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05" w:rsidRPr="00D073FD" w:rsidRDefault="00F82C18" w:rsidP="001D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Energieoptimierte Fortbewegung Bsp. Vögel</w:t>
      </w:r>
      <w:r w:rsidR="001D5005" w:rsidRPr="00D073FD">
        <w:rPr>
          <w:rFonts w:cstheme="minorHAnsi"/>
          <w:sz w:val="24"/>
          <w:szCs w:val="20"/>
        </w:rPr>
        <w:t xml:space="preserve"> </w:t>
      </w:r>
      <w:r w:rsidR="001D5005" w:rsidRPr="00D61DB9">
        <w:rPr>
          <w:rFonts w:cstheme="minorHAnsi"/>
          <w:b/>
          <w:sz w:val="24"/>
          <w:szCs w:val="20"/>
        </w:rPr>
        <w:t>7</w:t>
      </w:r>
      <w:r w:rsidR="001D5005" w:rsidRPr="00D073FD">
        <w:rPr>
          <w:rFonts w:cstheme="minorHAnsi"/>
          <w:b/>
          <w:sz w:val="24"/>
          <w:szCs w:val="20"/>
        </w:rPr>
        <w:t xml:space="preserve"> – </w:t>
      </w:r>
      <w:bookmarkStart w:id="0" w:name="Feder2"/>
      <w:r w:rsidR="001D5005" w:rsidRPr="00D073FD">
        <w:rPr>
          <w:rFonts w:cstheme="minorHAnsi"/>
          <w:b/>
          <w:sz w:val="24"/>
          <w:szCs w:val="20"/>
        </w:rPr>
        <w:t xml:space="preserve">Vogelfeder </w:t>
      </w:r>
      <w:bookmarkEnd w:id="0"/>
      <w:r w:rsidR="001D5005" w:rsidRPr="00D073FD">
        <w:rPr>
          <w:rFonts w:cstheme="minorHAnsi"/>
          <w:b/>
          <w:sz w:val="24"/>
          <w:szCs w:val="20"/>
        </w:rPr>
        <w:t>2</w:t>
      </w:r>
    </w:p>
    <w:p w:rsidR="000B0927" w:rsidRPr="000B0927" w:rsidRDefault="000B0927" w:rsidP="000B092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Vor allem die Schwungfedern müssen luftundurchlässig sein. Nur so können sie eine Tragfläche bilden mit deren Hilfe sich der Vogel in der Luft halten kann. </w:t>
      </w:r>
      <w:r w:rsidR="009C32D0">
        <w:rPr>
          <w:rFonts w:cstheme="minorHAnsi"/>
          <w:sz w:val="20"/>
          <w:szCs w:val="20"/>
        </w:rPr>
        <w:t>Erfors</w:t>
      </w:r>
      <w:r w:rsidR="00460FB7">
        <w:rPr>
          <w:rFonts w:cstheme="minorHAnsi"/>
          <w:sz w:val="20"/>
          <w:szCs w:val="20"/>
        </w:rPr>
        <w:t>che den Aufbau der Schwungfeder:</w:t>
      </w:r>
    </w:p>
    <w:p w:rsidR="00204395" w:rsidRPr="00B22885" w:rsidRDefault="009C0369" w:rsidP="00B22885"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83535" cy="4462780"/>
            <wp:effectExtent l="0" t="0" r="0" b="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ogelfeder aufb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95" w:rsidRPr="00B22885">
        <w:rPr>
          <w:rFonts w:cstheme="minorHAnsi"/>
          <w:b/>
          <w:sz w:val="20"/>
          <w:szCs w:val="20"/>
        </w:rPr>
        <w:t xml:space="preserve">Material: </w:t>
      </w:r>
    </w:p>
    <w:p w:rsidR="00204395" w:rsidRPr="00204395" w:rsidRDefault="00204395" w:rsidP="006B6DCA">
      <w:p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Schwungfeder, Stereolupe, Klettverschluss</w:t>
      </w:r>
    </w:p>
    <w:p w:rsidR="00204395" w:rsidRPr="00B22885" w:rsidRDefault="00B22885" w:rsidP="00B22885">
      <w:pPr>
        <w:spacing w:after="120"/>
        <w:rPr>
          <w:rFonts w:cstheme="minorHAnsi"/>
          <w:b/>
          <w:sz w:val="20"/>
          <w:szCs w:val="20"/>
        </w:rPr>
      </w:pPr>
      <w:r w:rsidRPr="00B22885">
        <w:rPr>
          <w:rFonts w:cstheme="minorHAnsi"/>
          <w:b/>
          <w:sz w:val="20"/>
          <w:szCs w:val="20"/>
        </w:rPr>
        <w:t>Aufgaben:</w:t>
      </w:r>
    </w:p>
    <w:p w:rsidR="00FA7C67" w:rsidRDefault="00FA7C67" w:rsidP="00824BE9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Beschrifte die Strukturen 1 – 4 in Abbildung 1.</w:t>
      </w:r>
    </w:p>
    <w:p w:rsidR="00FA7C67" w:rsidRDefault="00FA7C67" w:rsidP="00FA7C67">
      <w:pPr>
        <w:pStyle w:val="Listenabsatz"/>
        <w:ind w:left="360"/>
        <w:rPr>
          <w:rFonts w:cstheme="minorHAnsi"/>
          <w:sz w:val="20"/>
          <w:szCs w:val="20"/>
        </w:rPr>
      </w:pPr>
    </w:p>
    <w:p w:rsidR="00E17B32" w:rsidRDefault="001D5005" w:rsidP="00824BE9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0B0927">
        <w:rPr>
          <w:rFonts w:cstheme="minorHAnsi"/>
          <w:sz w:val="20"/>
          <w:szCs w:val="20"/>
        </w:rPr>
        <w:t>Ziehe die Fahne der Feder zuerst von der Spitze bis zur Spule durch die Finger. Ziehe sie danach in umgekehrter Richtung durch die Finger. Beschreibe jeweils deine Beobachtungen.</w:t>
      </w:r>
    </w:p>
    <w:p w:rsidR="00460FB7" w:rsidRPr="000B0927" w:rsidRDefault="00460FB7" w:rsidP="00460FB7">
      <w:pPr>
        <w:pStyle w:val="Listenabsatz"/>
        <w:ind w:left="360"/>
        <w:rPr>
          <w:rFonts w:cstheme="minorHAnsi"/>
          <w:sz w:val="20"/>
          <w:szCs w:val="20"/>
        </w:rPr>
      </w:pPr>
    </w:p>
    <w:p w:rsidR="000236BB" w:rsidRPr="000236BB" w:rsidRDefault="001D5005" w:rsidP="00824BE9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0236BB">
        <w:rPr>
          <w:rFonts w:cstheme="minorHAnsi"/>
          <w:sz w:val="20"/>
          <w:szCs w:val="20"/>
        </w:rPr>
        <w:t>Erläutere deine Beobachtung</w:t>
      </w:r>
      <w:r w:rsidR="000236BB" w:rsidRPr="000236BB">
        <w:rPr>
          <w:rFonts w:cstheme="minorHAnsi"/>
          <w:sz w:val="20"/>
          <w:szCs w:val="20"/>
        </w:rPr>
        <w:t>:</w:t>
      </w:r>
    </w:p>
    <w:p w:rsidR="001D5005" w:rsidRDefault="001D5005" w:rsidP="00824BE9">
      <w:pPr>
        <w:pStyle w:val="Listenabsatz"/>
        <w:numPr>
          <w:ilvl w:val="1"/>
          <w:numId w:val="14"/>
        </w:numPr>
        <w:ind w:left="709"/>
        <w:rPr>
          <w:rFonts w:cstheme="minorHAnsi"/>
          <w:sz w:val="20"/>
          <w:szCs w:val="20"/>
        </w:rPr>
      </w:pPr>
      <w:r w:rsidRPr="000236BB">
        <w:rPr>
          <w:rFonts w:cstheme="minorHAnsi"/>
          <w:sz w:val="20"/>
          <w:szCs w:val="20"/>
        </w:rPr>
        <w:t>Untersuche dazu die aufgerissene Fahne unter einer Stereolupe. Skizziere, was du siehst</w:t>
      </w:r>
      <w:r w:rsidR="00204395">
        <w:rPr>
          <w:rFonts w:cstheme="minorHAnsi"/>
          <w:sz w:val="20"/>
          <w:szCs w:val="20"/>
        </w:rPr>
        <w:t xml:space="preserve"> im Lupenausschnitt in Abbildung 1</w:t>
      </w:r>
      <w:r w:rsidRPr="000236BB">
        <w:rPr>
          <w:rFonts w:cstheme="minorHAnsi"/>
          <w:sz w:val="20"/>
          <w:szCs w:val="20"/>
        </w:rPr>
        <w:t>.</w:t>
      </w:r>
    </w:p>
    <w:p w:rsidR="00EE412C" w:rsidRPr="000236BB" w:rsidRDefault="00EE412C" w:rsidP="00824BE9">
      <w:pPr>
        <w:pStyle w:val="Listenabsatz"/>
        <w:numPr>
          <w:ilvl w:val="1"/>
          <w:numId w:val="14"/>
        </w:num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Kontrolliere die Beschriftungen 1 – 4 und ergänze die Beschriftung der neu eingezeichneten Strukturen mit Hilfe deines Buches.</w:t>
      </w:r>
    </w:p>
    <w:p w:rsidR="001D5005" w:rsidRDefault="000236BB" w:rsidP="00824BE9">
      <w:pPr>
        <w:pStyle w:val="Listenabsatz"/>
        <w:numPr>
          <w:ilvl w:val="1"/>
          <w:numId w:val="14"/>
        </w:numPr>
        <w:ind w:left="709"/>
        <w:rPr>
          <w:rFonts w:cstheme="minorHAnsi"/>
          <w:sz w:val="20"/>
          <w:szCs w:val="20"/>
        </w:rPr>
      </w:pPr>
      <w:r w:rsidRPr="000236BB">
        <w:rPr>
          <w:rFonts w:cstheme="minorHAnsi"/>
          <w:sz w:val="20"/>
          <w:szCs w:val="20"/>
        </w:rPr>
        <w:t>Erkläre den Struktur-Funktions-Zusammenhang am Beispiel Haken- und Bogenstrahl</w:t>
      </w:r>
      <w:r w:rsidR="002E4F4C">
        <w:rPr>
          <w:rFonts w:cstheme="minorHAnsi"/>
          <w:sz w:val="20"/>
          <w:szCs w:val="20"/>
        </w:rPr>
        <w:t>.</w:t>
      </w:r>
    </w:p>
    <w:p w:rsidR="00B22353" w:rsidRDefault="002E4F4C" w:rsidP="00824BE9">
      <w:pPr>
        <w:pStyle w:val="Listenabsatz"/>
        <w:numPr>
          <w:ilvl w:val="1"/>
          <w:numId w:val="14"/>
        </w:num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Vergleiche mit einem Klettverschluss</w:t>
      </w:r>
      <w:r w:rsidR="006B6DCA">
        <w:rPr>
          <w:rFonts w:cstheme="minorHAnsi"/>
          <w:sz w:val="20"/>
          <w:szCs w:val="20"/>
        </w:rPr>
        <w:t xml:space="preserve"> </w:t>
      </w:r>
    </w:p>
    <w:p w:rsidR="002E4F4C" w:rsidRDefault="006B6DCA" w:rsidP="00B22353">
      <w:pPr>
        <w:pStyle w:val="Listenabsatz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(Abb. 2)</w:t>
      </w:r>
      <w:r w:rsidR="002E4F4C">
        <w:rPr>
          <w:rFonts w:cstheme="minorHAnsi"/>
          <w:sz w:val="20"/>
          <w:szCs w:val="20"/>
        </w:rPr>
        <w:t>.</w:t>
      </w:r>
    </w:p>
    <w:p w:rsidR="002C0A1E" w:rsidRDefault="002C0A1E" w:rsidP="00B22353">
      <w:pPr>
        <w:pStyle w:val="Listenabsatz"/>
        <w:ind w:left="709"/>
        <w:rPr>
          <w:rFonts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192405</wp:posOffset>
            </wp:positionV>
            <wp:extent cx="1248410" cy="1079500"/>
            <wp:effectExtent l="0" t="0" r="8890" b="6350"/>
            <wp:wrapSquare wrapText="bothSides"/>
            <wp:docPr id="40" name="Bild 2" descr="Bildergebnis für Klettverschl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lettverschlus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r="13686"/>
                    <a:stretch/>
                  </pic:blipFill>
                  <pic:spPr bwMode="auto">
                    <a:xfrm>
                      <a:off x="0" y="0"/>
                      <a:ext cx="12484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257935" cy="1079500"/>
            <wp:effectExtent l="0" t="0" r="0" b="6350"/>
            <wp:wrapSquare wrapText="bothSides"/>
            <wp:docPr id="34" name="Bild 1" descr="https://upload.wikimedia.org/wikipedia/commons/9/91/Velcro_H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1/Velcro_Hoo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 r="12190"/>
                    <a:stretch/>
                  </pic:blipFill>
                  <pic:spPr bwMode="auto">
                    <a:xfrm>
                      <a:off x="0" y="0"/>
                      <a:ext cx="12579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13" w:rsidRDefault="00B46613" w:rsidP="009A3265">
      <w:pPr>
        <w:spacing w:after="0"/>
        <w:rPr>
          <w:rFonts w:cstheme="minorHAnsi"/>
          <w:sz w:val="20"/>
          <w:szCs w:val="20"/>
        </w:rPr>
      </w:pPr>
    </w:p>
    <w:p w:rsidR="003F1604" w:rsidRDefault="00823208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7AE26C" wp14:editId="104CFEF6">
                <wp:simplePos x="0" y="0"/>
                <wp:positionH relativeFrom="margin">
                  <wp:align>left</wp:align>
                </wp:positionH>
                <wp:positionV relativeFrom="paragraph">
                  <wp:posOffset>906780</wp:posOffset>
                </wp:positionV>
                <wp:extent cx="2545715" cy="142875"/>
                <wp:effectExtent l="0" t="0" r="6985" b="9525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EE412C" w:rsidRDefault="008C5EBC" w:rsidP="00EE412C">
                            <w:pPr>
                              <w:pStyle w:val="Beschriftung"/>
                              <w:rPr>
                                <w:i w:val="0"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EE412C">
                              <w:rPr>
                                <w:b/>
                                <w:i w:val="0"/>
                                <w:color w:val="000000" w:themeColor="text1"/>
                                <w:sz w:val="16"/>
                              </w:rPr>
                              <w:t>Abb. 2:</w:t>
                            </w:r>
                            <w:r w:rsidRPr="00EE412C"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 xml:space="preserve"> Klettverschluss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26C" id="Textfeld 42" o:spid="_x0000_s1058" type="#_x0000_t202" style="position:absolute;margin-left:0;margin-top:71.4pt;width:200.45pt;height:11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" stroked="f">
                <v:textbox inset="0,0,0,0">
                  <w:txbxContent>
                    <w:p w:rsidR="008C5EBC" w:rsidRPr="00EE412C" w:rsidRDefault="008C5EBC" w:rsidP="00EE412C">
                      <w:pPr>
                        <w:pStyle w:val="Beschriftung"/>
                        <w:rPr>
                          <w:i w:val="0"/>
                          <w:noProof/>
                          <w:color w:val="000000" w:themeColor="text1"/>
                          <w:sz w:val="16"/>
                        </w:rPr>
                      </w:pPr>
                      <w:r w:rsidRPr="00EE412C">
                        <w:rPr>
                          <w:b/>
                          <w:i w:val="0"/>
                          <w:color w:val="000000" w:themeColor="text1"/>
                          <w:sz w:val="16"/>
                        </w:rPr>
                        <w:t>Abb. 2:</w:t>
                      </w:r>
                      <w:r w:rsidRPr="00EE412C">
                        <w:rPr>
                          <w:i w:val="0"/>
                          <w:color w:val="000000" w:themeColor="text1"/>
                          <w:sz w:val="16"/>
                        </w:rPr>
                        <w:t xml:space="preserve"> Klettverschluss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208" w:rsidRDefault="00823208" w:rsidP="00823208">
      <w:pPr>
        <w:pStyle w:val="Listenabsatz"/>
        <w:spacing w:after="0"/>
        <w:ind w:left="360"/>
        <w:rPr>
          <w:rFonts w:cstheme="minorHAnsi"/>
          <w:sz w:val="20"/>
          <w:szCs w:val="20"/>
        </w:rPr>
      </w:pPr>
    </w:p>
    <w:p w:rsidR="00823208" w:rsidRDefault="00823208" w:rsidP="00823208">
      <w:pPr>
        <w:pStyle w:val="Listenabsatz"/>
        <w:spacing w:after="0"/>
        <w:ind w:left="360"/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E6903" wp14:editId="688F439F">
                <wp:simplePos x="0" y="0"/>
                <wp:positionH relativeFrom="margin">
                  <wp:posOffset>3228340</wp:posOffset>
                </wp:positionH>
                <wp:positionV relativeFrom="paragraph">
                  <wp:posOffset>123825</wp:posOffset>
                </wp:positionV>
                <wp:extent cx="2887345" cy="2042160"/>
                <wp:effectExtent l="0" t="0" r="8255" b="0"/>
                <wp:wrapSquare wrapText="bothSides"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042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Default="008C5EBC" w:rsidP="00AF6F7D">
                            <w:pPr>
                              <w:pStyle w:val="Beschriftung"/>
                              <w:spacing w:after="0"/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</w:pPr>
                            <w:r w:rsidRPr="00835007">
                              <w:rPr>
                                <w:b/>
                                <w:i w:val="0"/>
                                <w:color w:val="000000" w:themeColor="text1"/>
                                <w:sz w:val="16"/>
                              </w:rPr>
                              <w:t>Abb. 1:</w:t>
                            </w:r>
                            <w:r w:rsidRPr="00835007"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 xml:space="preserve"> Aufbau einer Schwungfeder</w:t>
                            </w:r>
                          </w:p>
                          <w:p w:rsidR="008C5EBC" w:rsidRPr="00AF6F7D" w:rsidRDefault="008C5EBC" w:rsidP="00AF6F7D">
                            <w:pPr>
                              <w:spacing w:after="0"/>
                            </w:pPr>
                          </w:p>
                          <w:p w:rsidR="008C5EBC" w:rsidRDefault="008C5EBC" w:rsidP="00C959BE">
                            <w:r>
                              <w:t>1 ________________________________________</w:t>
                            </w:r>
                          </w:p>
                          <w:p w:rsidR="008C5EBC" w:rsidRDefault="008C5EBC" w:rsidP="00C959BE">
                            <w:r>
                              <w:t>2 ________________________________________</w:t>
                            </w:r>
                          </w:p>
                          <w:p w:rsidR="008C5EBC" w:rsidRDefault="008C5EBC" w:rsidP="00C959BE">
                            <w:r>
                              <w:t>3 ________________________________________</w:t>
                            </w:r>
                          </w:p>
                          <w:p w:rsidR="008C5EBC" w:rsidRDefault="008C5EBC" w:rsidP="00C959BE">
                            <w:r>
                              <w:t>4 ________________________________________</w:t>
                            </w:r>
                          </w:p>
                          <w:p w:rsidR="008C5EBC" w:rsidRDefault="008C5EBC" w:rsidP="00C959BE">
                            <w:r>
                              <w:t>5 ________________________________________</w:t>
                            </w:r>
                          </w:p>
                          <w:p w:rsidR="008C5EBC" w:rsidRPr="00C959BE" w:rsidRDefault="008C5EBC" w:rsidP="00C959BE">
                            <w:r>
                              <w:t>6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6903" id="Textfeld 41" o:spid="_x0000_s1059" type="#_x0000_t202" style="position:absolute;left:0;text-align:left;margin-left:254.2pt;margin-top:9.75pt;width:227.35pt;height:160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" stroked="f">
                <v:textbox inset="0,0,0,0">
                  <w:txbxContent>
                    <w:p w:rsidR="008C5EBC" w:rsidRDefault="008C5EBC" w:rsidP="00AF6F7D">
                      <w:pPr>
                        <w:pStyle w:val="Beschriftung"/>
                        <w:spacing w:after="0"/>
                        <w:rPr>
                          <w:i w:val="0"/>
                          <w:color w:val="000000" w:themeColor="text1"/>
                          <w:sz w:val="16"/>
                        </w:rPr>
                      </w:pPr>
                      <w:r w:rsidRPr="00835007">
                        <w:rPr>
                          <w:b/>
                          <w:i w:val="0"/>
                          <w:color w:val="000000" w:themeColor="text1"/>
                          <w:sz w:val="16"/>
                        </w:rPr>
                        <w:t>Abb. 1:</w:t>
                      </w:r>
                      <w:r w:rsidRPr="00835007">
                        <w:rPr>
                          <w:i w:val="0"/>
                          <w:color w:val="000000" w:themeColor="text1"/>
                          <w:sz w:val="16"/>
                        </w:rPr>
                        <w:t xml:space="preserve"> Aufbau einer Schwungfeder</w:t>
                      </w:r>
                    </w:p>
                    <w:p w:rsidR="008C5EBC" w:rsidRPr="00AF6F7D" w:rsidRDefault="008C5EBC" w:rsidP="00AF6F7D">
                      <w:pPr>
                        <w:spacing w:after="0"/>
                      </w:pPr>
                    </w:p>
                    <w:p w:rsidR="008C5EBC" w:rsidRDefault="008C5EBC" w:rsidP="00C959BE">
                      <w:r>
                        <w:t>1 ________________________________________</w:t>
                      </w:r>
                    </w:p>
                    <w:p w:rsidR="008C5EBC" w:rsidRDefault="008C5EBC" w:rsidP="00C959BE">
                      <w:r>
                        <w:t>2 ________________________________________</w:t>
                      </w:r>
                    </w:p>
                    <w:p w:rsidR="008C5EBC" w:rsidRDefault="008C5EBC" w:rsidP="00C959BE">
                      <w:r>
                        <w:t>3 ________________________________________</w:t>
                      </w:r>
                    </w:p>
                    <w:p w:rsidR="008C5EBC" w:rsidRDefault="008C5EBC" w:rsidP="00C959BE">
                      <w:r>
                        <w:t>4 ________________________________________</w:t>
                      </w:r>
                    </w:p>
                    <w:p w:rsidR="008C5EBC" w:rsidRDefault="008C5EBC" w:rsidP="00C959BE">
                      <w:r>
                        <w:t>5 ________________________________________</w:t>
                      </w:r>
                    </w:p>
                    <w:p w:rsidR="008C5EBC" w:rsidRPr="00C959BE" w:rsidRDefault="008C5EBC" w:rsidP="00C959BE">
                      <w:r>
                        <w:t>6 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208" w:rsidRDefault="00823208" w:rsidP="00823208">
      <w:pPr>
        <w:pStyle w:val="Listenabsatz"/>
        <w:spacing w:after="0"/>
        <w:ind w:left="360"/>
        <w:rPr>
          <w:rFonts w:cstheme="minorHAnsi"/>
          <w:sz w:val="20"/>
          <w:szCs w:val="20"/>
        </w:rPr>
      </w:pPr>
    </w:p>
    <w:p w:rsidR="00823208" w:rsidRDefault="00823208" w:rsidP="00823208">
      <w:pPr>
        <w:pStyle w:val="Listenabsatz"/>
        <w:spacing w:after="0"/>
        <w:ind w:left="360"/>
        <w:rPr>
          <w:rFonts w:cstheme="minorHAnsi"/>
          <w:sz w:val="20"/>
          <w:szCs w:val="20"/>
        </w:rPr>
      </w:pPr>
    </w:p>
    <w:p w:rsidR="00823208" w:rsidRDefault="00823208" w:rsidP="00823208">
      <w:pPr>
        <w:pStyle w:val="Listenabsatz"/>
        <w:spacing w:after="0"/>
        <w:ind w:left="360"/>
        <w:rPr>
          <w:rFonts w:cstheme="minorHAnsi"/>
          <w:sz w:val="20"/>
          <w:szCs w:val="20"/>
        </w:rPr>
      </w:pPr>
    </w:p>
    <w:p w:rsidR="00823208" w:rsidRPr="00823208" w:rsidRDefault="00823208" w:rsidP="00823208">
      <w:pPr>
        <w:spacing w:after="0"/>
        <w:rPr>
          <w:rFonts w:cstheme="minorHAnsi"/>
          <w:sz w:val="20"/>
          <w:szCs w:val="20"/>
        </w:rPr>
      </w:pPr>
    </w:p>
    <w:p w:rsidR="009C0369" w:rsidRDefault="009C0369" w:rsidP="00824BE9">
      <w:pPr>
        <w:pStyle w:val="Listenabsatz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Flügelschlag</w:t>
      </w:r>
      <w:r w:rsidR="001A10F6">
        <w:rPr>
          <w:rFonts w:cstheme="minorHAnsi"/>
          <w:sz w:val="20"/>
          <w:szCs w:val="20"/>
        </w:rPr>
        <w:t xml:space="preserve"> (Abb. 3)</w:t>
      </w:r>
    </w:p>
    <w:p w:rsidR="00C959BE" w:rsidRDefault="009C0369" w:rsidP="00824BE9">
      <w:pPr>
        <w:pStyle w:val="Listenabsatz"/>
        <w:numPr>
          <w:ilvl w:val="1"/>
          <w:numId w:val="14"/>
        </w:numPr>
        <w:spacing w:after="0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Beschreibe die Stellung der Schwungfedern beim Abwärts- und Aufwärtsschlag des Flügels.</w:t>
      </w:r>
    </w:p>
    <w:p w:rsidR="009C0369" w:rsidRDefault="009C0369" w:rsidP="00824BE9">
      <w:pPr>
        <w:pStyle w:val="Listenabsatz"/>
        <w:numPr>
          <w:ilvl w:val="1"/>
          <w:numId w:val="14"/>
        </w:numPr>
        <w:spacing w:after="0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Erkläre die unterschiedliche Stellung der Schwungfedern beim Flügelschlag.</w:t>
      </w:r>
    </w:p>
    <w:p w:rsidR="00823208" w:rsidRDefault="00823208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823208" w:rsidRDefault="00823208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823208" w:rsidRDefault="00823208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C959BE" w:rsidRDefault="001A10F6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2644140" cy="1568450"/>
            <wp:effectExtent l="0" t="0" r="3810" b="0"/>
            <wp:wrapSquare wrapText="bothSides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8" t="26347" r="19386" b="28019"/>
                    <a:stretch/>
                  </pic:blipFill>
                  <pic:spPr bwMode="auto">
                    <a:xfrm>
                      <a:off x="0" y="0"/>
                      <a:ext cx="2644140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BE" w:rsidRDefault="002C0A1E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6CF9A7" wp14:editId="64B2775F">
                <wp:simplePos x="0" y="0"/>
                <wp:positionH relativeFrom="column">
                  <wp:posOffset>2254848</wp:posOffset>
                </wp:positionH>
                <wp:positionV relativeFrom="paragraph">
                  <wp:posOffset>5453</wp:posOffset>
                </wp:positionV>
                <wp:extent cx="1196340" cy="635"/>
                <wp:effectExtent l="0" t="0" r="3810" b="5715"/>
                <wp:wrapSquare wrapText="bothSides"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1A10F6" w:rsidRDefault="008C5EBC" w:rsidP="001A10F6">
                            <w:pPr>
                              <w:pStyle w:val="Beschriftung"/>
                              <w:rPr>
                                <w:i w:val="0"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1A10F6">
                              <w:rPr>
                                <w:b/>
                                <w:i w:val="0"/>
                                <w:color w:val="000000" w:themeColor="text1"/>
                                <w:sz w:val="16"/>
                              </w:rPr>
                              <w:t>Abb. 3:</w:t>
                            </w:r>
                            <w:r w:rsidRPr="001A10F6"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 xml:space="preserve"> Stellung der Federn beim Flügelschlag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CF9A7" id="Textfeld 43" o:spid="_x0000_s1060" type="#_x0000_t202" style="position:absolute;margin-left:177.55pt;margin-top:.45pt;width:94.2pt;height: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" stroked="f">
                <v:textbox style="mso-fit-shape-to-text:t" inset="0,0,0,0">
                  <w:txbxContent>
                    <w:p w:rsidR="008C5EBC" w:rsidRPr="001A10F6" w:rsidRDefault="008C5EBC" w:rsidP="001A10F6">
                      <w:pPr>
                        <w:pStyle w:val="Beschriftung"/>
                        <w:rPr>
                          <w:i w:val="0"/>
                          <w:noProof/>
                          <w:color w:val="000000" w:themeColor="text1"/>
                          <w:sz w:val="16"/>
                        </w:rPr>
                      </w:pPr>
                      <w:r w:rsidRPr="001A10F6">
                        <w:rPr>
                          <w:b/>
                          <w:i w:val="0"/>
                          <w:color w:val="000000" w:themeColor="text1"/>
                          <w:sz w:val="16"/>
                        </w:rPr>
                        <w:t>Abb. 3:</w:t>
                      </w:r>
                      <w:r w:rsidRPr="001A10F6">
                        <w:rPr>
                          <w:i w:val="0"/>
                          <w:color w:val="000000" w:themeColor="text1"/>
                          <w:sz w:val="16"/>
                        </w:rPr>
                        <w:t xml:space="preserve"> Stellung der Federn beim Flügelschlag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604" w:rsidRDefault="003F1604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3F1604" w:rsidRDefault="003F1604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296D1B" w:rsidRDefault="00296D1B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296D1B" w:rsidRDefault="00296D1B" w:rsidP="00B22885">
      <w:pPr>
        <w:pStyle w:val="Listenabsatz"/>
        <w:spacing w:after="0"/>
        <w:ind w:left="0"/>
        <w:rPr>
          <w:rFonts w:cstheme="minorHAnsi"/>
          <w:sz w:val="20"/>
          <w:szCs w:val="20"/>
        </w:rPr>
      </w:pPr>
    </w:p>
    <w:p w:rsidR="00C959BE" w:rsidRDefault="00C959BE" w:rsidP="00C959BE">
      <w:pPr>
        <w:spacing w:after="0"/>
        <w:rPr>
          <w:rFonts w:cstheme="minorHAnsi"/>
          <w:b/>
          <w:sz w:val="10"/>
          <w:szCs w:val="20"/>
        </w:rPr>
      </w:pPr>
      <w:r w:rsidRPr="00176F29">
        <w:rPr>
          <w:rFonts w:cstheme="minorHAnsi"/>
          <w:b/>
          <w:sz w:val="10"/>
          <w:szCs w:val="10"/>
        </w:rPr>
        <w:t>Schwungfeder</w:t>
      </w:r>
      <w:r w:rsidRPr="00176F29">
        <w:rPr>
          <w:rFonts w:cstheme="minorHAnsi"/>
          <w:sz w:val="10"/>
          <w:szCs w:val="10"/>
        </w:rPr>
        <w:t xml:space="preserve">: </w:t>
      </w:r>
      <w:r w:rsidR="00F47DF9">
        <w:rPr>
          <w:rFonts w:cstheme="minorHAnsi"/>
          <w:sz w:val="10"/>
          <w:szCs w:val="10"/>
        </w:rPr>
        <w:t xml:space="preserve">verändert nach: </w:t>
      </w:r>
      <w:r w:rsidRPr="00176F29">
        <w:rPr>
          <w:rFonts w:cstheme="minorHAnsi"/>
          <w:sz w:val="10"/>
          <w:szCs w:val="10"/>
        </w:rPr>
        <w:t>Fokus BNT 5/6 BW (2016), digitales Unterrichtsmaterial, ISBN 978-3-06-300014-9</w:t>
      </w:r>
      <w:r>
        <w:rPr>
          <w:rFonts w:cstheme="minorHAnsi"/>
          <w:sz w:val="10"/>
          <w:szCs w:val="10"/>
        </w:rPr>
        <w:t>: Grafik „Bau einer Schwungfeder“</w:t>
      </w:r>
    </w:p>
    <w:p w:rsidR="003F1604" w:rsidRPr="00C959BE" w:rsidRDefault="003F1604" w:rsidP="00B22885">
      <w:pPr>
        <w:pStyle w:val="Listenabsatz"/>
        <w:spacing w:after="0"/>
        <w:ind w:left="0"/>
        <w:rPr>
          <w:rFonts w:cstheme="minorHAnsi"/>
          <w:sz w:val="10"/>
          <w:szCs w:val="20"/>
        </w:rPr>
      </w:pPr>
      <w:r w:rsidRPr="00C959BE">
        <w:rPr>
          <w:rFonts w:cstheme="minorHAnsi"/>
          <w:b/>
          <w:sz w:val="10"/>
          <w:szCs w:val="20"/>
        </w:rPr>
        <w:t>Klett</w:t>
      </w:r>
      <w:r w:rsidR="00B3581F" w:rsidRPr="00C959BE">
        <w:rPr>
          <w:rFonts w:cstheme="minorHAnsi"/>
          <w:b/>
          <w:sz w:val="10"/>
          <w:szCs w:val="20"/>
        </w:rPr>
        <w:t>band</w:t>
      </w:r>
      <w:r w:rsidRPr="00C959BE">
        <w:rPr>
          <w:rFonts w:cstheme="minorHAnsi"/>
          <w:b/>
          <w:sz w:val="10"/>
          <w:szCs w:val="20"/>
        </w:rPr>
        <w:t>-Haken:</w:t>
      </w:r>
      <w:r w:rsidRPr="00C959BE">
        <w:rPr>
          <w:rFonts w:cstheme="minorHAnsi"/>
          <w:sz w:val="10"/>
          <w:szCs w:val="20"/>
        </w:rPr>
        <w:t xml:space="preserve"> </w:t>
      </w:r>
      <w:hyperlink r:id="rId12" w:history="1">
        <w:r w:rsidR="00B3581F" w:rsidRPr="00C959BE">
          <w:rPr>
            <w:rStyle w:val="Hyperlink"/>
            <w:rFonts w:cstheme="minorHAnsi"/>
            <w:sz w:val="10"/>
            <w:szCs w:val="20"/>
          </w:rPr>
          <w:t>https://commons.wikimedia.org/w/index.php?curid=9677034</w:t>
        </w:r>
      </w:hyperlink>
      <w:r w:rsidR="00B3581F" w:rsidRPr="00C959BE">
        <w:rPr>
          <w:rFonts w:cstheme="minorHAnsi"/>
          <w:sz w:val="10"/>
          <w:szCs w:val="20"/>
        </w:rPr>
        <w:t xml:space="preserve"> (28.02.2017, 11:06) </w:t>
      </w:r>
      <w:hyperlink r:id="rId13" w:history="1">
        <w:r w:rsidR="00B3581F" w:rsidRPr="00C959BE">
          <w:rPr>
            <w:rStyle w:val="Hyperlink"/>
            <w:rFonts w:cstheme="minorHAnsi"/>
            <w:sz w:val="10"/>
            <w:szCs w:val="20"/>
          </w:rPr>
          <w:t xml:space="preserve">CC-Lizenz 3.0 </w:t>
        </w:r>
        <w:proofErr w:type="spellStart"/>
        <w:r w:rsidR="00B3581F" w:rsidRPr="00C959BE">
          <w:rPr>
            <w:rStyle w:val="Hyperlink"/>
            <w:rFonts w:cstheme="minorHAnsi"/>
            <w:sz w:val="10"/>
            <w:szCs w:val="20"/>
          </w:rPr>
          <w:t>unported</w:t>
        </w:r>
        <w:proofErr w:type="spellEnd"/>
      </w:hyperlink>
      <w:r w:rsidR="00B3581F" w:rsidRPr="00C959BE">
        <w:rPr>
          <w:rFonts w:cstheme="minorHAnsi"/>
          <w:sz w:val="10"/>
          <w:szCs w:val="20"/>
        </w:rPr>
        <w:t>, Urheber: Alexander Klink</w:t>
      </w:r>
    </w:p>
    <w:p w:rsidR="00AF6F7D" w:rsidRDefault="00835007" w:rsidP="00C959BE">
      <w:pPr>
        <w:pStyle w:val="Listenabsatz"/>
        <w:spacing w:after="0"/>
        <w:ind w:left="0"/>
        <w:rPr>
          <w:rFonts w:cstheme="minorHAnsi"/>
          <w:sz w:val="10"/>
          <w:szCs w:val="20"/>
        </w:rPr>
      </w:pPr>
      <w:r w:rsidRPr="00C959BE">
        <w:rPr>
          <w:rFonts w:cstheme="minorHAnsi"/>
          <w:b/>
          <w:sz w:val="10"/>
          <w:szCs w:val="20"/>
        </w:rPr>
        <w:t>Klettband-Flausch</w:t>
      </w:r>
      <w:r w:rsidRPr="00C959BE">
        <w:rPr>
          <w:rFonts w:cstheme="minorHAnsi"/>
          <w:sz w:val="10"/>
          <w:szCs w:val="20"/>
        </w:rPr>
        <w:t xml:space="preserve">: </w:t>
      </w:r>
      <w:hyperlink r:id="rId14" w:history="1">
        <w:r w:rsidRPr="00C959BE">
          <w:rPr>
            <w:rStyle w:val="Hyperlink"/>
            <w:rFonts w:cstheme="minorHAnsi"/>
            <w:sz w:val="10"/>
            <w:szCs w:val="20"/>
          </w:rPr>
          <w:t>https://commons.wikimedia.org/wiki/File:Velcro_Loops.jpg</w:t>
        </w:r>
      </w:hyperlink>
      <w:r w:rsidRPr="00C959BE">
        <w:rPr>
          <w:rFonts w:cstheme="minorHAnsi"/>
          <w:sz w:val="10"/>
          <w:szCs w:val="20"/>
        </w:rPr>
        <w:t xml:space="preserve"> (28.02.2017, 11:18) </w:t>
      </w:r>
      <w:hyperlink r:id="rId15" w:history="1">
        <w:r w:rsidR="00C959BE" w:rsidRPr="00C959BE">
          <w:rPr>
            <w:rStyle w:val="Hyperlink"/>
            <w:rFonts w:cstheme="minorHAnsi"/>
            <w:sz w:val="10"/>
            <w:szCs w:val="20"/>
          </w:rPr>
          <w:t xml:space="preserve">CC-Lizenz 3.0 </w:t>
        </w:r>
        <w:proofErr w:type="spellStart"/>
        <w:r w:rsidR="00C959BE" w:rsidRPr="00C959BE">
          <w:rPr>
            <w:rStyle w:val="Hyperlink"/>
            <w:rFonts w:cstheme="minorHAnsi"/>
            <w:sz w:val="10"/>
            <w:szCs w:val="20"/>
          </w:rPr>
          <w:t>unported</w:t>
        </w:r>
        <w:proofErr w:type="spellEnd"/>
      </w:hyperlink>
      <w:r w:rsidR="00C959BE" w:rsidRPr="00C959BE">
        <w:rPr>
          <w:rFonts w:cstheme="minorHAnsi"/>
          <w:sz w:val="10"/>
          <w:szCs w:val="20"/>
        </w:rPr>
        <w:t>, Urheber: Alexander Klink</w:t>
      </w:r>
    </w:p>
    <w:p w:rsidR="00D00CB2" w:rsidRDefault="00AF6F7D" w:rsidP="00AF6F7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10"/>
          <w:szCs w:val="10"/>
        </w:rPr>
        <w:t>Flügelschlag</w:t>
      </w:r>
      <w:r w:rsidRPr="00176F29">
        <w:rPr>
          <w:rFonts w:cstheme="minorHAnsi"/>
          <w:sz w:val="10"/>
          <w:szCs w:val="10"/>
        </w:rPr>
        <w:t>: Fokus BNT 5/6 BW (2016), digitales Unterrichtsmaterial, ISBN 978-3-06-300014-9</w:t>
      </w:r>
      <w:r>
        <w:rPr>
          <w:rFonts w:cstheme="minorHAnsi"/>
          <w:sz w:val="10"/>
          <w:szCs w:val="10"/>
        </w:rPr>
        <w:t>: Grafik „Stellung der Schwungfedern beim Abwärts- und Aufwär</w:t>
      </w:r>
      <w:bookmarkStart w:id="1" w:name="_GoBack"/>
      <w:bookmarkEnd w:id="1"/>
      <w:r>
        <w:rPr>
          <w:rFonts w:cstheme="minorHAnsi"/>
          <w:sz w:val="10"/>
          <w:szCs w:val="10"/>
        </w:rPr>
        <w:t>tsschlag“</w:t>
      </w:r>
      <w:r w:rsidR="00D00CB2">
        <w:rPr>
          <w:rFonts w:cstheme="minorHAnsi"/>
          <w:sz w:val="20"/>
          <w:szCs w:val="20"/>
        </w:rPr>
        <w:br w:type="page"/>
      </w:r>
    </w:p>
    <w:p w:rsidR="00D073FD" w:rsidRPr="00D073FD" w:rsidRDefault="00F82C18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D073FD" w:rsidRPr="00D073FD">
        <w:rPr>
          <w:rFonts w:cstheme="minorHAnsi"/>
          <w:sz w:val="24"/>
          <w:szCs w:val="20"/>
        </w:rPr>
        <w:t xml:space="preserve"> </w:t>
      </w:r>
      <w:r w:rsidR="00D073FD" w:rsidRPr="00D61DB9">
        <w:rPr>
          <w:rFonts w:cstheme="minorHAnsi"/>
          <w:b/>
          <w:sz w:val="24"/>
          <w:szCs w:val="20"/>
        </w:rPr>
        <w:t>7</w:t>
      </w:r>
      <w:r w:rsidR="00D073FD" w:rsidRPr="00D073FD">
        <w:rPr>
          <w:rFonts w:cstheme="minorHAnsi"/>
          <w:b/>
          <w:sz w:val="24"/>
          <w:szCs w:val="20"/>
        </w:rPr>
        <w:t xml:space="preserve"> – </w:t>
      </w:r>
      <w:bookmarkStart w:id="2" w:name="Feder2LSG"/>
      <w:r w:rsidR="00D073FD" w:rsidRPr="00D073FD">
        <w:rPr>
          <w:rFonts w:cstheme="minorHAnsi"/>
          <w:b/>
          <w:sz w:val="24"/>
          <w:szCs w:val="20"/>
        </w:rPr>
        <w:t xml:space="preserve">Vogelfeder </w:t>
      </w:r>
      <w:bookmarkEnd w:id="2"/>
      <w:r w:rsidR="00D073FD" w:rsidRPr="00D073FD">
        <w:rPr>
          <w:rFonts w:cstheme="minorHAnsi"/>
          <w:b/>
          <w:sz w:val="24"/>
          <w:szCs w:val="20"/>
        </w:rPr>
        <w:t>2</w:t>
      </w:r>
      <w:r w:rsidR="00D073FD">
        <w:rPr>
          <w:rFonts w:cstheme="minorHAnsi"/>
          <w:b/>
          <w:sz w:val="24"/>
          <w:szCs w:val="20"/>
        </w:rPr>
        <w:tab/>
      </w:r>
      <w:r w:rsidR="00D073FD">
        <w:rPr>
          <w:rFonts w:cstheme="minorHAnsi"/>
          <w:b/>
          <w:sz w:val="24"/>
          <w:szCs w:val="20"/>
        </w:rPr>
        <w:tab/>
      </w:r>
      <w:r w:rsidR="00D073FD">
        <w:rPr>
          <w:rFonts w:cstheme="minorHAnsi"/>
          <w:b/>
          <w:sz w:val="24"/>
          <w:szCs w:val="20"/>
        </w:rPr>
        <w:tab/>
        <w:t xml:space="preserve">   </w:t>
      </w:r>
      <w:r w:rsidR="00D073FD" w:rsidRPr="00D073FD">
        <w:rPr>
          <w:rFonts w:cstheme="minorHAnsi"/>
          <w:b/>
          <w:color w:val="00B050"/>
          <w:sz w:val="24"/>
          <w:szCs w:val="20"/>
        </w:rPr>
        <w:t>Lösungshinweise</w:t>
      </w:r>
    </w:p>
    <w:p w:rsidR="00D073FD" w:rsidRPr="00497C8F" w:rsidRDefault="00F805E5" w:rsidP="00B22353">
      <w:pPr>
        <w:rPr>
          <w:rFonts w:ascii="Bradley Hand ITC" w:hAnsi="Bradley Hand ITC" w:cstheme="minorHAnsi"/>
          <w:b/>
          <w:sz w:val="24"/>
          <w:szCs w:val="20"/>
        </w:rPr>
      </w:pPr>
      <w:r w:rsidRPr="00497C8F">
        <w:rPr>
          <w:rFonts w:ascii="Bradley Hand ITC" w:hAnsi="Bradley Hand ITC"/>
          <w:b/>
          <w:noProof/>
          <w:sz w:val="28"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67945</wp:posOffset>
            </wp:positionV>
            <wp:extent cx="2352675" cy="3710940"/>
            <wp:effectExtent l="0" t="0" r="0" b="3810"/>
            <wp:wrapSquare wrapText="bothSides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6" t="10539" r="29889" b="11524"/>
                    <a:stretch/>
                  </pic:blipFill>
                  <pic:spPr bwMode="auto">
                    <a:xfrm>
                      <a:off x="0" y="0"/>
                      <a:ext cx="2352675" cy="371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53" w:rsidRPr="00497C8F">
        <w:rPr>
          <w:rFonts w:ascii="Bradley Hand ITC" w:hAnsi="Bradley Hand ITC" w:cstheme="minorHAnsi"/>
          <w:b/>
          <w:sz w:val="24"/>
          <w:szCs w:val="20"/>
        </w:rPr>
        <w:t>1., 3a. und 3b.</w:t>
      </w:r>
      <w:r w:rsidRPr="00497C8F">
        <w:rPr>
          <w:rFonts w:ascii="Bradley Hand ITC" w:hAnsi="Bradley Hand ITC" w:cstheme="minorHAnsi"/>
          <w:b/>
          <w:sz w:val="24"/>
          <w:szCs w:val="20"/>
        </w:rPr>
        <w:t>:</w:t>
      </w:r>
    </w:p>
    <w:p w:rsidR="00B22353" w:rsidRDefault="00B22353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497C8F" w:rsidRDefault="00497C8F" w:rsidP="00B22353">
      <w:pPr>
        <w:rPr>
          <w:rFonts w:cstheme="minorHAnsi"/>
          <w:sz w:val="20"/>
          <w:szCs w:val="20"/>
        </w:rPr>
      </w:pPr>
    </w:p>
    <w:p w:rsidR="002C0A1E" w:rsidRDefault="002C0A1E" w:rsidP="00B22353">
      <w:pPr>
        <w:rPr>
          <w:rFonts w:cstheme="minorHAnsi"/>
          <w:sz w:val="20"/>
          <w:szCs w:val="20"/>
        </w:rPr>
      </w:pPr>
    </w:p>
    <w:p w:rsidR="00725F63" w:rsidRPr="00777ACE" w:rsidRDefault="00497C8F" w:rsidP="00824BE9">
      <w:pPr>
        <w:pStyle w:val="Listenabsatz"/>
        <w:numPr>
          <w:ilvl w:val="0"/>
          <w:numId w:val="32"/>
        </w:numPr>
        <w:ind w:left="357" w:hanging="357"/>
        <w:rPr>
          <w:rFonts w:ascii="Bradley Hand ITC" w:hAnsi="Bradley Hand ITC" w:cstheme="minorHAnsi"/>
          <w:b/>
          <w:sz w:val="24"/>
          <w:szCs w:val="20"/>
          <w:u w:val="single"/>
        </w:rPr>
      </w:pPr>
      <w:r w:rsidRPr="00777ACE">
        <w:rPr>
          <w:rFonts w:ascii="Bradley Hand ITC" w:hAnsi="Bradley Hand ITC" w:cstheme="minorHAnsi"/>
          <w:b/>
          <w:sz w:val="24"/>
          <w:szCs w:val="20"/>
          <w:u w:val="single"/>
        </w:rPr>
        <w:t xml:space="preserve">Streichrichtung Spitze </w:t>
      </w:r>
      <w:r w:rsidRPr="00777ACE">
        <w:rPr>
          <w:rFonts w:ascii="Bradley Hand ITC" w:hAnsi="Bradley Hand ITC" w:cstheme="minorHAnsi"/>
          <w:b/>
          <w:sz w:val="24"/>
          <w:szCs w:val="20"/>
          <w:u w:val="single"/>
        </w:rPr>
        <w:sym w:font="Wingdings" w:char="F0E0"/>
      </w:r>
      <w:r w:rsidRPr="00777ACE">
        <w:rPr>
          <w:rFonts w:ascii="Bradley Hand ITC" w:hAnsi="Bradley Hand ITC" w:cstheme="minorHAnsi"/>
          <w:b/>
          <w:sz w:val="24"/>
          <w:szCs w:val="20"/>
          <w:u w:val="single"/>
        </w:rPr>
        <w:t xml:space="preserve"> Spule: </w:t>
      </w:r>
    </w:p>
    <w:p w:rsidR="002C0A1E" w:rsidRDefault="00497C8F" w:rsidP="002C0A1E">
      <w:pPr>
        <w:pStyle w:val="Listenabsatz"/>
        <w:spacing w:after="360"/>
        <w:ind w:left="360"/>
        <w:rPr>
          <w:rFonts w:ascii="Bradley Hand ITC" w:hAnsi="Bradley Hand ITC" w:cstheme="minorHAnsi"/>
          <w:b/>
          <w:sz w:val="24"/>
          <w:szCs w:val="20"/>
        </w:rPr>
      </w:pPr>
      <w:r>
        <w:rPr>
          <w:rFonts w:ascii="Bradley Hand ITC" w:hAnsi="Bradley Hand ITC" w:cstheme="minorHAnsi"/>
          <w:b/>
          <w:sz w:val="24"/>
          <w:szCs w:val="20"/>
        </w:rPr>
        <w:t>Ästchen lösen sich voneinander. Federfahne sieht „zerrupft“ aus. Sie bildet keine geschlossene Tragfläche mehr.</w:t>
      </w:r>
    </w:p>
    <w:p w:rsidR="002C0A1E" w:rsidRPr="002C0A1E" w:rsidRDefault="002C0A1E" w:rsidP="002C0A1E">
      <w:pPr>
        <w:pStyle w:val="Listenabsatz"/>
        <w:spacing w:after="360"/>
        <w:ind w:left="360"/>
        <w:rPr>
          <w:rFonts w:ascii="Bradley Hand ITC" w:hAnsi="Bradley Hand ITC" w:cstheme="minorHAnsi"/>
          <w:b/>
          <w:sz w:val="6"/>
          <w:szCs w:val="20"/>
        </w:rPr>
      </w:pPr>
    </w:p>
    <w:p w:rsidR="00725F63" w:rsidRPr="00777ACE" w:rsidRDefault="00497C8F" w:rsidP="002C0A1E">
      <w:pPr>
        <w:pStyle w:val="Listenabsatz"/>
        <w:spacing w:before="240"/>
        <w:ind w:left="360"/>
        <w:rPr>
          <w:rFonts w:ascii="Bradley Hand ITC" w:hAnsi="Bradley Hand ITC" w:cstheme="minorHAnsi"/>
          <w:b/>
          <w:sz w:val="24"/>
          <w:szCs w:val="20"/>
          <w:u w:val="single"/>
        </w:rPr>
      </w:pPr>
      <w:r w:rsidRPr="00777ACE">
        <w:rPr>
          <w:rFonts w:ascii="Bradley Hand ITC" w:hAnsi="Bradley Hand ITC" w:cstheme="minorHAnsi"/>
          <w:b/>
          <w:sz w:val="24"/>
          <w:szCs w:val="20"/>
          <w:u w:val="single"/>
        </w:rPr>
        <w:t xml:space="preserve">Streichrichtung Spule </w:t>
      </w:r>
      <w:r w:rsidRPr="00777ACE">
        <w:rPr>
          <w:rFonts w:ascii="Bradley Hand ITC" w:hAnsi="Bradley Hand ITC" w:cstheme="minorHAnsi"/>
          <w:b/>
          <w:sz w:val="24"/>
          <w:szCs w:val="20"/>
          <w:u w:val="single"/>
        </w:rPr>
        <w:sym w:font="Wingdings" w:char="F0E0"/>
      </w:r>
      <w:r w:rsidRPr="00777ACE">
        <w:rPr>
          <w:rFonts w:ascii="Bradley Hand ITC" w:hAnsi="Bradley Hand ITC" w:cstheme="minorHAnsi"/>
          <w:b/>
          <w:sz w:val="24"/>
          <w:szCs w:val="20"/>
          <w:u w:val="single"/>
        </w:rPr>
        <w:t xml:space="preserve"> Spitze: </w:t>
      </w:r>
    </w:p>
    <w:p w:rsidR="00497C8F" w:rsidRDefault="00725F63" w:rsidP="00497C8F">
      <w:pPr>
        <w:pStyle w:val="Listenabsatz"/>
        <w:ind w:left="360"/>
        <w:rPr>
          <w:rFonts w:ascii="Bradley Hand ITC" w:hAnsi="Bradley Hand ITC" w:cstheme="minorHAnsi"/>
          <w:b/>
          <w:sz w:val="24"/>
          <w:szCs w:val="20"/>
        </w:rPr>
      </w:pPr>
      <w:r>
        <w:rPr>
          <w:rFonts w:ascii="Bradley Hand ITC" w:hAnsi="Bradley Hand ITC" w:cstheme="minorHAnsi"/>
          <w:b/>
          <w:sz w:val="24"/>
          <w:szCs w:val="20"/>
        </w:rPr>
        <w:t>Ästchen liegen parallel nebeneinander. Sie bilden eine glatte, geschlossene Tragfläche.</w:t>
      </w:r>
    </w:p>
    <w:p w:rsidR="00725F63" w:rsidRDefault="00725F63" w:rsidP="000C66C9">
      <w:pPr>
        <w:ind w:left="357" w:hanging="357"/>
        <w:rPr>
          <w:rFonts w:ascii="Bradley Hand ITC" w:hAnsi="Bradley Hand ITC" w:cstheme="minorHAnsi"/>
          <w:b/>
          <w:sz w:val="24"/>
          <w:szCs w:val="20"/>
        </w:rPr>
      </w:pPr>
      <w:r>
        <w:rPr>
          <w:rFonts w:ascii="Bradley Hand ITC" w:hAnsi="Bradley Hand ITC" w:cstheme="minorHAnsi"/>
          <w:b/>
          <w:sz w:val="24"/>
          <w:szCs w:val="20"/>
        </w:rPr>
        <w:t xml:space="preserve">3c. </w:t>
      </w:r>
      <w:r w:rsidR="000C66C9">
        <w:rPr>
          <w:rFonts w:ascii="Bradley Hand ITC" w:hAnsi="Bradley Hand ITC" w:cstheme="minorHAnsi"/>
          <w:b/>
          <w:sz w:val="24"/>
          <w:szCs w:val="20"/>
        </w:rPr>
        <w:t>D</w:t>
      </w:r>
      <w:r>
        <w:rPr>
          <w:rFonts w:ascii="Bradley Hand ITC" w:hAnsi="Bradley Hand ITC" w:cstheme="minorHAnsi"/>
          <w:b/>
          <w:sz w:val="24"/>
          <w:szCs w:val="20"/>
        </w:rPr>
        <w:t xml:space="preserve">ie Haken der Hakenstrahlen halten die Bogenstrahlen fest. Damit werden die nebeneinander liegenden Ästchen miteinander verbunden. </w:t>
      </w:r>
      <w:r w:rsidR="000C66C9">
        <w:rPr>
          <w:rFonts w:ascii="Bradley Hand ITC" w:hAnsi="Bradley Hand ITC" w:cstheme="minorHAnsi"/>
          <w:b/>
          <w:sz w:val="24"/>
          <w:szCs w:val="20"/>
        </w:rPr>
        <w:t>Findet dies bei allen Ästchen einer Fahne statt, bildet sich eine stabile, geschlossene Tragfläche. Sie ist selbst für Luft undurchlässig.</w:t>
      </w:r>
    </w:p>
    <w:p w:rsidR="00777ACE" w:rsidRDefault="00777ACE" w:rsidP="000C66C9">
      <w:pPr>
        <w:ind w:left="357" w:hanging="357"/>
        <w:rPr>
          <w:rFonts w:ascii="Bradley Hand ITC" w:hAnsi="Bradley Hand ITC" w:cstheme="minorHAnsi"/>
          <w:b/>
          <w:sz w:val="24"/>
          <w:szCs w:val="20"/>
        </w:rPr>
      </w:pPr>
      <w:r>
        <w:rPr>
          <w:rFonts w:ascii="Bradley Hand ITC" w:hAnsi="Bradley Hand ITC" w:cstheme="minorHAnsi"/>
          <w:b/>
          <w:sz w:val="24"/>
          <w:szCs w:val="20"/>
        </w:rPr>
        <w:t>3d. Haken- und Bogenstrahlen halten die Ästchen ähnlich zusammen wie bei einem Klettverschluss die Hakenseite</w:t>
      </w:r>
      <w:r w:rsidR="00D405B0">
        <w:rPr>
          <w:rFonts w:ascii="Bradley Hand ITC" w:hAnsi="Bradley Hand ITC" w:cstheme="minorHAnsi"/>
          <w:b/>
          <w:sz w:val="24"/>
          <w:szCs w:val="20"/>
        </w:rPr>
        <w:t xml:space="preserve"> die Fa</w:t>
      </w:r>
      <w:r>
        <w:rPr>
          <w:rFonts w:ascii="Bradley Hand ITC" w:hAnsi="Bradley Hand ITC" w:cstheme="minorHAnsi"/>
          <w:b/>
          <w:sz w:val="24"/>
          <w:szCs w:val="20"/>
        </w:rPr>
        <w:t xml:space="preserve">denseite. So kann man z. B. Schuhe verschließen. </w:t>
      </w:r>
      <w:r w:rsidR="00542D2E">
        <w:rPr>
          <w:rFonts w:ascii="Bradley Hand ITC" w:hAnsi="Bradley Hand ITC" w:cstheme="minorHAnsi"/>
          <w:b/>
          <w:sz w:val="24"/>
          <w:szCs w:val="20"/>
        </w:rPr>
        <w:t>Beide Teile können jedoch auch wieder voneinander getrennt werden, wie bei der Vogelfeder.</w:t>
      </w:r>
    </w:p>
    <w:p w:rsidR="00770140" w:rsidRDefault="00542D2E" w:rsidP="00D405B0">
      <w:pPr>
        <w:ind w:left="357" w:hanging="357"/>
        <w:rPr>
          <w:rFonts w:ascii="Bradley Hand ITC" w:hAnsi="Bradley Hand ITC" w:cstheme="minorHAnsi"/>
          <w:b/>
          <w:sz w:val="24"/>
          <w:szCs w:val="20"/>
        </w:rPr>
      </w:pPr>
      <w:r>
        <w:rPr>
          <w:rFonts w:ascii="Bradley Hand ITC" w:hAnsi="Bradley Hand ITC" w:cstheme="minorHAnsi"/>
          <w:b/>
          <w:sz w:val="24"/>
          <w:szCs w:val="20"/>
        </w:rPr>
        <w:t xml:space="preserve">4a. Beim </w:t>
      </w:r>
      <w:r w:rsidRPr="00D405B0">
        <w:rPr>
          <w:rFonts w:ascii="Bradley Hand ITC" w:hAnsi="Bradley Hand ITC" w:cstheme="minorHAnsi"/>
          <w:b/>
          <w:sz w:val="24"/>
          <w:szCs w:val="20"/>
          <w:u w:val="single"/>
        </w:rPr>
        <w:t>Abwärtsschlag</w:t>
      </w:r>
      <w:r>
        <w:rPr>
          <w:rFonts w:ascii="Bradley Hand ITC" w:hAnsi="Bradley Hand ITC" w:cstheme="minorHAnsi"/>
          <w:b/>
          <w:sz w:val="24"/>
          <w:szCs w:val="20"/>
        </w:rPr>
        <w:t xml:space="preserve"> bilden die Fahnen der Schwungfedern eine geschlossene Tragfläche. Beim </w:t>
      </w:r>
      <w:r w:rsidRPr="00D405B0">
        <w:rPr>
          <w:rFonts w:ascii="Bradley Hand ITC" w:hAnsi="Bradley Hand ITC" w:cstheme="minorHAnsi"/>
          <w:b/>
          <w:sz w:val="24"/>
          <w:szCs w:val="20"/>
          <w:u w:val="single"/>
        </w:rPr>
        <w:t>Aufwärtsschlag</w:t>
      </w:r>
      <w:r w:rsidR="00D405B0">
        <w:rPr>
          <w:rFonts w:ascii="Bradley Hand ITC" w:hAnsi="Bradley Hand ITC" w:cstheme="minorHAnsi"/>
          <w:b/>
          <w:sz w:val="24"/>
          <w:szCs w:val="20"/>
        </w:rPr>
        <w:t xml:space="preserve"> hingegen sind die Schwungfedern so gedreht, dass die Luft vorbeigleiten kann. </w:t>
      </w:r>
    </w:p>
    <w:p w:rsidR="00E60919" w:rsidRDefault="00770140" w:rsidP="00A43FCA">
      <w:pPr>
        <w:ind w:left="357" w:hanging="357"/>
        <w:rPr>
          <w:rFonts w:ascii="Bradley Hand ITC" w:hAnsi="Bradley Hand ITC" w:cstheme="minorHAnsi"/>
          <w:b/>
          <w:sz w:val="24"/>
          <w:szCs w:val="20"/>
        </w:rPr>
      </w:pPr>
      <w:r>
        <w:rPr>
          <w:rFonts w:ascii="Bradley Hand ITC" w:hAnsi="Bradley Hand ITC" w:cstheme="minorHAnsi"/>
          <w:b/>
          <w:sz w:val="24"/>
          <w:szCs w:val="20"/>
        </w:rPr>
        <w:t xml:space="preserve">4b. Beim </w:t>
      </w:r>
      <w:r w:rsidRPr="00770140">
        <w:rPr>
          <w:rFonts w:ascii="Bradley Hand ITC" w:hAnsi="Bradley Hand ITC" w:cstheme="minorHAnsi"/>
          <w:b/>
          <w:sz w:val="24"/>
          <w:szCs w:val="20"/>
          <w:u w:val="single"/>
        </w:rPr>
        <w:t>Aufwärtsschlag</w:t>
      </w:r>
      <w:r>
        <w:rPr>
          <w:rFonts w:ascii="Bradley Hand ITC" w:hAnsi="Bradley Hand ITC" w:cstheme="minorHAnsi"/>
          <w:b/>
          <w:sz w:val="24"/>
          <w:szCs w:val="20"/>
        </w:rPr>
        <w:t xml:space="preserve"> </w:t>
      </w:r>
      <w:r w:rsidRPr="00770140">
        <w:rPr>
          <w:rFonts w:ascii="Bradley Hand ITC" w:hAnsi="Bradley Hand ITC" w:cstheme="minorHAnsi"/>
          <w:b/>
          <w:sz w:val="24"/>
          <w:szCs w:val="20"/>
        </w:rPr>
        <w:t xml:space="preserve">kann </w:t>
      </w:r>
      <w:r>
        <w:rPr>
          <w:rFonts w:ascii="Bradley Hand ITC" w:hAnsi="Bradley Hand ITC" w:cstheme="minorHAnsi"/>
          <w:b/>
          <w:sz w:val="24"/>
          <w:szCs w:val="20"/>
        </w:rPr>
        <w:t xml:space="preserve">die Luft </w:t>
      </w:r>
      <w:r w:rsidRPr="00770140">
        <w:rPr>
          <w:rFonts w:ascii="Bradley Hand ITC" w:hAnsi="Bradley Hand ITC" w:cstheme="minorHAnsi"/>
          <w:b/>
          <w:sz w:val="24"/>
          <w:szCs w:val="20"/>
        </w:rPr>
        <w:t xml:space="preserve">nicht </w:t>
      </w:r>
      <w:r>
        <w:rPr>
          <w:rFonts w:ascii="Bradley Hand ITC" w:hAnsi="Bradley Hand ITC" w:cstheme="minorHAnsi"/>
          <w:b/>
          <w:sz w:val="24"/>
          <w:szCs w:val="20"/>
        </w:rPr>
        <w:t xml:space="preserve">durch die geschlossene Tragfläche </w:t>
      </w:r>
      <w:r w:rsidRPr="00770140">
        <w:rPr>
          <w:rFonts w:ascii="Bradley Hand ITC" w:hAnsi="Bradley Hand ITC" w:cstheme="minorHAnsi"/>
          <w:b/>
          <w:sz w:val="24"/>
          <w:szCs w:val="20"/>
        </w:rPr>
        <w:t xml:space="preserve">hindurchgleiten. Der Vogel drückt </w:t>
      </w:r>
      <w:r>
        <w:rPr>
          <w:rFonts w:ascii="Bradley Hand ITC" w:hAnsi="Bradley Hand ITC" w:cstheme="minorHAnsi"/>
          <w:b/>
          <w:sz w:val="24"/>
          <w:szCs w:val="20"/>
        </w:rPr>
        <w:t xml:space="preserve">mit dem Flügel </w:t>
      </w:r>
      <w:r w:rsidRPr="00770140">
        <w:rPr>
          <w:rFonts w:ascii="Bradley Hand ITC" w:hAnsi="Bradley Hand ITC" w:cstheme="minorHAnsi"/>
          <w:b/>
          <w:sz w:val="24"/>
          <w:szCs w:val="20"/>
        </w:rPr>
        <w:t>die Luft nach unten weg.</w:t>
      </w:r>
      <w:r>
        <w:rPr>
          <w:rFonts w:ascii="Bradley Hand ITC" w:hAnsi="Bradley Hand ITC" w:cstheme="minorHAnsi"/>
          <w:b/>
          <w:sz w:val="24"/>
          <w:szCs w:val="20"/>
        </w:rPr>
        <w:t xml:space="preserve"> Beim </w:t>
      </w:r>
      <w:r w:rsidRPr="00770140">
        <w:rPr>
          <w:rFonts w:ascii="Bradley Hand ITC" w:hAnsi="Bradley Hand ITC" w:cstheme="minorHAnsi"/>
          <w:b/>
          <w:sz w:val="24"/>
          <w:szCs w:val="20"/>
          <w:u w:val="single"/>
        </w:rPr>
        <w:t>Abwärtsschlag</w:t>
      </w:r>
      <w:r>
        <w:rPr>
          <w:rFonts w:ascii="Bradley Hand ITC" w:hAnsi="Bradley Hand ITC" w:cstheme="minorHAnsi"/>
          <w:b/>
          <w:sz w:val="24"/>
          <w:szCs w:val="20"/>
        </w:rPr>
        <w:t xml:space="preserve"> ist d</w:t>
      </w:r>
      <w:r w:rsidRPr="00770140">
        <w:rPr>
          <w:rFonts w:ascii="Bradley Hand ITC" w:hAnsi="Bradley Hand ITC" w:cstheme="minorHAnsi"/>
          <w:b/>
          <w:sz w:val="24"/>
          <w:szCs w:val="20"/>
        </w:rPr>
        <w:t>ie Tragfläche nicht geschlossen. Wäre dies nicht so, würde sich der Vogel beim Aufwärtsschlag in der Luft nach unten drücken. Fliegen wäre nicht möglich.</w:t>
      </w:r>
    </w:p>
    <w:p w:rsidR="00E60919" w:rsidRDefault="00E60919" w:rsidP="00E60919">
      <w:pPr>
        <w:spacing w:after="0"/>
        <w:rPr>
          <w:rFonts w:cstheme="minorHAnsi"/>
          <w:b/>
          <w:sz w:val="10"/>
          <w:szCs w:val="10"/>
        </w:rPr>
      </w:pPr>
    </w:p>
    <w:p w:rsidR="00E60919" w:rsidRDefault="00E60919" w:rsidP="00E60919">
      <w:pPr>
        <w:spacing w:after="0"/>
        <w:rPr>
          <w:rFonts w:cstheme="minorHAnsi"/>
          <w:b/>
          <w:sz w:val="10"/>
          <w:szCs w:val="10"/>
        </w:rPr>
      </w:pPr>
    </w:p>
    <w:p w:rsidR="00E60919" w:rsidRDefault="00E60919" w:rsidP="00E60919">
      <w:pPr>
        <w:spacing w:after="0"/>
        <w:rPr>
          <w:rFonts w:cstheme="minorHAnsi"/>
          <w:b/>
          <w:sz w:val="10"/>
          <w:szCs w:val="10"/>
        </w:rPr>
      </w:pPr>
    </w:p>
    <w:p w:rsidR="00D073FD" w:rsidRPr="00E60919" w:rsidRDefault="00E60919" w:rsidP="00E60919">
      <w:pPr>
        <w:spacing w:after="0"/>
        <w:rPr>
          <w:rFonts w:cstheme="minorHAnsi"/>
          <w:b/>
          <w:sz w:val="10"/>
          <w:szCs w:val="20"/>
        </w:rPr>
      </w:pPr>
      <w:r w:rsidRPr="00176F29">
        <w:rPr>
          <w:rFonts w:cstheme="minorHAnsi"/>
          <w:b/>
          <w:sz w:val="10"/>
          <w:szCs w:val="10"/>
        </w:rPr>
        <w:t>Schwungfeder</w:t>
      </w:r>
      <w:r w:rsidRPr="00176F29">
        <w:rPr>
          <w:rFonts w:cstheme="minorHAnsi"/>
          <w:sz w:val="10"/>
          <w:szCs w:val="10"/>
        </w:rPr>
        <w:t xml:space="preserve">: </w:t>
      </w:r>
      <w:r>
        <w:rPr>
          <w:rFonts w:cstheme="minorHAnsi"/>
          <w:sz w:val="10"/>
          <w:szCs w:val="10"/>
        </w:rPr>
        <w:t xml:space="preserve">verändert nach: </w:t>
      </w:r>
      <w:r w:rsidRPr="00176F29">
        <w:rPr>
          <w:rFonts w:cstheme="minorHAnsi"/>
          <w:sz w:val="10"/>
          <w:szCs w:val="10"/>
        </w:rPr>
        <w:t>Fokus BNT 5/6 BW (2016), digitales Unterrichtsmaterial, ISBN 978-3-06-300014-9</w:t>
      </w:r>
      <w:r>
        <w:rPr>
          <w:rFonts w:cstheme="minorHAnsi"/>
          <w:sz w:val="10"/>
          <w:szCs w:val="10"/>
        </w:rPr>
        <w:t>: Grafik „Bau einer Schwungfeder“</w:t>
      </w:r>
    </w:p>
    <w:sectPr w:rsidR="00D073FD" w:rsidRPr="00E60919" w:rsidSect="00973CA3">
      <w:footerReference w:type="default" r:id="rId17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63" w:rsidRDefault="006F4F63" w:rsidP="00CC306F">
      <w:pPr>
        <w:spacing w:after="0" w:line="240" w:lineRule="auto"/>
      </w:pPr>
      <w:r>
        <w:separator/>
      </w:r>
    </w:p>
  </w:endnote>
  <w:endnote w:type="continuationSeparator" w:id="0">
    <w:p w:rsidR="006F4F63" w:rsidRDefault="006F4F63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EC5633">
              <w:rPr>
                <w:noProof/>
                <w:sz w:val="16"/>
                <w:szCs w:val="16"/>
              </w:rPr>
              <w:t>47107_voegel_energieop_fortbeweg_feder2.docx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EC5633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EC5633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63" w:rsidRDefault="006F4F63" w:rsidP="00CC306F">
      <w:pPr>
        <w:spacing w:after="0" w:line="240" w:lineRule="auto"/>
      </w:pPr>
      <w:r>
        <w:separator/>
      </w:r>
    </w:p>
  </w:footnote>
  <w:footnote w:type="continuationSeparator" w:id="0">
    <w:p w:rsidR="006F4F63" w:rsidRDefault="006F4F63" w:rsidP="00C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B6FB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43F14"/>
    <w:rsid w:val="00156928"/>
    <w:rsid w:val="00162C2B"/>
    <w:rsid w:val="00163149"/>
    <w:rsid w:val="00163BC5"/>
    <w:rsid w:val="00176F29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B5E"/>
    <w:rsid w:val="004C236F"/>
    <w:rsid w:val="004C6D1B"/>
    <w:rsid w:val="004E7835"/>
    <w:rsid w:val="004F375A"/>
    <w:rsid w:val="00501CAC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3353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4F63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70140"/>
    <w:rsid w:val="00770F2A"/>
    <w:rsid w:val="00771CE9"/>
    <w:rsid w:val="00771D5B"/>
    <w:rsid w:val="00772C6C"/>
    <w:rsid w:val="00777ACE"/>
    <w:rsid w:val="00790F17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529B0"/>
    <w:rsid w:val="009672A2"/>
    <w:rsid w:val="00970643"/>
    <w:rsid w:val="009722FD"/>
    <w:rsid w:val="00973CA3"/>
    <w:rsid w:val="00982169"/>
    <w:rsid w:val="00985BD9"/>
    <w:rsid w:val="00994034"/>
    <w:rsid w:val="009975F1"/>
    <w:rsid w:val="009A3265"/>
    <w:rsid w:val="009B2D95"/>
    <w:rsid w:val="009B753E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0C75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633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ivecommons.org/licenses/by/3.0/deed.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/index.php?curid=96770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3.0/deed.en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File:Velcro_Loop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2E46-603A-4C05-B656-EBBED4B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</cp:revision>
  <cp:lastPrinted>2017-03-02T15:54:00Z</cp:lastPrinted>
  <dcterms:created xsi:type="dcterms:W3CDTF">2017-03-02T17:09:00Z</dcterms:created>
  <dcterms:modified xsi:type="dcterms:W3CDTF">2017-03-03T09:13:00Z</dcterms:modified>
</cp:coreProperties>
</file>