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F" w:rsidRPr="00B22E2F" w:rsidRDefault="00B22E2F" w:rsidP="00B22E2F">
      <w:pPr>
        <w:jc w:val="center"/>
        <w:rPr>
          <w:rFonts w:ascii="Arial" w:hAnsi="Arial" w:cs="Arial"/>
          <w:b/>
          <w:sz w:val="28"/>
          <w:szCs w:val="28"/>
        </w:rPr>
      </w:pPr>
      <w:r w:rsidRPr="00B22E2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115807" w:rsidRPr="00B22E2F">
        <w:rPr>
          <w:rFonts w:ascii="Arial" w:hAnsi="Arial" w:cs="Arial"/>
          <w:b/>
          <w:sz w:val="28"/>
          <w:szCs w:val="28"/>
        </w:rPr>
        <w:t xml:space="preserve">Beispiele für Neutralisationen aus dem Alltag </w:t>
      </w:r>
      <w:r w:rsidRPr="00B22E2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</w:p>
    <w:p w:rsidR="00B22E2F" w:rsidRDefault="00115807" w:rsidP="00B22E2F">
      <w:pPr>
        <w:jc w:val="center"/>
        <w:rPr>
          <w:rFonts w:ascii="Arial" w:hAnsi="Arial" w:cs="Arial"/>
          <w:b/>
          <w:sz w:val="24"/>
          <w:szCs w:val="24"/>
        </w:rPr>
      </w:pPr>
      <w:r w:rsidRPr="00B22E2F">
        <w:rPr>
          <w:rFonts w:ascii="Arial" w:hAnsi="Arial" w:cs="Arial"/>
          <w:b/>
          <w:sz w:val="24"/>
          <w:szCs w:val="24"/>
        </w:rPr>
        <w:t xml:space="preserve">Neutralisation der Magensäure bei Sodbrennen mit Hilfe von </w:t>
      </w:r>
    </w:p>
    <w:p w:rsidR="00115807" w:rsidRDefault="007A2F82" w:rsidP="00B22E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Natriumhydrogencarbonat und Aluminiumhydroxid</w:t>
      </w:r>
    </w:p>
    <w:p w:rsidR="00B22E2F" w:rsidRPr="00B22E2F" w:rsidRDefault="00B22E2F" w:rsidP="00115807">
      <w:pPr>
        <w:rPr>
          <w:rFonts w:ascii="Arial" w:hAnsi="Arial" w:cs="Arial"/>
          <w:b/>
          <w:sz w:val="24"/>
          <w:szCs w:val="24"/>
        </w:rPr>
      </w:pPr>
    </w:p>
    <w:p w:rsidR="00115807" w:rsidRPr="00B22E2F" w:rsidRDefault="00115807" w:rsidP="00115807">
      <w:pPr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>Als Einleitung sollte erklärt werden was man unter Sodbrennen versteht. Das kann mit Hilfe eines einleitenden Textes auf Folie oder als Informationsblatt geschehen.</w:t>
      </w:r>
    </w:p>
    <w:p w:rsidR="00115807" w:rsidRPr="00B22E2F" w:rsidRDefault="00115807" w:rsidP="00115807">
      <w:pPr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>Beispieltext:</w:t>
      </w:r>
    </w:p>
    <w:p w:rsidR="00B22E2F" w:rsidRPr="00B22E2F" w:rsidRDefault="00B22E2F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  <w:u w:val="single"/>
        </w:rPr>
      </w:pPr>
    </w:p>
    <w:p w:rsidR="00115807" w:rsidRPr="00B22E2F" w:rsidRDefault="00115807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  <w:u w:val="single"/>
        </w:rPr>
      </w:pPr>
      <w:r w:rsidRPr="00B22E2F">
        <w:rPr>
          <w:rFonts w:ascii="Arial" w:hAnsi="Arial" w:cs="Arial"/>
          <w:i/>
          <w:sz w:val="24"/>
          <w:szCs w:val="24"/>
          <w:u w:val="single"/>
        </w:rPr>
        <w:t>Sodbrennen</w:t>
      </w:r>
      <w:r w:rsidR="00B22E2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115807" w:rsidRPr="00B22E2F" w:rsidRDefault="00115807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22E2F">
        <w:rPr>
          <w:rFonts w:ascii="Arial" w:hAnsi="Arial" w:cs="Arial"/>
          <w:i/>
          <w:sz w:val="24"/>
          <w:szCs w:val="24"/>
        </w:rPr>
        <w:t>Unser Magen produziert täglich bis zu drei Liter Magensaft. Dieser Magensaft besteht unter anderem aus Magensäure, die nichts anderes ist als 0,5</w:t>
      </w:r>
      <w:r w:rsidR="001207C9">
        <w:rPr>
          <w:rFonts w:ascii="Arial" w:hAnsi="Arial" w:cs="Arial"/>
          <w:i/>
          <w:sz w:val="24"/>
          <w:szCs w:val="24"/>
        </w:rPr>
        <w:t xml:space="preserve"> prozentige</w:t>
      </w:r>
      <w:r w:rsidRPr="00B22E2F">
        <w:rPr>
          <w:rFonts w:ascii="Arial" w:hAnsi="Arial" w:cs="Arial"/>
          <w:i/>
          <w:sz w:val="24"/>
          <w:szCs w:val="24"/>
        </w:rPr>
        <w:t xml:space="preserve"> Salzsäure. Die Aufgaben der Magensäure bestehen darin, Bakterien abzutöten und die Nahrungsaufnahme bzw. Verdauung zu unterstützen.</w:t>
      </w:r>
    </w:p>
    <w:p w:rsidR="00115807" w:rsidRPr="00B22E2F" w:rsidRDefault="00115807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22E2F">
        <w:rPr>
          <w:rFonts w:ascii="Arial" w:hAnsi="Arial" w:cs="Arial"/>
          <w:i/>
          <w:sz w:val="24"/>
          <w:szCs w:val="24"/>
        </w:rPr>
        <w:t>Produziert unser Magen zu viel Magensäure, kann die überschüssige Säure in die Speiseröhre gelangen und es „brennt“ – das sog. Sodbrennen. Vor allem Alkohol, Rauchen, Kaffee und Stress können zu einer erhöhten Magensäureproduktion führen.</w:t>
      </w:r>
    </w:p>
    <w:p w:rsidR="00115807" w:rsidRPr="00B22E2F" w:rsidRDefault="00115807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22E2F">
        <w:rPr>
          <w:rFonts w:ascii="Arial" w:hAnsi="Arial" w:cs="Arial"/>
          <w:i/>
          <w:sz w:val="24"/>
          <w:szCs w:val="24"/>
        </w:rPr>
        <w:t>Durch Einnahme von Medikamenten können diese Beschwerden gelindert werden. Solche Arzneimittel enthalten Stoffe, die die Magensäure kurzfrist</w:t>
      </w:r>
      <w:r w:rsidR="00B22E2F">
        <w:rPr>
          <w:rFonts w:ascii="Arial" w:hAnsi="Arial" w:cs="Arial"/>
          <w:i/>
          <w:sz w:val="24"/>
          <w:szCs w:val="24"/>
        </w:rPr>
        <w:t>ig neutralisieren</w:t>
      </w:r>
      <w:r w:rsidRPr="00B22E2F">
        <w:rPr>
          <w:rFonts w:ascii="Arial" w:hAnsi="Arial" w:cs="Arial"/>
          <w:i/>
          <w:sz w:val="24"/>
          <w:szCs w:val="24"/>
        </w:rPr>
        <w:t>. Zur Not hilft auch d</w:t>
      </w:r>
      <w:r w:rsidR="00B22E2F">
        <w:rPr>
          <w:rFonts w:ascii="Arial" w:hAnsi="Arial" w:cs="Arial"/>
          <w:i/>
          <w:sz w:val="24"/>
          <w:szCs w:val="24"/>
        </w:rPr>
        <w:t xml:space="preserve">as Trinken von großen Mengen </w:t>
      </w:r>
      <w:r w:rsidRPr="00B22E2F">
        <w:rPr>
          <w:rFonts w:ascii="Arial" w:hAnsi="Arial" w:cs="Arial"/>
          <w:i/>
          <w:sz w:val="24"/>
          <w:szCs w:val="24"/>
        </w:rPr>
        <w:t>Wasser.</w:t>
      </w:r>
    </w:p>
    <w:p w:rsidR="00392FAA" w:rsidRPr="00B22E2F" w:rsidRDefault="00115807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22E2F">
        <w:rPr>
          <w:rFonts w:ascii="Arial" w:hAnsi="Arial" w:cs="Arial"/>
          <w:i/>
          <w:sz w:val="24"/>
          <w:szCs w:val="24"/>
        </w:rPr>
        <w:t>Zwei dieser Arzneimittel gegen Sodbrennen s</w:t>
      </w:r>
      <w:r w:rsidR="00392FAA" w:rsidRPr="00B22E2F">
        <w:rPr>
          <w:rFonts w:ascii="Arial" w:hAnsi="Arial" w:cs="Arial"/>
          <w:i/>
          <w:sz w:val="24"/>
          <w:szCs w:val="24"/>
        </w:rPr>
        <w:t>chauen wir uns jetzt genauer an.</w:t>
      </w:r>
    </w:p>
    <w:p w:rsidR="00392FAA" w:rsidRDefault="00392FAA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22E2F">
        <w:rPr>
          <w:rFonts w:ascii="Arial" w:hAnsi="Arial" w:cs="Arial"/>
          <w:i/>
          <w:sz w:val="24"/>
          <w:szCs w:val="24"/>
        </w:rPr>
        <w:t>Was passiert da genau in unserem Magen mit der überschüssigen Säure und sind alle Medikamente gleich gut geeignet?</w:t>
      </w:r>
    </w:p>
    <w:p w:rsidR="00B22E2F" w:rsidRPr="00B22E2F" w:rsidRDefault="00B22E2F" w:rsidP="00B2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392FAA" w:rsidRDefault="00392FAA" w:rsidP="00115807">
      <w:pPr>
        <w:rPr>
          <w:rFonts w:ascii="Arial" w:hAnsi="Arial" w:cs="Arial"/>
          <w:sz w:val="24"/>
          <w:szCs w:val="24"/>
        </w:rPr>
      </w:pPr>
    </w:p>
    <w:p w:rsidR="00B22E2F" w:rsidRDefault="00B22E2F" w:rsidP="00115807">
      <w:pPr>
        <w:rPr>
          <w:rFonts w:ascii="Arial" w:hAnsi="Arial" w:cs="Arial"/>
          <w:sz w:val="24"/>
          <w:szCs w:val="24"/>
        </w:rPr>
      </w:pPr>
    </w:p>
    <w:p w:rsidR="00B22E2F" w:rsidRPr="00B22E2F" w:rsidRDefault="00B22E2F" w:rsidP="0011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Versuchsanleitung:</w:t>
      </w:r>
    </w:p>
    <w:p w:rsidR="00392FAA" w:rsidRPr="00B22E2F" w:rsidRDefault="00392FAA" w:rsidP="00392FA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22E2F">
        <w:rPr>
          <w:rFonts w:ascii="Arial" w:hAnsi="Arial" w:cs="Arial"/>
          <w:sz w:val="24"/>
          <w:szCs w:val="24"/>
          <w:u w:val="single"/>
        </w:rPr>
        <w:t>Chemikalien:</w:t>
      </w:r>
    </w:p>
    <w:p w:rsidR="00392FAA" w:rsidRPr="00B22E2F" w:rsidRDefault="00392FAA" w:rsidP="00392FA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2 Erlenmeyerkolben mit </w:t>
      </w:r>
      <w:r w:rsidR="00B22E2F">
        <w:rPr>
          <w:rFonts w:ascii="Arial" w:hAnsi="Arial" w:cs="Arial"/>
          <w:sz w:val="24"/>
          <w:szCs w:val="24"/>
        </w:rPr>
        <w:t xml:space="preserve">je </w:t>
      </w:r>
      <w:r w:rsidRPr="00B22E2F">
        <w:rPr>
          <w:rFonts w:ascii="Arial" w:hAnsi="Arial" w:cs="Arial"/>
          <w:sz w:val="24"/>
          <w:szCs w:val="24"/>
        </w:rPr>
        <w:t xml:space="preserve">20 ml </w:t>
      </w:r>
      <w:r w:rsidR="001207C9">
        <w:rPr>
          <w:rFonts w:ascii="Arial" w:hAnsi="Arial" w:cs="Arial"/>
          <w:sz w:val="24"/>
          <w:szCs w:val="24"/>
        </w:rPr>
        <w:t>Salzsäure (</w:t>
      </w:r>
      <w:r w:rsidR="001207C9" w:rsidRPr="00B22E2F">
        <w:rPr>
          <w:rFonts w:ascii="Arial" w:hAnsi="Arial" w:cs="Arial"/>
          <w:sz w:val="24"/>
          <w:szCs w:val="24"/>
        </w:rPr>
        <w:t>0,5%</w:t>
      </w:r>
      <w:r w:rsidR="001207C9">
        <w:rPr>
          <w:rFonts w:ascii="Arial" w:hAnsi="Arial" w:cs="Arial"/>
          <w:sz w:val="24"/>
          <w:szCs w:val="24"/>
        </w:rPr>
        <w:t>)</w:t>
      </w:r>
      <w:r w:rsidR="001207C9" w:rsidRPr="00B22E2F">
        <w:rPr>
          <w:rFonts w:ascii="Arial" w:hAnsi="Arial" w:cs="Arial"/>
          <w:sz w:val="24"/>
          <w:szCs w:val="24"/>
        </w:rPr>
        <w:t xml:space="preserve"> </w:t>
      </w:r>
      <w:r w:rsidRPr="00B22E2F">
        <w:rPr>
          <w:rFonts w:ascii="Arial" w:hAnsi="Arial" w:cs="Arial"/>
          <w:sz w:val="24"/>
          <w:szCs w:val="24"/>
        </w:rPr>
        <w:t>+ Universalindikator</w:t>
      </w:r>
    </w:p>
    <w:p w:rsidR="00392FAA" w:rsidRPr="00B22E2F" w:rsidRDefault="00B22E2F" w:rsidP="00392FA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Löffel </w:t>
      </w:r>
      <w:r w:rsidR="007A2F82">
        <w:rPr>
          <w:rFonts w:ascii="Arial" w:hAnsi="Arial" w:cs="Arial"/>
          <w:sz w:val="24"/>
          <w:szCs w:val="24"/>
        </w:rPr>
        <w:t xml:space="preserve">Natriumhydrogencarbonat (unter dem Handelsnamen </w:t>
      </w:r>
      <w:r w:rsidR="007A2F82" w:rsidRPr="00B22E2F">
        <w:rPr>
          <w:rFonts w:ascii="Arial" w:hAnsi="Arial" w:cs="Arial"/>
          <w:sz w:val="24"/>
          <w:szCs w:val="24"/>
        </w:rPr>
        <w:t>Bullrichsalz®</w:t>
      </w:r>
    </w:p>
    <w:p w:rsidR="00392FAA" w:rsidRPr="007A2F82" w:rsidRDefault="00B22E2F" w:rsidP="007A2F8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1-2 Tabletten </w:t>
      </w:r>
      <w:r w:rsidR="007A2F82">
        <w:rPr>
          <w:rFonts w:ascii="Arial" w:hAnsi="Arial" w:cs="Arial"/>
          <w:sz w:val="24"/>
          <w:szCs w:val="24"/>
        </w:rPr>
        <w:t>des Gemisches Aluminiumhydroxid mit</w:t>
      </w:r>
      <w:r>
        <w:rPr>
          <w:rFonts w:ascii="Arial" w:hAnsi="Arial" w:cs="Arial"/>
          <w:sz w:val="24"/>
          <w:szCs w:val="24"/>
        </w:rPr>
        <w:t xml:space="preserve">  </w:t>
      </w:r>
      <w:r w:rsidR="007A2F82" w:rsidRPr="007A2F82">
        <w:rPr>
          <w:rFonts w:ascii="Arial" w:hAnsi="Arial" w:cs="Arial"/>
          <w:sz w:val="24"/>
          <w:szCs w:val="24"/>
        </w:rPr>
        <w:t xml:space="preserve">Magnesiumhydroxid </w:t>
      </w:r>
      <w:r w:rsidR="007A2F82">
        <w:rPr>
          <w:rFonts w:ascii="Arial" w:hAnsi="Arial" w:cs="Arial"/>
          <w:sz w:val="24"/>
          <w:szCs w:val="24"/>
        </w:rPr>
        <w:t xml:space="preserve">(Handelsname </w:t>
      </w:r>
      <w:proofErr w:type="spellStart"/>
      <w:r w:rsidR="007A2F82" w:rsidRPr="007A2F82">
        <w:rPr>
          <w:rFonts w:ascii="Arial" w:hAnsi="Arial" w:cs="Arial"/>
          <w:sz w:val="24"/>
          <w:szCs w:val="24"/>
        </w:rPr>
        <w:t>Maaloxan</w:t>
      </w:r>
      <w:proofErr w:type="spellEnd"/>
      <w:r w:rsidR="007A2F82" w:rsidRPr="007A2F82">
        <w:rPr>
          <w:rFonts w:ascii="Arial" w:hAnsi="Arial" w:cs="Arial"/>
          <w:sz w:val="24"/>
          <w:szCs w:val="24"/>
        </w:rPr>
        <w:t>®</w:t>
      </w:r>
      <w:r w:rsidR="007A2F82">
        <w:rPr>
          <w:rFonts w:ascii="Arial" w:hAnsi="Arial" w:cs="Arial"/>
          <w:sz w:val="24"/>
          <w:szCs w:val="24"/>
        </w:rPr>
        <w:t>)</w:t>
      </w:r>
    </w:p>
    <w:p w:rsidR="00115807" w:rsidRDefault="00115807" w:rsidP="00392FAA">
      <w:pPr>
        <w:spacing w:after="0"/>
        <w:rPr>
          <w:rFonts w:ascii="Arial" w:hAnsi="Arial" w:cs="Arial"/>
          <w:sz w:val="24"/>
          <w:szCs w:val="24"/>
        </w:rPr>
      </w:pPr>
    </w:p>
    <w:p w:rsidR="00B22E2F" w:rsidRP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</w:p>
    <w:p w:rsidR="00392FAA" w:rsidRPr="00B22E2F" w:rsidRDefault="00392FAA" w:rsidP="00392FA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22E2F">
        <w:rPr>
          <w:rFonts w:ascii="Arial" w:hAnsi="Arial" w:cs="Arial"/>
          <w:sz w:val="24"/>
          <w:szCs w:val="24"/>
          <w:u w:val="single"/>
        </w:rPr>
        <w:lastRenderedPageBreak/>
        <w:t>Versuchsdurchführung:</w:t>
      </w:r>
    </w:p>
    <w:p w:rsidR="00392FAA" w:rsidRPr="00B22E2F" w:rsidRDefault="00392FAA" w:rsidP="00392FA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>Die Versuche werden nacheinander durchgeführt. Die Erlenmeyerkolben werden auf einen Magnetrührer gestellt und die Salzsäure langsam gerührt.</w:t>
      </w:r>
    </w:p>
    <w:p w:rsidR="00392FAA" w:rsidRPr="00B22E2F" w:rsidRDefault="00392FAA" w:rsidP="00392FA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Dann wird zuerst in </w:t>
      </w:r>
      <w:r w:rsidR="009A2335">
        <w:rPr>
          <w:rFonts w:ascii="Arial" w:hAnsi="Arial" w:cs="Arial"/>
          <w:sz w:val="24"/>
          <w:szCs w:val="24"/>
        </w:rPr>
        <w:t>einen der</w:t>
      </w:r>
      <w:r w:rsidRPr="00B22E2F">
        <w:rPr>
          <w:rFonts w:ascii="Arial" w:hAnsi="Arial" w:cs="Arial"/>
          <w:sz w:val="24"/>
          <w:szCs w:val="24"/>
        </w:rPr>
        <w:t xml:space="preserve"> Erlenmeyerkolben ein Löffel Bullrichsalz® (Natriumhydrogencarbonat) gegeben und beobachtet was passiert.</w:t>
      </w:r>
    </w:p>
    <w:p w:rsidR="00392FAA" w:rsidRPr="00B22E2F" w:rsidRDefault="00392FAA" w:rsidP="00392FA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Nach der Besprechung des ersten Versuchs wird das gleiche mit dem zweiten Erlenmeyerkolben gemacht und ein bis zwei Löffel </w:t>
      </w:r>
      <w:proofErr w:type="spellStart"/>
      <w:r w:rsidRPr="00B22E2F">
        <w:rPr>
          <w:rFonts w:ascii="Arial" w:hAnsi="Arial" w:cs="Arial"/>
          <w:sz w:val="24"/>
          <w:szCs w:val="24"/>
        </w:rPr>
        <w:t>zerstöselte</w:t>
      </w:r>
      <w:proofErr w:type="spellEnd"/>
      <w:r w:rsidRPr="00B22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E2F">
        <w:rPr>
          <w:rFonts w:ascii="Arial" w:hAnsi="Arial" w:cs="Arial"/>
          <w:sz w:val="24"/>
          <w:szCs w:val="24"/>
        </w:rPr>
        <w:t>Maaloxantablette</w:t>
      </w:r>
      <w:proofErr w:type="spellEnd"/>
      <w:r w:rsidRPr="00B22E2F">
        <w:rPr>
          <w:rFonts w:ascii="Arial" w:hAnsi="Arial" w:cs="Arial"/>
          <w:sz w:val="24"/>
          <w:szCs w:val="24"/>
        </w:rPr>
        <w:t xml:space="preserve"> dazu gegeben.</w:t>
      </w:r>
    </w:p>
    <w:p w:rsidR="00392FAA" w:rsidRPr="00B22E2F" w:rsidRDefault="00392FAA" w:rsidP="00392FAA">
      <w:pPr>
        <w:spacing w:after="0"/>
        <w:rPr>
          <w:rFonts w:ascii="Arial" w:hAnsi="Arial" w:cs="Arial"/>
          <w:sz w:val="24"/>
          <w:szCs w:val="24"/>
        </w:rPr>
      </w:pPr>
    </w:p>
    <w:p w:rsidR="00392FAA" w:rsidRPr="009A2335" w:rsidRDefault="00392FAA" w:rsidP="00392FA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A2335">
        <w:rPr>
          <w:rFonts w:ascii="Arial" w:hAnsi="Arial" w:cs="Arial"/>
          <w:sz w:val="24"/>
          <w:szCs w:val="24"/>
          <w:u w:val="single"/>
        </w:rPr>
        <w:t>Beobachtung:</w:t>
      </w:r>
    </w:p>
    <w:p w:rsidR="00392FAA" w:rsidRPr="00B22E2F" w:rsidRDefault="00392FAA" w:rsidP="00392FAA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Erlenmeyerkolben 1:   </w:t>
      </w:r>
      <w:r w:rsidR="009A2335">
        <w:rPr>
          <w:rFonts w:ascii="Arial" w:hAnsi="Arial" w:cs="Arial"/>
          <w:sz w:val="24"/>
          <w:szCs w:val="24"/>
        </w:rPr>
        <w:t xml:space="preserve">    </w:t>
      </w:r>
      <w:r w:rsidRPr="00B22E2F">
        <w:rPr>
          <w:rFonts w:ascii="Arial" w:hAnsi="Arial" w:cs="Arial"/>
          <w:sz w:val="24"/>
          <w:szCs w:val="24"/>
        </w:rPr>
        <w:t xml:space="preserve">  -  es schäumt  -&gt; CO</w:t>
      </w:r>
      <w:r w:rsidRPr="00B22E2F">
        <w:rPr>
          <w:rFonts w:ascii="Arial" w:hAnsi="Arial" w:cs="Arial"/>
          <w:sz w:val="24"/>
          <w:szCs w:val="24"/>
          <w:vertAlign w:val="subscript"/>
        </w:rPr>
        <w:t>2</w:t>
      </w:r>
      <w:r w:rsidRPr="00B22E2F">
        <w:rPr>
          <w:rFonts w:ascii="Arial" w:hAnsi="Arial" w:cs="Arial"/>
          <w:sz w:val="24"/>
          <w:szCs w:val="24"/>
        </w:rPr>
        <w:t xml:space="preserve"> entsteht</w:t>
      </w:r>
    </w:p>
    <w:p w:rsidR="00392FAA" w:rsidRDefault="00392FAA" w:rsidP="00392FAA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                                          - </w:t>
      </w:r>
      <w:r w:rsidR="00CE6518">
        <w:rPr>
          <w:rFonts w:ascii="Arial" w:hAnsi="Arial" w:cs="Arial"/>
          <w:sz w:val="24"/>
          <w:szCs w:val="24"/>
        </w:rPr>
        <w:t xml:space="preserve"> </w:t>
      </w:r>
      <w:r w:rsidRPr="00B22E2F">
        <w:rPr>
          <w:rFonts w:ascii="Arial" w:hAnsi="Arial" w:cs="Arial"/>
          <w:sz w:val="24"/>
          <w:szCs w:val="24"/>
        </w:rPr>
        <w:t xml:space="preserve">der Indikator färbt sich von </w:t>
      </w:r>
      <w:proofErr w:type="spellStart"/>
      <w:r w:rsidRPr="00B22E2F">
        <w:rPr>
          <w:rFonts w:ascii="Arial" w:hAnsi="Arial" w:cs="Arial"/>
          <w:sz w:val="24"/>
          <w:szCs w:val="24"/>
        </w:rPr>
        <w:t>rot</w:t>
      </w:r>
      <w:proofErr w:type="spellEnd"/>
      <w:r w:rsidRPr="00B22E2F">
        <w:rPr>
          <w:rFonts w:ascii="Arial" w:hAnsi="Arial" w:cs="Arial"/>
          <w:sz w:val="24"/>
          <w:szCs w:val="24"/>
        </w:rPr>
        <w:t xml:space="preserve"> nach gelb</w:t>
      </w:r>
    </w:p>
    <w:p w:rsidR="009A2335" w:rsidRPr="00B22E2F" w:rsidRDefault="009A2335" w:rsidP="00392FAA">
      <w:pPr>
        <w:spacing w:after="0"/>
        <w:rPr>
          <w:rFonts w:ascii="Arial" w:hAnsi="Arial" w:cs="Arial"/>
          <w:sz w:val="24"/>
          <w:szCs w:val="24"/>
        </w:rPr>
      </w:pPr>
    </w:p>
    <w:p w:rsidR="00392FAA" w:rsidRPr="00B22E2F" w:rsidRDefault="00392FAA" w:rsidP="00392FAA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Erlenmeyerkolben 2:   </w:t>
      </w:r>
      <w:r w:rsidR="009A2335">
        <w:rPr>
          <w:rFonts w:ascii="Arial" w:hAnsi="Arial" w:cs="Arial"/>
          <w:sz w:val="24"/>
          <w:szCs w:val="24"/>
        </w:rPr>
        <w:t xml:space="preserve">   </w:t>
      </w:r>
      <w:r w:rsidRPr="00B22E2F">
        <w:rPr>
          <w:rFonts w:ascii="Arial" w:hAnsi="Arial" w:cs="Arial"/>
          <w:sz w:val="24"/>
          <w:szCs w:val="24"/>
        </w:rPr>
        <w:t xml:space="preserve">   -</w:t>
      </w:r>
      <w:r w:rsidR="00CE6518">
        <w:rPr>
          <w:rFonts w:ascii="Arial" w:hAnsi="Arial" w:cs="Arial"/>
          <w:sz w:val="24"/>
          <w:szCs w:val="24"/>
        </w:rPr>
        <w:t xml:space="preserve"> </w:t>
      </w:r>
      <w:r w:rsidRPr="00B22E2F">
        <w:rPr>
          <w:rFonts w:ascii="Arial" w:hAnsi="Arial" w:cs="Arial"/>
          <w:sz w:val="24"/>
          <w:szCs w:val="24"/>
        </w:rPr>
        <w:t xml:space="preserve"> es schäumt nicht</w:t>
      </w:r>
    </w:p>
    <w:p w:rsidR="00392FAA" w:rsidRDefault="00392FAA" w:rsidP="00E469BC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         </w:t>
      </w:r>
      <w:r w:rsidR="009A2335">
        <w:rPr>
          <w:rFonts w:ascii="Arial" w:hAnsi="Arial" w:cs="Arial"/>
          <w:sz w:val="24"/>
          <w:szCs w:val="24"/>
        </w:rPr>
        <w:t xml:space="preserve">                               </w:t>
      </w:r>
      <w:r w:rsidR="00CE6518">
        <w:rPr>
          <w:rFonts w:ascii="Arial" w:hAnsi="Arial" w:cs="Arial"/>
          <w:sz w:val="24"/>
          <w:szCs w:val="24"/>
        </w:rPr>
        <w:t xml:space="preserve">  -  </w:t>
      </w:r>
      <w:r w:rsidR="00E469BC">
        <w:rPr>
          <w:rFonts w:ascii="Arial" w:hAnsi="Arial" w:cs="Arial"/>
          <w:sz w:val="24"/>
          <w:szCs w:val="24"/>
        </w:rPr>
        <w:t xml:space="preserve">der Indikator färbt sich von </w:t>
      </w:r>
      <w:proofErr w:type="spellStart"/>
      <w:r w:rsidR="00E469BC">
        <w:rPr>
          <w:rFonts w:ascii="Arial" w:hAnsi="Arial" w:cs="Arial"/>
          <w:sz w:val="24"/>
          <w:szCs w:val="24"/>
        </w:rPr>
        <w:t>rot</w:t>
      </w:r>
      <w:proofErr w:type="spellEnd"/>
      <w:r w:rsidR="00E469BC">
        <w:rPr>
          <w:rFonts w:ascii="Arial" w:hAnsi="Arial" w:cs="Arial"/>
          <w:sz w:val="24"/>
          <w:szCs w:val="24"/>
        </w:rPr>
        <w:t xml:space="preserve"> nach gelb</w:t>
      </w:r>
    </w:p>
    <w:p w:rsidR="00E469BC" w:rsidRDefault="00E469BC" w:rsidP="00E469BC">
      <w:pPr>
        <w:spacing w:after="0"/>
        <w:rPr>
          <w:rFonts w:ascii="Arial" w:hAnsi="Arial" w:cs="Arial"/>
          <w:sz w:val="24"/>
          <w:szCs w:val="24"/>
        </w:rPr>
      </w:pPr>
    </w:p>
    <w:p w:rsidR="00E469BC" w:rsidRPr="009A2335" w:rsidRDefault="00E469BC" w:rsidP="00E469BC">
      <w:pPr>
        <w:spacing w:after="0"/>
        <w:rPr>
          <w:rFonts w:ascii="Arial" w:hAnsi="Arial" w:cs="Arial"/>
          <w:i/>
        </w:rPr>
      </w:pPr>
    </w:p>
    <w:p w:rsidR="00B22E2F" w:rsidRP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</w:p>
    <w:p w:rsidR="00B22E2F" w:rsidRDefault="00B22E2F" w:rsidP="00392FA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A2335">
        <w:rPr>
          <w:rFonts w:ascii="Arial" w:hAnsi="Arial" w:cs="Arial"/>
          <w:sz w:val="24"/>
          <w:szCs w:val="24"/>
          <w:u w:val="single"/>
        </w:rPr>
        <w:t>Erklärung:</w:t>
      </w:r>
    </w:p>
    <w:p w:rsidR="009A2335" w:rsidRPr="009A2335" w:rsidRDefault="009A2335" w:rsidP="00392F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22E2F" w:rsidRPr="00CE6518" w:rsidRDefault="00CE6518" w:rsidP="00392FAA">
      <w:pPr>
        <w:spacing w:after="0"/>
        <w:rPr>
          <w:rFonts w:ascii="Arial" w:hAnsi="Arial" w:cs="Arial"/>
          <w:sz w:val="24"/>
          <w:szCs w:val="24"/>
        </w:rPr>
      </w:pPr>
      <w:r w:rsidRPr="00CE6518">
        <w:rPr>
          <w:rFonts w:ascii="Arial" w:hAnsi="Arial" w:cs="Arial"/>
          <w:b/>
          <w:sz w:val="24"/>
          <w:szCs w:val="24"/>
        </w:rPr>
        <w:t xml:space="preserve">Natriumhydrogencarbonat </w:t>
      </w:r>
      <w:r w:rsidRPr="009A2335">
        <w:rPr>
          <w:rFonts w:ascii="Arial" w:hAnsi="Arial" w:cs="Arial"/>
          <w:sz w:val="20"/>
          <w:szCs w:val="20"/>
        </w:rPr>
        <w:t xml:space="preserve">  </w:t>
      </w:r>
      <w:r w:rsidRPr="00CE6518">
        <w:rPr>
          <w:rFonts w:ascii="Arial" w:hAnsi="Arial" w:cs="Arial"/>
          <w:sz w:val="24"/>
          <w:szCs w:val="24"/>
        </w:rPr>
        <w:t xml:space="preserve">(z. B. </w:t>
      </w:r>
      <w:r w:rsidR="00B22E2F" w:rsidRPr="00CE6518">
        <w:rPr>
          <w:rFonts w:ascii="Arial" w:hAnsi="Arial" w:cs="Arial"/>
          <w:sz w:val="24"/>
          <w:szCs w:val="24"/>
        </w:rPr>
        <w:t>Bullrichsalz®</w:t>
      </w:r>
      <w:r w:rsidRPr="00CE6518">
        <w:rPr>
          <w:rFonts w:ascii="Arial" w:hAnsi="Arial" w:cs="Arial"/>
          <w:sz w:val="24"/>
          <w:szCs w:val="24"/>
        </w:rPr>
        <w:t>)</w:t>
      </w:r>
    </w:p>
    <w:p w:rsidR="00CE6518" w:rsidRDefault="00CE6518" w:rsidP="00392FAA">
      <w:pPr>
        <w:spacing w:after="0"/>
        <w:rPr>
          <w:rFonts w:ascii="Arial" w:hAnsi="Arial" w:cs="Arial"/>
          <w:sz w:val="20"/>
          <w:szCs w:val="20"/>
        </w:rPr>
      </w:pPr>
    </w:p>
    <w:p w:rsidR="00B22E2F" w:rsidRPr="009A2335" w:rsidRDefault="00B22E2F" w:rsidP="00392FAA">
      <w:pPr>
        <w:spacing w:after="0"/>
        <w:rPr>
          <w:rFonts w:ascii="Arial" w:hAnsi="Arial" w:cs="Arial"/>
          <w:sz w:val="20"/>
          <w:szCs w:val="20"/>
        </w:rPr>
      </w:pPr>
      <w:r w:rsidRPr="009A2335">
        <w:rPr>
          <w:rFonts w:ascii="Arial" w:hAnsi="Arial" w:cs="Arial"/>
          <w:sz w:val="20"/>
          <w:szCs w:val="20"/>
        </w:rPr>
        <w:t>Salzsäure   +   Natriumhydrogencarbonat   -&gt;  Natriumchlorid  +  Wasser  +   Kohlenstoffdioxid</w:t>
      </w:r>
    </w:p>
    <w:p w:rsidR="00B22E2F" w:rsidRP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</w:p>
    <w:p w:rsidR="00B22E2F" w:rsidRP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  <w:r w:rsidRPr="009A2335">
        <w:rPr>
          <w:rFonts w:ascii="Arial" w:hAnsi="Arial" w:cs="Arial"/>
          <w:color w:val="FF0000"/>
          <w:sz w:val="24"/>
          <w:szCs w:val="24"/>
        </w:rPr>
        <w:t xml:space="preserve">Säure  </w:t>
      </w:r>
      <w:r w:rsidR="009A2335">
        <w:rPr>
          <w:rFonts w:ascii="Arial" w:hAnsi="Arial" w:cs="Arial"/>
          <w:sz w:val="24"/>
          <w:szCs w:val="24"/>
        </w:rPr>
        <w:t xml:space="preserve">   </w:t>
      </w:r>
      <w:r w:rsidRPr="00B22E2F">
        <w:rPr>
          <w:rFonts w:ascii="Arial" w:hAnsi="Arial" w:cs="Arial"/>
          <w:sz w:val="24"/>
          <w:szCs w:val="24"/>
        </w:rPr>
        <w:t xml:space="preserve">  +    </w:t>
      </w:r>
      <w:r w:rsidRPr="009A2335">
        <w:rPr>
          <w:rFonts w:ascii="Arial" w:hAnsi="Arial" w:cs="Arial"/>
          <w:color w:val="548DD4" w:themeColor="text2" w:themeTint="99"/>
          <w:sz w:val="24"/>
          <w:szCs w:val="24"/>
        </w:rPr>
        <w:t xml:space="preserve">Base   </w:t>
      </w:r>
      <w:r w:rsidR="009A2335" w:rsidRPr="009A2335">
        <w:rPr>
          <w:rFonts w:ascii="Arial" w:hAnsi="Arial" w:cs="Arial"/>
          <w:color w:val="548DD4" w:themeColor="text2" w:themeTint="99"/>
          <w:sz w:val="24"/>
          <w:szCs w:val="24"/>
        </w:rPr>
        <w:t xml:space="preserve">                       </w:t>
      </w:r>
      <w:r w:rsidRPr="00B22E2F">
        <w:rPr>
          <w:rFonts w:ascii="Arial" w:hAnsi="Arial" w:cs="Arial"/>
          <w:sz w:val="24"/>
          <w:szCs w:val="24"/>
        </w:rPr>
        <w:t>-&gt;    Salz</w:t>
      </w:r>
      <w:r w:rsidR="009A2335">
        <w:rPr>
          <w:rFonts w:ascii="Arial" w:hAnsi="Arial" w:cs="Arial"/>
          <w:sz w:val="24"/>
          <w:szCs w:val="24"/>
        </w:rPr>
        <w:t xml:space="preserve">       </w:t>
      </w:r>
      <w:r w:rsidRPr="00B22E2F">
        <w:rPr>
          <w:rFonts w:ascii="Arial" w:hAnsi="Arial" w:cs="Arial"/>
          <w:sz w:val="24"/>
          <w:szCs w:val="24"/>
        </w:rPr>
        <w:t xml:space="preserve">   +   Wasser    +     Gas </w:t>
      </w:r>
    </w:p>
    <w:p w:rsidR="00B22E2F" w:rsidRP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E6518" w:rsidRDefault="009A2335" w:rsidP="00392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Gas e</w:t>
      </w:r>
      <w:r w:rsidR="00B22E2F" w:rsidRPr="00B22E2F">
        <w:rPr>
          <w:rFonts w:ascii="Arial" w:hAnsi="Arial" w:cs="Arial"/>
          <w:sz w:val="24"/>
          <w:szCs w:val="24"/>
        </w:rPr>
        <w:t xml:space="preserve">ntweicht </w:t>
      </w:r>
    </w:p>
    <w:p w:rsidR="00CE6518" w:rsidRDefault="00B22E2F" w:rsidP="00B22E2F">
      <w:pPr>
        <w:spacing w:after="0"/>
        <w:rPr>
          <w:rFonts w:ascii="Arial" w:hAnsi="Arial" w:cs="Arial"/>
          <w:sz w:val="24"/>
          <w:szCs w:val="24"/>
        </w:rPr>
      </w:pPr>
      <w:r w:rsidRPr="00B22E2F">
        <w:rPr>
          <w:rFonts w:ascii="Arial" w:hAnsi="Arial" w:cs="Arial"/>
          <w:sz w:val="24"/>
          <w:szCs w:val="24"/>
        </w:rPr>
        <w:t>-&gt; kann so Blähungen v</w:t>
      </w:r>
      <w:r w:rsidR="00CE6518">
        <w:rPr>
          <w:rFonts w:ascii="Arial" w:hAnsi="Arial" w:cs="Arial"/>
          <w:sz w:val="24"/>
          <w:szCs w:val="24"/>
        </w:rPr>
        <w:t>erursachen („unangenehm für  „</w:t>
      </w:r>
      <w:r w:rsidRPr="00B22E2F">
        <w:rPr>
          <w:rFonts w:ascii="Arial" w:hAnsi="Arial" w:cs="Arial"/>
          <w:sz w:val="24"/>
          <w:szCs w:val="24"/>
        </w:rPr>
        <w:t>Patienten</w:t>
      </w:r>
      <w:r w:rsidR="009A2335">
        <w:rPr>
          <w:rFonts w:ascii="Arial" w:hAnsi="Arial" w:cs="Arial"/>
          <w:sz w:val="24"/>
          <w:szCs w:val="24"/>
        </w:rPr>
        <w:t>“</w:t>
      </w:r>
      <w:r w:rsidRPr="00B22E2F">
        <w:rPr>
          <w:rFonts w:ascii="Arial" w:hAnsi="Arial" w:cs="Arial"/>
          <w:sz w:val="24"/>
          <w:szCs w:val="24"/>
        </w:rPr>
        <w:t>)</w:t>
      </w:r>
    </w:p>
    <w:p w:rsidR="009A2335" w:rsidRDefault="009A2335" w:rsidP="00B22E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E2F" w:rsidRPr="00B22E2F">
        <w:rPr>
          <w:rFonts w:ascii="Arial" w:hAnsi="Arial" w:cs="Arial"/>
          <w:sz w:val="24"/>
          <w:szCs w:val="24"/>
        </w:rPr>
        <w:t xml:space="preserve">-&gt; Deshalb wird </w:t>
      </w:r>
      <w:r w:rsidR="00CE6518">
        <w:rPr>
          <w:rFonts w:ascii="Arial" w:hAnsi="Arial" w:cs="Arial"/>
          <w:sz w:val="24"/>
          <w:szCs w:val="24"/>
        </w:rPr>
        <w:t>das Salz</w:t>
      </w:r>
      <w:r w:rsidR="00B22E2F" w:rsidRPr="00B22E2F">
        <w:rPr>
          <w:rFonts w:ascii="Arial" w:hAnsi="Arial" w:cs="Arial"/>
          <w:sz w:val="24"/>
          <w:szCs w:val="24"/>
        </w:rPr>
        <w:t xml:space="preserve"> kaum noch in der Therapie </w:t>
      </w:r>
      <w:r w:rsidR="00CE6518">
        <w:rPr>
          <w:rFonts w:ascii="Arial" w:hAnsi="Arial" w:cs="Arial"/>
          <w:sz w:val="24"/>
          <w:szCs w:val="24"/>
        </w:rPr>
        <w:t>eingesetzt.</w:t>
      </w:r>
    </w:p>
    <w:p w:rsidR="00B22E2F" w:rsidRDefault="00B22E2F" w:rsidP="00392FAA">
      <w:pPr>
        <w:spacing w:after="0"/>
        <w:rPr>
          <w:rFonts w:ascii="Arial" w:hAnsi="Arial" w:cs="Arial"/>
          <w:sz w:val="24"/>
          <w:szCs w:val="24"/>
        </w:rPr>
      </w:pPr>
    </w:p>
    <w:p w:rsidR="009A2335" w:rsidRPr="00B22E2F" w:rsidRDefault="009A2335" w:rsidP="00392FAA">
      <w:pPr>
        <w:spacing w:after="0"/>
        <w:rPr>
          <w:rFonts w:ascii="Arial" w:hAnsi="Arial" w:cs="Arial"/>
          <w:sz w:val="24"/>
          <w:szCs w:val="24"/>
        </w:rPr>
      </w:pPr>
    </w:p>
    <w:p w:rsidR="00B22E2F" w:rsidRPr="00CE6518" w:rsidRDefault="00CE6518" w:rsidP="00392FA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CE6518">
        <w:rPr>
          <w:rFonts w:ascii="Arial" w:hAnsi="Arial" w:cs="Arial"/>
          <w:b/>
          <w:sz w:val="24"/>
          <w:szCs w:val="24"/>
          <w:lang w:val="en-US"/>
        </w:rPr>
        <w:t>Aluminiumhydroxid</w:t>
      </w:r>
      <w:proofErr w:type="spellEnd"/>
      <w:r w:rsidRPr="00CE6518">
        <w:rPr>
          <w:rFonts w:ascii="Arial" w:hAnsi="Arial" w:cs="Arial"/>
          <w:b/>
          <w:sz w:val="24"/>
          <w:szCs w:val="24"/>
          <w:lang w:val="en-US"/>
        </w:rPr>
        <w:t xml:space="preserve">  +</w:t>
      </w:r>
      <w:proofErr w:type="gramEnd"/>
      <w:r w:rsidRPr="00CE6518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CE6518">
        <w:rPr>
          <w:rFonts w:ascii="Arial" w:hAnsi="Arial" w:cs="Arial"/>
          <w:b/>
          <w:sz w:val="24"/>
          <w:szCs w:val="24"/>
          <w:lang w:val="en-US"/>
        </w:rPr>
        <w:t>Magnesiumhydroxid</w:t>
      </w:r>
      <w:proofErr w:type="spellEnd"/>
      <w:r w:rsidRPr="00CE6518">
        <w:rPr>
          <w:rFonts w:ascii="Arial" w:hAnsi="Arial" w:cs="Arial"/>
          <w:sz w:val="20"/>
          <w:szCs w:val="20"/>
          <w:lang w:val="en-US"/>
        </w:rPr>
        <w:t xml:space="preserve">  </w:t>
      </w:r>
      <w:r w:rsidRPr="00CE6518">
        <w:rPr>
          <w:rFonts w:ascii="Arial" w:hAnsi="Arial" w:cs="Arial"/>
          <w:sz w:val="20"/>
          <w:szCs w:val="20"/>
          <w:lang w:val="en-US"/>
        </w:rPr>
        <w:t xml:space="preserve"> (z. B. </w:t>
      </w:r>
      <w:proofErr w:type="spellStart"/>
      <w:r w:rsidR="00B22E2F" w:rsidRPr="00CE6518">
        <w:rPr>
          <w:rFonts w:ascii="Arial" w:hAnsi="Arial" w:cs="Arial"/>
          <w:sz w:val="24"/>
          <w:szCs w:val="24"/>
          <w:lang w:val="en-US"/>
        </w:rPr>
        <w:t>Maaloxan</w:t>
      </w:r>
      <w:proofErr w:type="spellEnd"/>
      <w:r w:rsidR="00B22E2F" w:rsidRPr="00CE6518">
        <w:rPr>
          <w:rFonts w:ascii="Arial" w:hAnsi="Arial" w:cs="Arial"/>
          <w:b/>
          <w:sz w:val="24"/>
          <w:szCs w:val="24"/>
          <w:lang w:val="en-US"/>
        </w:rPr>
        <w:t>®</w:t>
      </w:r>
      <w:r w:rsidRPr="00CE6518">
        <w:rPr>
          <w:rFonts w:ascii="Arial" w:hAnsi="Arial" w:cs="Arial"/>
          <w:b/>
          <w:sz w:val="24"/>
          <w:szCs w:val="24"/>
          <w:lang w:val="en-US"/>
        </w:rPr>
        <w:t>)</w:t>
      </w:r>
    </w:p>
    <w:p w:rsidR="00CE6518" w:rsidRDefault="00CE6518" w:rsidP="00392FAA">
      <w:pPr>
        <w:spacing w:after="0"/>
        <w:rPr>
          <w:rFonts w:ascii="Arial" w:hAnsi="Arial" w:cs="Arial"/>
          <w:sz w:val="20"/>
          <w:szCs w:val="20"/>
        </w:rPr>
      </w:pPr>
    </w:p>
    <w:p w:rsidR="009A2335" w:rsidRPr="00CE6518" w:rsidRDefault="00B22E2F" w:rsidP="00392FAA">
      <w:pPr>
        <w:spacing w:after="0"/>
        <w:rPr>
          <w:rFonts w:ascii="Arial" w:hAnsi="Arial" w:cs="Arial"/>
          <w:sz w:val="20"/>
          <w:szCs w:val="20"/>
        </w:rPr>
      </w:pPr>
      <w:r w:rsidRPr="00CE6518">
        <w:rPr>
          <w:rFonts w:ascii="Arial" w:hAnsi="Arial" w:cs="Arial"/>
          <w:sz w:val="20"/>
          <w:szCs w:val="20"/>
        </w:rPr>
        <w:t>Salzsäure  +  Al</w:t>
      </w:r>
      <w:r w:rsidR="00CE6518" w:rsidRPr="00CE6518">
        <w:rPr>
          <w:rFonts w:ascii="Arial" w:hAnsi="Arial" w:cs="Arial"/>
          <w:sz w:val="20"/>
          <w:szCs w:val="20"/>
        </w:rPr>
        <w:t>-H</w:t>
      </w:r>
      <w:r w:rsidRPr="00CE6518">
        <w:rPr>
          <w:rFonts w:ascii="Arial" w:hAnsi="Arial" w:cs="Arial"/>
          <w:sz w:val="20"/>
          <w:szCs w:val="20"/>
        </w:rPr>
        <w:t>ydroxid  +  M</w:t>
      </w:r>
      <w:r w:rsidR="00CE6518" w:rsidRPr="00CE6518">
        <w:rPr>
          <w:rFonts w:ascii="Arial" w:hAnsi="Arial" w:cs="Arial"/>
          <w:sz w:val="20"/>
          <w:szCs w:val="20"/>
        </w:rPr>
        <w:t>g-H</w:t>
      </w:r>
      <w:r w:rsidRPr="00CE6518">
        <w:rPr>
          <w:rFonts w:ascii="Arial" w:hAnsi="Arial" w:cs="Arial"/>
          <w:sz w:val="20"/>
          <w:szCs w:val="20"/>
        </w:rPr>
        <w:t xml:space="preserve">ydroxid  </w:t>
      </w:r>
      <w:r w:rsidR="00CE6518" w:rsidRPr="00CE6518">
        <w:rPr>
          <w:rFonts w:ascii="Arial" w:hAnsi="Arial" w:cs="Arial"/>
          <w:sz w:val="20"/>
          <w:szCs w:val="20"/>
        </w:rPr>
        <w:tab/>
        <w:t xml:space="preserve">   </w:t>
      </w:r>
      <w:r w:rsidRPr="00CE6518">
        <w:rPr>
          <w:rFonts w:ascii="Arial" w:hAnsi="Arial" w:cs="Arial"/>
          <w:sz w:val="20"/>
          <w:szCs w:val="20"/>
        </w:rPr>
        <w:t>-&gt;  Al</w:t>
      </w:r>
      <w:r w:rsidR="00CE6518" w:rsidRPr="00CE6518">
        <w:rPr>
          <w:rFonts w:ascii="Arial" w:hAnsi="Arial" w:cs="Arial"/>
          <w:sz w:val="20"/>
          <w:szCs w:val="20"/>
        </w:rPr>
        <w:t>-C</w:t>
      </w:r>
      <w:r w:rsidRPr="00CE6518">
        <w:rPr>
          <w:rFonts w:ascii="Arial" w:hAnsi="Arial" w:cs="Arial"/>
          <w:sz w:val="20"/>
          <w:szCs w:val="20"/>
        </w:rPr>
        <w:t xml:space="preserve">hlorid </w:t>
      </w:r>
      <w:r w:rsidR="00CE6518">
        <w:rPr>
          <w:rFonts w:ascii="Arial" w:hAnsi="Arial" w:cs="Arial"/>
          <w:sz w:val="20"/>
          <w:szCs w:val="20"/>
        </w:rPr>
        <w:t xml:space="preserve">  </w:t>
      </w:r>
      <w:r w:rsidRPr="00CE6518">
        <w:rPr>
          <w:rFonts w:ascii="Arial" w:hAnsi="Arial" w:cs="Arial"/>
          <w:sz w:val="20"/>
          <w:szCs w:val="20"/>
        </w:rPr>
        <w:t xml:space="preserve"> +  M</w:t>
      </w:r>
      <w:r w:rsidR="00CE6518" w:rsidRPr="00CE6518">
        <w:rPr>
          <w:rFonts w:ascii="Arial" w:hAnsi="Arial" w:cs="Arial"/>
          <w:sz w:val="20"/>
          <w:szCs w:val="20"/>
        </w:rPr>
        <w:t>g-C</w:t>
      </w:r>
      <w:r w:rsidRPr="00CE6518">
        <w:rPr>
          <w:rFonts w:ascii="Arial" w:hAnsi="Arial" w:cs="Arial"/>
          <w:sz w:val="20"/>
          <w:szCs w:val="20"/>
        </w:rPr>
        <w:t>hlorid</w:t>
      </w:r>
      <w:r w:rsidR="00CE6518" w:rsidRPr="00CE6518">
        <w:rPr>
          <w:rFonts w:ascii="Arial" w:hAnsi="Arial" w:cs="Arial"/>
          <w:sz w:val="20"/>
          <w:szCs w:val="20"/>
        </w:rPr>
        <w:t xml:space="preserve"> + Wasser</w:t>
      </w:r>
    </w:p>
    <w:p w:rsidR="00392FAA" w:rsidRDefault="009A2335" w:rsidP="00392FAA">
      <w:pPr>
        <w:spacing w:after="0"/>
        <w:rPr>
          <w:rFonts w:ascii="Arial" w:hAnsi="Arial" w:cs="Arial"/>
          <w:sz w:val="20"/>
          <w:szCs w:val="20"/>
        </w:rPr>
      </w:pPr>
      <w:r w:rsidRPr="00CE65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22E2F" w:rsidRPr="00CE6518">
        <w:rPr>
          <w:rFonts w:ascii="Arial" w:hAnsi="Arial" w:cs="Arial"/>
          <w:sz w:val="20"/>
          <w:szCs w:val="20"/>
        </w:rPr>
        <w:t xml:space="preserve">  </w:t>
      </w:r>
      <w:r w:rsidRPr="00CE6518">
        <w:rPr>
          <w:rFonts w:ascii="Arial" w:hAnsi="Arial" w:cs="Arial"/>
          <w:sz w:val="20"/>
          <w:szCs w:val="20"/>
        </w:rPr>
        <w:t xml:space="preserve">          </w:t>
      </w:r>
    </w:p>
    <w:p w:rsidR="009A2335" w:rsidRDefault="009A2335" w:rsidP="00392FAA">
      <w:pPr>
        <w:spacing w:after="0"/>
        <w:rPr>
          <w:rFonts w:ascii="Arial" w:hAnsi="Arial" w:cs="Arial"/>
          <w:sz w:val="24"/>
          <w:szCs w:val="24"/>
        </w:rPr>
      </w:pPr>
    </w:p>
    <w:p w:rsidR="009A2335" w:rsidRPr="007A2F82" w:rsidRDefault="009A2335" w:rsidP="00392FAA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7A2F82">
        <w:rPr>
          <w:rFonts w:ascii="Arial" w:hAnsi="Arial" w:cs="Arial"/>
          <w:color w:val="FF0000"/>
          <w:sz w:val="24"/>
          <w:szCs w:val="24"/>
          <w:lang w:val="en-US"/>
        </w:rPr>
        <w:t>Säure</w:t>
      </w:r>
      <w:proofErr w:type="spellEnd"/>
      <w:r w:rsidRPr="007A2F82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7A2F82">
        <w:rPr>
          <w:rFonts w:ascii="Arial" w:hAnsi="Arial" w:cs="Arial"/>
          <w:sz w:val="24"/>
          <w:szCs w:val="24"/>
          <w:lang w:val="en-US"/>
        </w:rPr>
        <w:t xml:space="preserve">      +   </w:t>
      </w:r>
      <w:r w:rsidRPr="007A2F82">
        <w:rPr>
          <w:rFonts w:ascii="Arial" w:hAnsi="Arial" w:cs="Arial"/>
          <w:color w:val="548DD4" w:themeColor="text2" w:themeTint="99"/>
          <w:sz w:val="24"/>
          <w:szCs w:val="24"/>
          <w:lang w:val="en-US"/>
        </w:rPr>
        <w:t xml:space="preserve">Base   </w:t>
      </w:r>
      <w:r w:rsidRPr="007A2F82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E6518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CE6518">
        <w:rPr>
          <w:rFonts w:ascii="Arial" w:hAnsi="Arial" w:cs="Arial"/>
          <w:sz w:val="24"/>
          <w:szCs w:val="24"/>
          <w:lang w:val="en-US"/>
        </w:rPr>
        <w:t>+  Base</w:t>
      </w:r>
      <w:proofErr w:type="gramEnd"/>
      <w:r w:rsidR="00CE6518">
        <w:rPr>
          <w:rFonts w:ascii="Arial" w:hAnsi="Arial" w:cs="Arial"/>
          <w:sz w:val="24"/>
          <w:szCs w:val="24"/>
          <w:lang w:val="en-US"/>
        </w:rPr>
        <w:t xml:space="preserve">              -&gt;    </w:t>
      </w:r>
      <w:proofErr w:type="spellStart"/>
      <w:r w:rsidR="00CE6518">
        <w:rPr>
          <w:rFonts w:ascii="Arial" w:hAnsi="Arial" w:cs="Arial"/>
          <w:sz w:val="24"/>
          <w:szCs w:val="24"/>
          <w:lang w:val="en-US"/>
        </w:rPr>
        <w:t>Salz</w:t>
      </w:r>
      <w:proofErr w:type="spellEnd"/>
      <w:r w:rsidR="00CE6518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7A2F82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Pr="007A2F82">
        <w:rPr>
          <w:rFonts w:ascii="Arial" w:hAnsi="Arial" w:cs="Arial"/>
          <w:sz w:val="24"/>
          <w:szCs w:val="24"/>
          <w:lang w:val="en-US"/>
        </w:rPr>
        <w:t>Salz</w:t>
      </w:r>
      <w:proofErr w:type="spellEnd"/>
      <w:r w:rsidRPr="007A2F82">
        <w:rPr>
          <w:rFonts w:ascii="Arial" w:hAnsi="Arial" w:cs="Arial"/>
          <w:sz w:val="24"/>
          <w:szCs w:val="24"/>
          <w:lang w:val="en-US"/>
        </w:rPr>
        <w:t xml:space="preserve">       + </w:t>
      </w:r>
      <w:proofErr w:type="spellStart"/>
      <w:r w:rsidRPr="007A2F82">
        <w:rPr>
          <w:rFonts w:ascii="Arial" w:hAnsi="Arial" w:cs="Arial"/>
          <w:sz w:val="24"/>
          <w:szCs w:val="24"/>
          <w:lang w:val="en-US"/>
        </w:rPr>
        <w:t>Wasser</w:t>
      </w:r>
      <w:bookmarkStart w:id="0" w:name="_GoBack"/>
      <w:bookmarkEnd w:id="0"/>
      <w:proofErr w:type="spellEnd"/>
    </w:p>
    <w:sectPr w:rsidR="009A2335" w:rsidRPr="007A2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E89"/>
    <w:multiLevelType w:val="hybridMultilevel"/>
    <w:tmpl w:val="FBE05F50"/>
    <w:lvl w:ilvl="0" w:tplc="25F80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58A5"/>
    <w:multiLevelType w:val="hybridMultilevel"/>
    <w:tmpl w:val="51801034"/>
    <w:lvl w:ilvl="0" w:tplc="F768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0D65"/>
    <w:multiLevelType w:val="hybridMultilevel"/>
    <w:tmpl w:val="4A8E840C"/>
    <w:lvl w:ilvl="0" w:tplc="EDC88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462"/>
    <w:multiLevelType w:val="hybridMultilevel"/>
    <w:tmpl w:val="541C2816"/>
    <w:lvl w:ilvl="0" w:tplc="F09078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A04A2"/>
    <w:multiLevelType w:val="hybridMultilevel"/>
    <w:tmpl w:val="AE7EB808"/>
    <w:lvl w:ilvl="0" w:tplc="2AB25F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7"/>
    <w:rsid w:val="00115807"/>
    <w:rsid w:val="001207C9"/>
    <w:rsid w:val="00392FAA"/>
    <w:rsid w:val="00602B4E"/>
    <w:rsid w:val="00627C58"/>
    <w:rsid w:val="007A2F82"/>
    <w:rsid w:val="00875F31"/>
    <w:rsid w:val="009A2335"/>
    <w:rsid w:val="00B22E2F"/>
    <w:rsid w:val="00CE6518"/>
    <w:rsid w:val="00E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1D82-27F7-46F5-BC1B-F7C4346B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Stark</dc:creator>
  <cp:lastModifiedBy>Ertelt, Ulrike (LS)</cp:lastModifiedBy>
  <cp:revision>8</cp:revision>
  <cp:lastPrinted>2013-05-07T15:00:00Z</cp:lastPrinted>
  <dcterms:created xsi:type="dcterms:W3CDTF">2013-04-04T10:33:00Z</dcterms:created>
  <dcterms:modified xsi:type="dcterms:W3CDTF">2013-05-07T15:00:00Z</dcterms:modified>
</cp:coreProperties>
</file>