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69A2" w14:textId="77777777" w:rsidR="009B2AF0" w:rsidRDefault="009B2AF0" w:rsidP="009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Gruppenarbeit</w:t>
      </w:r>
    </w:p>
    <w:p w14:paraId="7797258B" w14:textId="77777777" w:rsidR="009B2AF0" w:rsidRPr="00BD71F5" w:rsidRDefault="009B2AF0" w:rsidP="009B2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7C884073" w14:textId="77777777" w:rsidR="009B2AF0" w:rsidRDefault="009B2AF0" w:rsidP="009B2AF0"/>
    <w:p w14:paraId="121D7ED4" w14:textId="77777777" w:rsidR="00B761D7" w:rsidRPr="00C551C0" w:rsidRDefault="00B761D7" w:rsidP="00C551C0">
      <w:pPr>
        <w:ind w:left="-196"/>
        <w:jc w:val="center"/>
        <w:rPr>
          <w:rFonts w:ascii="Arial" w:hAnsi="Arial"/>
          <w:b/>
          <w:sz w:val="28"/>
          <w:szCs w:val="28"/>
        </w:rPr>
      </w:pPr>
      <w:r w:rsidRPr="00C551C0">
        <w:rPr>
          <w:rFonts w:ascii="Arial" w:hAnsi="Arial"/>
          <w:b/>
          <w:sz w:val="28"/>
          <w:szCs w:val="28"/>
        </w:rPr>
        <w:t>Gruppe 1: Siedetemperaturen von Alkansäuren</w:t>
      </w:r>
    </w:p>
    <w:p w14:paraId="10975905" w14:textId="77777777" w:rsidR="00B761D7" w:rsidRDefault="00B761D7" w:rsidP="00BB0C8C">
      <w:pPr>
        <w:ind w:left="-196"/>
        <w:rPr>
          <w:rFonts w:ascii="Arial" w:hAnsi="Arial"/>
          <w:b/>
        </w:rPr>
      </w:pPr>
    </w:p>
    <w:p w14:paraId="193ECBAB" w14:textId="77777777" w:rsidR="004B2551" w:rsidRDefault="00B761D7" w:rsidP="00BB0C8C">
      <w:pPr>
        <w:ind w:left="-196"/>
        <w:rPr>
          <w:rFonts w:ascii="Arial" w:hAnsi="Arial"/>
        </w:rPr>
      </w:pPr>
      <w:r w:rsidRPr="00B761D7">
        <w:rPr>
          <w:rFonts w:ascii="Arial" w:hAnsi="Arial"/>
        </w:rPr>
        <w:t>Löst die gestellten Aufgaben in eurer Gruppe. Ihr habt dafür 20 Minuten Zeit. Tragt die Ergebnisse</w:t>
      </w:r>
      <w:r>
        <w:rPr>
          <w:rFonts w:ascii="Arial" w:hAnsi="Arial"/>
        </w:rPr>
        <w:t xml:space="preserve"> in die Folie ein.</w:t>
      </w:r>
      <w:r w:rsidR="00474C99">
        <w:rPr>
          <w:rFonts w:ascii="Arial" w:hAnsi="Arial"/>
        </w:rPr>
        <w:t xml:space="preserve"> Wählt einen Gruppensprecher für die Präsentation eurer Ergebnisse.</w:t>
      </w:r>
    </w:p>
    <w:p w14:paraId="1918111A" w14:textId="77777777" w:rsidR="003F5F8F" w:rsidRDefault="003F5F8F" w:rsidP="00BB0C8C">
      <w:pPr>
        <w:ind w:left="-196"/>
        <w:rPr>
          <w:rFonts w:ascii="Arial" w:hAnsi="Arial"/>
        </w:rPr>
      </w:pPr>
    </w:p>
    <w:p w14:paraId="4B54CBD7" w14:textId="77777777" w:rsidR="003F5F8F" w:rsidRDefault="003F5F8F" w:rsidP="00BB0C8C">
      <w:pPr>
        <w:ind w:left="-196"/>
        <w:rPr>
          <w:rFonts w:ascii="Arial" w:hAnsi="Arial"/>
        </w:rPr>
      </w:pPr>
    </w:p>
    <w:p w14:paraId="0F1CD631" w14:textId="77777777" w:rsidR="004B2551" w:rsidRDefault="003F5F8F" w:rsidP="003F5F8F">
      <w:pPr>
        <w:ind w:left="-196"/>
        <w:jc w:val="center"/>
        <w:rPr>
          <w:rFonts w:ascii="Arial" w:hAnsi="Arial"/>
        </w:rPr>
      </w:pPr>
      <w:r w:rsidRPr="003F5F8F">
        <w:rPr>
          <w:rFonts w:ascii="Arial" w:hAnsi="Arial"/>
          <w:noProof/>
        </w:rPr>
        <w:drawing>
          <wp:inline distT="0" distB="0" distL="0" distR="0" wp14:anchorId="287445DD" wp14:editId="189AC83B">
            <wp:extent cx="4593167" cy="2743200"/>
            <wp:effectExtent l="0" t="0" r="4445" b="0"/>
            <wp:docPr id="3" name="D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51DC88" w14:textId="77777777" w:rsidR="003F5F8F" w:rsidRDefault="003F5F8F" w:rsidP="00BB0C8C">
      <w:pPr>
        <w:ind w:left="-196"/>
        <w:rPr>
          <w:rFonts w:ascii="Arial" w:hAnsi="Arial"/>
          <w:b/>
        </w:rPr>
      </w:pPr>
    </w:p>
    <w:p w14:paraId="3F86393A" w14:textId="77777777" w:rsidR="003F5F8F" w:rsidRDefault="003F5F8F" w:rsidP="00BB0C8C">
      <w:pPr>
        <w:ind w:left="-196"/>
        <w:rPr>
          <w:rFonts w:ascii="Arial" w:hAnsi="Arial"/>
          <w:b/>
        </w:rPr>
      </w:pPr>
    </w:p>
    <w:p w14:paraId="1B4E4E86" w14:textId="77777777" w:rsidR="004B2551" w:rsidRDefault="004B2551" w:rsidP="00BB0C8C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Aufgaben:</w:t>
      </w:r>
    </w:p>
    <w:p w14:paraId="2627261A" w14:textId="77777777" w:rsidR="004B2551" w:rsidRDefault="004B2551" w:rsidP="004B2551">
      <w:pPr>
        <w:pStyle w:val="Listenabsatz"/>
        <w:numPr>
          <w:ilvl w:val="0"/>
          <w:numId w:val="25"/>
        </w:numPr>
        <w:rPr>
          <w:rFonts w:ascii="Arial" w:hAnsi="Arial"/>
        </w:rPr>
      </w:pPr>
      <w:r w:rsidRPr="004B2551">
        <w:rPr>
          <w:rFonts w:ascii="Arial" w:hAnsi="Arial"/>
        </w:rPr>
        <w:t>Beschreibt</w:t>
      </w:r>
      <w:r>
        <w:rPr>
          <w:rFonts w:ascii="Arial" w:hAnsi="Arial"/>
        </w:rPr>
        <w:t xml:space="preserve"> die im Diagramm dargestellte Abhängigkeit der Siedetemperaturen von der Länge der Kohlenstoffkette. Begründet den Zusammenhang.</w:t>
      </w:r>
    </w:p>
    <w:p w14:paraId="46ED687F" w14:textId="77777777" w:rsidR="00DE2076" w:rsidRDefault="00DE2076" w:rsidP="004B2551">
      <w:pPr>
        <w:pStyle w:val="Listenabsatz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 xml:space="preserve">Vergleicht die Siedetemperaturen der </w:t>
      </w:r>
      <w:proofErr w:type="spellStart"/>
      <w:r>
        <w:rPr>
          <w:rFonts w:ascii="Arial" w:hAnsi="Arial"/>
        </w:rPr>
        <w:t>Alkanole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Alkansäuren</w:t>
      </w:r>
      <w:proofErr w:type="spellEnd"/>
      <w:r>
        <w:rPr>
          <w:rFonts w:ascii="Arial" w:hAnsi="Arial"/>
        </w:rPr>
        <w:t xml:space="preserve"> gleicher Kettenlänge.</w:t>
      </w:r>
    </w:p>
    <w:p w14:paraId="1CCE9AB1" w14:textId="77777777" w:rsidR="00DE2076" w:rsidRDefault="00DE2076" w:rsidP="000E6E40">
      <w:pPr>
        <w:pStyle w:val="Listenabsatz"/>
        <w:numPr>
          <w:ilvl w:val="1"/>
          <w:numId w:val="25"/>
        </w:numPr>
        <w:ind w:left="993"/>
        <w:rPr>
          <w:rFonts w:ascii="Arial" w:hAnsi="Arial"/>
        </w:rPr>
      </w:pPr>
      <w:r>
        <w:rPr>
          <w:rFonts w:ascii="Arial" w:hAnsi="Arial"/>
        </w:rPr>
        <w:t>Welche Schlussfolgerung könnt ihr ziehen?</w:t>
      </w:r>
    </w:p>
    <w:p w14:paraId="3D1147E0" w14:textId="77777777" w:rsidR="00DE2076" w:rsidRDefault="00DE2076" w:rsidP="000E6E40">
      <w:pPr>
        <w:pStyle w:val="Listenabsatz"/>
        <w:numPr>
          <w:ilvl w:val="1"/>
          <w:numId w:val="25"/>
        </w:numPr>
        <w:ind w:left="993"/>
        <w:rPr>
          <w:rFonts w:ascii="Arial" w:hAnsi="Arial"/>
        </w:rPr>
      </w:pPr>
      <w:r>
        <w:rPr>
          <w:rFonts w:ascii="Arial" w:hAnsi="Arial"/>
        </w:rPr>
        <w:t xml:space="preserve">Erklärt diesen Zusammenhang. </w:t>
      </w:r>
    </w:p>
    <w:p w14:paraId="5AFF3277" w14:textId="77777777" w:rsidR="00DE2076" w:rsidRDefault="00DE2076" w:rsidP="000E6E40">
      <w:pPr>
        <w:ind w:left="1244" w:hanging="251"/>
        <w:rPr>
          <w:rFonts w:ascii="Arial" w:hAnsi="Arial"/>
        </w:rPr>
      </w:pPr>
      <w:r>
        <w:rPr>
          <w:rFonts w:ascii="Arial" w:hAnsi="Arial"/>
        </w:rPr>
        <w:t>Folgende Leitragen könnt ihr dabei zu Hilfe nehmen</w:t>
      </w:r>
      <w:r w:rsidRPr="00DE2076">
        <w:rPr>
          <w:rFonts w:ascii="Arial" w:hAnsi="Arial"/>
        </w:rPr>
        <w:t xml:space="preserve">: </w:t>
      </w:r>
    </w:p>
    <w:p w14:paraId="0B3FF41F" w14:textId="77777777" w:rsidR="00DE2076" w:rsidRDefault="00DE2076" w:rsidP="000E6E40">
      <w:pPr>
        <w:pStyle w:val="Listenabsatz"/>
        <w:numPr>
          <w:ilvl w:val="0"/>
          <w:numId w:val="26"/>
        </w:numPr>
        <w:ind w:left="1418"/>
        <w:rPr>
          <w:rFonts w:ascii="Arial" w:hAnsi="Arial"/>
        </w:rPr>
      </w:pPr>
      <w:r w:rsidRPr="00DE2076">
        <w:rPr>
          <w:rFonts w:ascii="Arial" w:hAnsi="Arial"/>
        </w:rPr>
        <w:t>Zeichnet zwei Ethanol-Moleküle und zwei Ethansäuremoleküle.</w:t>
      </w:r>
    </w:p>
    <w:p w14:paraId="2F850A87" w14:textId="77777777" w:rsidR="00DE2076" w:rsidRDefault="00DE2076" w:rsidP="000E6E40">
      <w:pPr>
        <w:pStyle w:val="Listenabsatz"/>
        <w:numPr>
          <w:ilvl w:val="0"/>
          <w:numId w:val="26"/>
        </w:numPr>
        <w:ind w:left="1418"/>
        <w:rPr>
          <w:rFonts w:ascii="Arial" w:hAnsi="Arial"/>
        </w:rPr>
      </w:pPr>
      <w:r>
        <w:rPr>
          <w:rFonts w:ascii="Arial" w:hAnsi="Arial"/>
        </w:rPr>
        <w:t>Gebt die Teilladungen der funktionellen Gruppen an.</w:t>
      </w:r>
    </w:p>
    <w:p w14:paraId="1DF1988A" w14:textId="630AABE4" w:rsidR="00B761D7" w:rsidRDefault="00DE2076" w:rsidP="000E6E40">
      <w:pPr>
        <w:pStyle w:val="Listenabsatz"/>
        <w:numPr>
          <w:ilvl w:val="0"/>
          <w:numId w:val="26"/>
        </w:numPr>
        <w:ind w:left="1418"/>
        <w:rPr>
          <w:rFonts w:ascii="Arial" w:hAnsi="Arial"/>
        </w:rPr>
      </w:pPr>
      <w:r>
        <w:rPr>
          <w:rFonts w:ascii="Arial" w:hAnsi="Arial"/>
        </w:rPr>
        <w:t>Welche Anziehungskräfte bestehen zwischen den Ethanol-Moleküle</w:t>
      </w:r>
      <w:r w:rsidR="00913D29">
        <w:rPr>
          <w:rFonts w:ascii="Arial" w:hAnsi="Arial"/>
        </w:rPr>
        <w:t>n</w:t>
      </w:r>
      <w:r>
        <w:rPr>
          <w:rFonts w:ascii="Arial" w:hAnsi="Arial"/>
        </w:rPr>
        <w:t xml:space="preserve"> bzw. z</w:t>
      </w:r>
      <w:r w:rsidR="003273FA">
        <w:rPr>
          <w:rFonts w:ascii="Arial" w:hAnsi="Arial"/>
        </w:rPr>
        <w:t>wischen den Ethansäuremolekülen?</w:t>
      </w:r>
    </w:p>
    <w:p w14:paraId="5875A226" w14:textId="77777777" w:rsidR="00C551C0" w:rsidRDefault="00C551C0" w:rsidP="00C551C0">
      <w:pPr>
        <w:rPr>
          <w:rFonts w:ascii="Arial" w:hAnsi="Arial"/>
        </w:rPr>
      </w:pPr>
    </w:p>
    <w:p w14:paraId="33DA789A" w14:textId="77777777" w:rsidR="00C551C0" w:rsidRPr="00C551C0" w:rsidRDefault="00C551C0" w:rsidP="00C551C0">
      <w:pPr>
        <w:rPr>
          <w:rFonts w:ascii="Arial" w:hAnsi="Arial"/>
        </w:rPr>
      </w:pPr>
    </w:p>
    <w:p w14:paraId="5F517BE4" w14:textId="77777777" w:rsidR="00C551C0" w:rsidRDefault="00C551C0"/>
    <w:p w14:paraId="540AD2C3" w14:textId="77777777" w:rsidR="00C551C0" w:rsidRDefault="00C551C0">
      <w:pPr>
        <w:rPr>
          <w:rFonts w:ascii="Arial" w:hAnsi="Arial" w:cs="Arial"/>
          <w:i/>
        </w:rPr>
      </w:pPr>
    </w:p>
    <w:p w14:paraId="3E446320" w14:textId="77777777" w:rsidR="00C551C0" w:rsidRDefault="00C551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09B85C2" w14:textId="2416DDA1" w:rsidR="00C551C0" w:rsidRDefault="00C551C0">
      <w:pPr>
        <w:rPr>
          <w:rFonts w:ascii="Arial" w:hAnsi="Arial" w:cs="Arial"/>
          <w:i/>
        </w:rPr>
      </w:pPr>
      <w:r w:rsidRPr="00C551C0">
        <w:rPr>
          <w:rFonts w:ascii="Arial" w:hAnsi="Arial" w:cs="Arial"/>
          <w:i/>
        </w:rPr>
        <w:lastRenderedPageBreak/>
        <w:t xml:space="preserve">Alternativ können hier auch die </w:t>
      </w:r>
      <w:r w:rsidR="00387DDE">
        <w:rPr>
          <w:rFonts w:ascii="Arial" w:hAnsi="Arial" w:cs="Arial"/>
          <w:i/>
        </w:rPr>
        <w:t>Siedetemperaturen der n-Alkansäuren</w:t>
      </w:r>
      <w:r w:rsidRPr="00C551C0">
        <w:rPr>
          <w:rFonts w:ascii="Arial" w:hAnsi="Arial" w:cs="Arial"/>
          <w:i/>
        </w:rPr>
        <w:t xml:space="preserve"> mit denen der n-Alkane verglichen werden:</w:t>
      </w:r>
    </w:p>
    <w:p w14:paraId="49675A16" w14:textId="77777777" w:rsidR="00C551C0" w:rsidRDefault="00C551C0">
      <w:pPr>
        <w:rPr>
          <w:rFonts w:ascii="Arial" w:hAnsi="Arial" w:cs="Arial"/>
          <w:i/>
        </w:rPr>
      </w:pPr>
    </w:p>
    <w:p w14:paraId="1CF7EC70" w14:textId="77777777" w:rsidR="00C551C0" w:rsidRPr="00C551C0" w:rsidRDefault="00C551C0">
      <w:pPr>
        <w:rPr>
          <w:rFonts w:ascii="Arial" w:hAnsi="Arial" w:cs="Arial"/>
          <w:i/>
        </w:rPr>
      </w:pPr>
    </w:p>
    <w:p w14:paraId="6E36547C" w14:textId="5D7D3A24" w:rsidR="00FB6273" w:rsidRPr="00C551C0" w:rsidRDefault="00387DDE" w:rsidP="00C551C0">
      <w:pPr>
        <w:jc w:val="center"/>
      </w:pPr>
      <w:r>
        <w:rPr>
          <w:noProof/>
        </w:rPr>
        <w:drawing>
          <wp:inline distT="0" distB="0" distL="0" distR="0" wp14:anchorId="718779CC" wp14:editId="75587494">
            <wp:extent cx="4597400" cy="2743200"/>
            <wp:effectExtent l="0" t="0" r="25400" b="2540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551C0">
        <w:t xml:space="preserve"> </w:t>
      </w:r>
      <w:r w:rsidR="00FB6273" w:rsidRPr="00C551C0">
        <w:br w:type="page"/>
      </w:r>
    </w:p>
    <w:p w14:paraId="7A699110" w14:textId="77777777" w:rsidR="00FB6273" w:rsidRDefault="00FB6273" w:rsidP="00F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Gruppenarbeit</w:t>
      </w:r>
    </w:p>
    <w:p w14:paraId="3EEF109E" w14:textId="77777777" w:rsidR="00FB6273" w:rsidRPr="00BD71F5" w:rsidRDefault="00FB6273" w:rsidP="00F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745D5656" w14:textId="77777777" w:rsidR="00FB6273" w:rsidRDefault="00FB6273" w:rsidP="00FB6273"/>
    <w:p w14:paraId="3BC61262" w14:textId="77777777" w:rsidR="00FB6273" w:rsidRPr="00C551C0" w:rsidRDefault="00FB6273" w:rsidP="00C551C0">
      <w:pPr>
        <w:ind w:left="-196"/>
        <w:jc w:val="center"/>
        <w:rPr>
          <w:rFonts w:ascii="Arial" w:hAnsi="Arial"/>
          <w:b/>
          <w:sz w:val="28"/>
          <w:szCs w:val="28"/>
        </w:rPr>
      </w:pPr>
      <w:r w:rsidRPr="00C551C0">
        <w:rPr>
          <w:rFonts w:ascii="Arial" w:hAnsi="Arial"/>
          <w:b/>
          <w:sz w:val="28"/>
          <w:szCs w:val="28"/>
        </w:rPr>
        <w:t>Gruppe 2: Löslichkeit von Alkansäuren</w:t>
      </w:r>
    </w:p>
    <w:p w14:paraId="38BC1E3B" w14:textId="77777777" w:rsidR="00FB6273" w:rsidRDefault="00FB6273" w:rsidP="00FB6273">
      <w:pPr>
        <w:ind w:left="-196"/>
        <w:rPr>
          <w:rFonts w:ascii="Arial" w:hAnsi="Arial"/>
          <w:b/>
        </w:rPr>
      </w:pPr>
    </w:p>
    <w:p w14:paraId="23E0951A" w14:textId="0808A5BA" w:rsidR="00FB6273" w:rsidRDefault="00FB6273" w:rsidP="00FB6273">
      <w:pPr>
        <w:ind w:left="-196"/>
        <w:rPr>
          <w:rFonts w:ascii="Arial" w:hAnsi="Arial"/>
        </w:rPr>
      </w:pPr>
      <w:r>
        <w:rPr>
          <w:rFonts w:ascii="Arial" w:hAnsi="Arial"/>
        </w:rPr>
        <w:t>Führt die folgenden Versuche</w:t>
      </w:r>
      <w:r w:rsidRPr="00B761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durch und löst die gestellten Aufgaben in eurer Gruppe. </w:t>
      </w:r>
      <w:r w:rsidRPr="00B761D7">
        <w:rPr>
          <w:rFonts w:ascii="Arial" w:hAnsi="Arial"/>
        </w:rPr>
        <w:t>Ihr habt dafür 20 Minuten Zeit. Tragt die Ergebnisse</w:t>
      </w:r>
      <w:r>
        <w:rPr>
          <w:rFonts w:ascii="Arial" w:hAnsi="Arial"/>
        </w:rPr>
        <w:t xml:space="preserve"> in die Folie ein. Wählt einen Gruppensprecher für die Präsentation eurer Ergebnisse.</w:t>
      </w:r>
    </w:p>
    <w:p w14:paraId="79C4CDD9" w14:textId="77777777" w:rsidR="00FB6273" w:rsidRDefault="00FB6273" w:rsidP="00FB6273">
      <w:pPr>
        <w:ind w:left="-196"/>
        <w:rPr>
          <w:rFonts w:ascii="Arial" w:hAnsi="Arial"/>
        </w:rPr>
      </w:pPr>
    </w:p>
    <w:p w14:paraId="0E1A0202" w14:textId="77777777" w:rsidR="004C5DC8" w:rsidRDefault="00FB6273" w:rsidP="00FB6273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Versuch:</w:t>
      </w:r>
    </w:p>
    <w:p w14:paraId="16CBCA17" w14:textId="77777777" w:rsidR="00FB6273" w:rsidRDefault="00FB6273" w:rsidP="00FB6273">
      <w:pPr>
        <w:ind w:left="-196"/>
        <w:rPr>
          <w:rFonts w:ascii="Arial" w:hAnsi="Arial"/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652"/>
        <w:gridCol w:w="6125"/>
      </w:tblGrid>
      <w:tr w:rsidR="00FB6273" w14:paraId="2ABFF246" w14:textId="77777777" w:rsidTr="008B4534">
        <w:tc>
          <w:tcPr>
            <w:tcW w:w="3652" w:type="dxa"/>
          </w:tcPr>
          <w:p w14:paraId="23149326" w14:textId="77777777" w:rsidR="00FB6273" w:rsidRDefault="00FB6273" w:rsidP="00FB62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Geräte</w:t>
            </w:r>
          </w:p>
          <w:p w14:paraId="675DD485" w14:textId="77777777" w:rsidR="00FB6273" w:rsidRPr="00FB6273" w:rsidRDefault="00FB6273" w:rsidP="00FB6273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 w:rsidRPr="00FB6273">
              <w:rPr>
                <w:rFonts w:ascii="Arial" w:hAnsi="Arial"/>
              </w:rPr>
              <w:t>8 Reagenzgläser</w:t>
            </w:r>
          </w:p>
          <w:p w14:paraId="15AEE99B" w14:textId="77777777" w:rsidR="00FB6273" w:rsidRDefault="00FB6273" w:rsidP="00FB6273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 w:rsidRPr="00FB6273">
              <w:rPr>
                <w:rFonts w:ascii="Arial" w:hAnsi="Arial"/>
              </w:rPr>
              <w:t>2 Messzylinder</w:t>
            </w:r>
          </w:p>
          <w:p w14:paraId="72449960" w14:textId="77777777" w:rsidR="004C5DC8" w:rsidRDefault="004C5DC8" w:rsidP="00FB6273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3 Einmalpipetten</w:t>
            </w:r>
          </w:p>
          <w:p w14:paraId="4CBCEF4F" w14:textId="77777777" w:rsidR="00FB6273" w:rsidRPr="00FB6273" w:rsidRDefault="004C5DC8" w:rsidP="00FB6273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1 Spatel</w:t>
            </w:r>
          </w:p>
          <w:p w14:paraId="07359839" w14:textId="77777777" w:rsidR="00FB6273" w:rsidRDefault="00FB6273" w:rsidP="00FB6273">
            <w:pPr>
              <w:rPr>
                <w:rFonts w:ascii="Arial" w:hAnsi="Arial"/>
              </w:rPr>
            </w:pPr>
          </w:p>
          <w:p w14:paraId="2E1D731D" w14:textId="77777777" w:rsidR="00FB6273" w:rsidRPr="00FB6273" w:rsidRDefault="00FB6273" w:rsidP="00FB6273">
            <w:pPr>
              <w:rPr>
                <w:rFonts w:ascii="Arial" w:hAnsi="Arial"/>
              </w:rPr>
            </w:pPr>
          </w:p>
        </w:tc>
        <w:tc>
          <w:tcPr>
            <w:tcW w:w="6125" w:type="dxa"/>
          </w:tcPr>
          <w:p w14:paraId="3AD5E00D" w14:textId="77777777" w:rsidR="00FB6273" w:rsidRDefault="00FB6273" w:rsidP="00FB62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Chemikalien</w:t>
            </w:r>
          </w:p>
          <w:p w14:paraId="3A011542" w14:textId="77777777" w:rsidR="004C5DC8" w:rsidRDefault="004C5DC8" w:rsidP="004C5DC8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Benzin</w:t>
            </w:r>
          </w:p>
          <w:p w14:paraId="56996A34" w14:textId="77777777" w:rsidR="004C5DC8" w:rsidRDefault="004C5DC8" w:rsidP="004C5DC8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Wasser</w:t>
            </w:r>
          </w:p>
          <w:p w14:paraId="568C35F0" w14:textId="77777777" w:rsidR="004C5DC8" w:rsidRDefault="004C5DC8" w:rsidP="004C5DC8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Ethansäure (Essigsäure)</w:t>
            </w:r>
          </w:p>
          <w:p w14:paraId="5BFE2B5A" w14:textId="77777777" w:rsidR="004C5DC8" w:rsidRDefault="004C5DC8" w:rsidP="004C5DC8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Propansäure (Propionsäure)</w:t>
            </w:r>
          </w:p>
          <w:p w14:paraId="40D1FC81" w14:textId="160E835C" w:rsidR="004C5DC8" w:rsidRDefault="008B4534" w:rsidP="004C5DC8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Pentan</w:t>
            </w:r>
            <w:r w:rsidR="004C5DC8">
              <w:rPr>
                <w:rFonts w:ascii="Arial" w:hAnsi="Arial"/>
              </w:rPr>
              <w:t>säure</w:t>
            </w:r>
            <w:r>
              <w:rPr>
                <w:rFonts w:ascii="Arial" w:hAnsi="Arial"/>
              </w:rPr>
              <w:t xml:space="preserve"> (Valeriansäure)</w:t>
            </w:r>
          </w:p>
          <w:p w14:paraId="52D0AE6A" w14:textId="3AB3769D" w:rsidR="00FB6273" w:rsidRPr="004C5DC8" w:rsidRDefault="008B4534" w:rsidP="008B4534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Hexadecansäure</w:t>
            </w:r>
            <w:proofErr w:type="spellEnd"/>
            <w:r>
              <w:rPr>
                <w:rFonts w:ascii="Arial" w:hAnsi="Arial"/>
              </w:rPr>
              <w:t xml:space="preserve"> (Palmitinsäure=</w:t>
            </w:r>
            <w:r w:rsidR="004C5DC8">
              <w:rPr>
                <w:rFonts w:ascii="Arial" w:hAnsi="Arial"/>
              </w:rPr>
              <w:t>C</w:t>
            </w:r>
            <w:r w:rsidR="004C5DC8" w:rsidRPr="004C5DC8">
              <w:rPr>
                <w:rFonts w:ascii="Arial" w:hAnsi="Arial"/>
                <w:vertAlign w:val="subscript"/>
              </w:rPr>
              <w:t>15</w:t>
            </w:r>
            <w:r w:rsidR="004C5DC8">
              <w:rPr>
                <w:rFonts w:ascii="Arial" w:hAnsi="Arial"/>
              </w:rPr>
              <w:t>H</w:t>
            </w:r>
            <w:r w:rsidR="004C5DC8">
              <w:rPr>
                <w:rFonts w:ascii="Arial" w:hAnsi="Arial"/>
                <w:vertAlign w:val="subscript"/>
              </w:rPr>
              <w:t>31</w:t>
            </w:r>
            <w:r w:rsidR="004C5DC8">
              <w:rPr>
                <w:rFonts w:ascii="Arial" w:hAnsi="Arial"/>
              </w:rPr>
              <w:t>COOH)</w:t>
            </w:r>
          </w:p>
        </w:tc>
      </w:tr>
    </w:tbl>
    <w:p w14:paraId="20BE3223" w14:textId="77777777" w:rsidR="00FB6273" w:rsidRPr="00FB6273" w:rsidRDefault="00FB6273" w:rsidP="00FB6273">
      <w:pPr>
        <w:ind w:left="-196"/>
        <w:rPr>
          <w:rFonts w:ascii="Arial" w:hAnsi="Arial"/>
          <w:b/>
        </w:rPr>
      </w:pPr>
    </w:p>
    <w:p w14:paraId="3B961FDD" w14:textId="387FD762" w:rsidR="0059292A" w:rsidRPr="0044152A" w:rsidRDefault="0059292A" w:rsidP="0044152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-196"/>
        <w:jc w:val="center"/>
        <w:rPr>
          <w:rFonts w:ascii="Arial" w:hAnsi="Arial"/>
          <w:b/>
        </w:rPr>
      </w:pPr>
      <w:r w:rsidRPr="0044152A">
        <w:rPr>
          <w:rFonts w:ascii="Arial" w:hAnsi="Arial"/>
          <w:b/>
        </w:rPr>
        <w:t>Sicherheit:</w:t>
      </w:r>
    </w:p>
    <w:p w14:paraId="09512F24" w14:textId="4EDAA9DA" w:rsidR="000A0667" w:rsidRDefault="00040227" w:rsidP="0044152A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-196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A6ECB72" wp14:editId="5A9A07F7">
            <wp:extent cx="581025" cy="58102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_ätze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58" cy="57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52A">
        <w:rPr>
          <w:rFonts w:ascii="Arial" w:hAnsi="Arial"/>
          <w:b/>
        </w:rPr>
        <w:t xml:space="preserve">         </w:t>
      </w:r>
      <w:r w:rsidR="008E3A8B">
        <w:rPr>
          <w:rFonts w:ascii="Arial" w:hAnsi="Arial"/>
          <w:b/>
          <w:noProof/>
        </w:rPr>
        <w:drawing>
          <wp:inline distT="0" distB="0" distL="0" distR="0" wp14:anchorId="3E6CC658" wp14:editId="46EEF4CD">
            <wp:extent cx="578697" cy="578697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tzbrill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49" cy="5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20FE" w14:textId="77777777" w:rsidR="0059292A" w:rsidRDefault="0059292A" w:rsidP="00BB0C8C">
      <w:pPr>
        <w:ind w:left="-196"/>
        <w:rPr>
          <w:rFonts w:ascii="Arial" w:hAnsi="Arial"/>
          <w:b/>
        </w:rPr>
      </w:pPr>
    </w:p>
    <w:p w14:paraId="70206A7D" w14:textId="77777777" w:rsidR="004C5DC8" w:rsidRPr="004C5DC8" w:rsidRDefault="004C5DC8" w:rsidP="00BB0C8C">
      <w:pPr>
        <w:ind w:left="-196"/>
        <w:rPr>
          <w:rFonts w:ascii="Arial" w:hAnsi="Arial"/>
          <w:b/>
        </w:rPr>
      </w:pPr>
      <w:r w:rsidRPr="004C5DC8">
        <w:rPr>
          <w:rFonts w:ascii="Arial" w:hAnsi="Arial"/>
          <w:b/>
        </w:rPr>
        <w:t>Durchführung:</w:t>
      </w:r>
    </w:p>
    <w:p w14:paraId="26A242C9" w14:textId="77777777" w:rsidR="000A0667" w:rsidRDefault="004C5DC8" w:rsidP="00BB0C8C">
      <w:pPr>
        <w:ind w:left="-196"/>
        <w:rPr>
          <w:rFonts w:ascii="Arial" w:hAnsi="Arial"/>
        </w:rPr>
      </w:pPr>
      <w:r>
        <w:rPr>
          <w:rFonts w:ascii="Arial" w:hAnsi="Arial"/>
        </w:rPr>
        <w:t xml:space="preserve">Füllt je 4 Reagenzgläser mit ca. 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 xml:space="preserve">. Wasser bzw. Benzin. Gebt von jeder </w:t>
      </w:r>
      <w:proofErr w:type="spellStart"/>
      <w:r>
        <w:rPr>
          <w:rFonts w:ascii="Arial" w:hAnsi="Arial"/>
        </w:rPr>
        <w:t>Alkansäure</w:t>
      </w:r>
      <w:proofErr w:type="spellEnd"/>
      <w:r>
        <w:rPr>
          <w:rFonts w:ascii="Arial" w:hAnsi="Arial"/>
        </w:rPr>
        <w:t xml:space="preserve"> 1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mit der Einmalpipette bzw. eine Spatelspitze in ein mit Wasser bzw. Benzin gefülltes Reagenzglas und schüttelt das Reagenzglas </w:t>
      </w:r>
      <w:r w:rsidRPr="004C5DC8">
        <w:rPr>
          <w:rFonts w:ascii="Arial" w:hAnsi="Arial"/>
          <w:b/>
          <w:color w:val="FF0000"/>
        </w:rPr>
        <w:t>vorsichtig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zum Durchmischen der Proben. Erwärmt die Probe mit Palmitinsäure etwas in eurer Hand.</w:t>
      </w:r>
    </w:p>
    <w:p w14:paraId="39E8D8C9" w14:textId="77777777" w:rsidR="000A0667" w:rsidRDefault="000A0667" w:rsidP="00BB0C8C">
      <w:pPr>
        <w:ind w:left="-196"/>
        <w:rPr>
          <w:rFonts w:ascii="Arial" w:hAnsi="Arial"/>
        </w:rPr>
      </w:pPr>
    </w:p>
    <w:p w14:paraId="34D1609A" w14:textId="77777777" w:rsidR="000A0667" w:rsidRPr="004C5DC8" w:rsidRDefault="000A0667" w:rsidP="000A0667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Aufgaben</w:t>
      </w:r>
      <w:r w:rsidRPr="004C5DC8">
        <w:rPr>
          <w:rFonts w:ascii="Arial" w:hAnsi="Arial"/>
          <w:b/>
        </w:rPr>
        <w:t>:</w:t>
      </w:r>
    </w:p>
    <w:p w14:paraId="5F73B5A8" w14:textId="77777777" w:rsidR="00573963" w:rsidRDefault="000A0667" w:rsidP="000A0667">
      <w:pPr>
        <w:pStyle w:val="Listenabsatz"/>
        <w:numPr>
          <w:ilvl w:val="0"/>
          <w:numId w:val="31"/>
        </w:numPr>
        <w:rPr>
          <w:rFonts w:ascii="Arial" w:hAnsi="Arial"/>
        </w:rPr>
      </w:pPr>
      <w:r w:rsidRPr="00573963">
        <w:rPr>
          <w:rFonts w:ascii="Arial" w:hAnsi="Arial"/>
        </w:rPr>
        <w:t xml:space="preserve">Notiert eure Beobachtungen </w:t>
      </w:r>
      <w:r w:rsidR="00573963">
        <w:rPr>
          <w:rFonts w:ascii="Arial" w:hAnsi="Arial"/>
        </w:rPr>
        <w:t>in einer Tabelle.</w:t>
      </w:r>
    </w:p>
    <w:p w14:paraId="750CD355" w14:textId="4C355258" w:rsidR="00573963" w:rsidRPr="00573963" w:rsidRDefault="000A0667" w:rsidP="000A0667">
      <w:pPr>
        <w:pStyle w:val="Listenabsatz"/>
        <w:numPr>
          <w:ilvl w:val="0"/>
          <w:numId w:val="31"/>
        </w:numPr>
        <w:rPr>
          <w:rFonts w:ascii="Arial" w:hAnsi="Arial"/>
        </w:rPr>
      </w:pPr>
      <w:r w:rsidRPr="00573963">
        <w:rPr>
          <w:rFonts w:ascii="Arial" w:hAnsi="Arial"/>
        </w:rPr>
        <w:t>Leitet aus eurer Beobachtung eine Regel für die Benzin- bzw. Wasserlöslichkeit der Alkansäuren in Abhängigkeit von der Länge der C-Kette</w:t>
      </w:r>
      <w:r w:rsidR="008A1BAC">
        <w:rPr>
          <w:rFonts w:ascii="Arial" w:hAnsi="Arial"/>
        </w:rPr>
        <w:t xml:space="preserve"> ab</w:t>
      </w:r>
      <w:bookmarkStart w:id="0" w:name="_GoBack"/>
      <w:bookmarkEnd w:id="0"/>
      <w:r w:rsidRPr="00573963">
        <w:rPr>
          <w:rFonts w:ascii="Arial" w:hAnsi="Arial"/>
        </w:rPr>
        <w:t>.</w:t>
      </w:r>
    </w:p>
    <w:p w14:paraId="081453E7" w14:textId="7AC5E58E" w:rsidR="00573963" w:rsidRDefault="00573963" w:rsidP="000A0667">
      <w:pPr>
        <w:pStyle w:val="Listenabsatz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 xml:space="preserve">Gebt die Strukturformeln der Ethansäure und </w:t>
      </w:r>
      <w:r w:rsidR="004A37A9">
        <w:rPr>
          <w:rFonts w:ascii="Arial" w:hAnsi="Arial"/>
        </w:rPr>
        <w:t>Pentan</w:t>
      </w:r>
      <w:r>
        <w:rPr>
          <w:rFonts w:ascii="Arial" w:hAnsi="Arial"/>
        </w:rPr>
        <w:t xml:space="preserve">säure an. Markiert in den Molekülstrukturen die polaren bzw. die </w:t>
      </w:r>
      <w:proofErr w:type="spellStart"/>
      <w:r>
        <w:rPr>
          <w:rFonts w:ascii="Arial" w:hAnsi="Arial"/>
        </w:rPr>
        <w:t>unpolaren</w:t>
      </w:r>
      <w:proofErr w:type="spellEnd"/>
      <w:r>
        <w:rPr>
          <w:rFonts w:ascii="Arial" w:hAnsi="Arial"/>
        </w:rPr>
        <w:t xml:space="preserve"> Molekülanteile.</w:t>
      </w:r>
    </w:p>
    <w:p w14:paraId="0EE36750" w14:textId="77777777" w:rsidR="00573963" w:rsidRDefault="00573963" w:rsidP="00573963">
      <w:pPr>
        <w:pStyle w:val="Listenabsatz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Erklärt das Löslichkeitsverhalten der Alkansäuren in Wasser bzw. Benzin.</w:t>
      </w:r>
    </w:p>
    <w:p w14:paraId="44FF29D9" w14:textId="77777777" w:rsidR="00573963" w:rsidRDefault="00573963">
      <w:pPr>
        <w:rPr>
          <w:rFonts w:ascii="Arial" w:hAnsi="Arial"/>
        </w:rPr>
      </w:pPr>
    </w:p>
    <w:p w14:paraId="0BF5561B" w14:textId="77777777" w:rsidR="00573963" w:rsidRPr="00573963" w:rsidRDefault="00573963" w:rsidP="00573963">
      <w:pPr>
        <w:rPr>
          <w:rFonts w:ascii="Arial" w:hAnsi="Arial"/>
        </w:rPr>
      </w:pPr>
    </w:p>
    <w:p w14:paraId="5DF50F57" w14:textId="77777777" w:rsidR="00573963" w:rsidRDefault="00573963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14:paraId="1D5A6C07" w14:textId="77777777" w:rsidR="00573963" w:rsidRDefault="00573963" w:rsidP="0057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Gruppenarbeit</w:t>
      </w:r>
    </w:p>
    <w:p w14:paraId="30EEFFD7" w14:textId="77777777" w:rsidR="00573963" w:rsidRPr="00BD71F5" w:rsidRDefault="00573963" w:rsidP="0057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5BD9B6E4" w14:textId="77777777" w:rsidR="00573963" w:rsidRDefault="00573963" w:rsidP="00573963"/>
    <w:p w14:paraId="4A4A3639" w14:textId="763C72AF" w:rsidR="00573963" w:rsidRPr="00C551C0" w:rsidRDefault="00573963" w:rsidP="00C551C0">
      <w:pPr>
        <w:ind w:left="-196"/>
        <w:jc w:val="center"/>
        <w:rPr>
          <w:rFonts w:ascii="Arial" w:hAnsi="Arial"/>
          <w:b/>
          <w:sz w:val="28"/>
          <w:szCs w:val="28"/>
        </w:rPr>
      </w:pPr>
      <w:r w:rsidRPr="00C551C0">
        <w:rPr>
          <w:rFonts w:ascii="Arial" w:hAnsi="Arial"/>
          <w:b/>
          <w:sz w:val="28"/>
          <w:szCs w:val="28"/>
        </w:rPr>
        <w:t xml:space="preserve">Gruppe 3: </w:t>
      </w:r>
      <w:r w:rsidR="00A711C1">
        <w:rPr>
          <w:rFonts w:ascii="Arial" w:hAnsi="Arial"/>
          <w:b/>
          <w:sz w:val="28"/>
          <w:szCs w:val="28"/>
        </w:rPr>
        <w:t>Leitfähigkeit</w:t>
      </w:r>
      <w:r w:rsidRPr="00C551C0">
        <w:rPr>
          <w:rFonts w:ascii="Arial" w:hAnsi="Arial"/>
          <w:b/>
          <w:sz w:val="28"/>
          <w:szCs w:val="28"/>
        </w:rPr>
        <w:t xml:space="preserve"> von Alkansäuren</w:t>
      </w:r>
    </w:p>
    <w:p w14:paraId="1C0F0A0B" w14:textId="77777777" w:rsidR="009B2AF0" w:rsidRDefault="009B2AF0" w:rsidP="00573963">
      <w:pPr>
        <w:rPr>
          <w:rFonts w:ascii="Arial" w:hAnsi="Arial"/>
        </w:rPr>
      </w:pPr>
    </w:p>
    <w:p w14:paraId="2FFC712C" w14:textId="77777777" w:rsidR="00A711C1" w:rsidRDefault="00A711C1" w:rsidP="00A711C1">
      <w:pPr>
        <w:rPr>
          <w:rFonts w:ascii="Arial" w:hAnsi="Arial"/>
          <w:b/>
        </w:rPr>
      </w:pPr>
    </w:p>
    <w:p w14:paraId="028E66B3" w14:textId="5D4944F5" w:rsidR="00A711C1" w:rsidRDefault="00A711C1" w:rsidP="00A711C1">
      <w:pPr>
        <w:ind w:left="-196"/>
        <w:rPr>
          <w:rFonts w:ascii="Arial" w:hAnsi="Arial"/>
        </w:rPr>
      </w:pPr>
      <w:r>
        <w:rPr>
          <w:rFonts w:ascii="Arial" w:hAnsi="Arial"/>
        </w:rPr>
        <w:t>Führt den folgenden Versuch</w:t>
      </w:r>
      <w:r w:rsidRPr="00B761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unter dem </w:t>
      </w:r>
      <w:r>
        <w:rPr>
          <w:rFonts w:ascii="Arial" w:hAnsi="Arial"/>
          <w:b/>
        </w:rPr>
        <w:t xml:space="preserve">Abzug </w:t>
      </w:r>
      <w:r>
        <w:rPr>
          <w:rFonts w:ascii="Arial" w:hAnsi="Arial"/>
        </w:rPr>
        <w:t xml:space="preserve">durch und löst die gestellten Aufgaben in eurer Gruppe. </w:t>
      </w:r>
      <w:r w:rsidRPr="00B761D7">
        <w:rPr>
          <w:rFonts w:ascii="Arial" w:hAnsi="Arial"/>
        </w:rPr>
        <w:t>Ihr habt dafür 20 Minuten Zeit. Tragt die Ergebnisse</w:t>
      </w:r>
      <w:r>
        <w:rPr>
          <w:rFonts w:ascii="Arial" w:hAnsi="Arial"/>
        </w:rPr>
        <w:t xml:space="preserve"> in die Folie ein. Wählt einen Gruppensprecher für die Präsentation eurer Ergebnisse.</w:t>
      </w:r>
    </w:p>
    <w:p w14:paraId="2C069FF8" w14:textId="77777777" w:rsidR="00A711C1" w:rsidRDefault="00A711C1" w:rsidP="00A711C1">
      <w:pPr>
        <w:ind w:left="-196"/>
        <w:rPr>
          <w:rFonts w:ascii="Arial" w:hAnsi="Arial"/>
        </w:rPr>
      </w:pPr>
    </w:p>
    <w:p w14:paraId="1533B6C1" w14:textId="77777777" w:rsidR="00A711C1" w:rsidRDefault="00A711C1" w:rsidP="00A711C1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Versuch:</w:t>
      </w:r>
    </w:p>
    <w:p w14:paraId="7BF6C36E" w14:textId="77777777" w:rsidR="00A711C1" w:rsidRDefault="00A711C1" w:rsidP="00A711C1">
      <w:pPr>
        <w:ind w:left="-196"/>
        <w:rPr>
          <w:rFonts w:ascii="Arial" w:hAnsi="Arial"/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652"/>
        <w:gridCol w:w="6125"/>
      </w:tblGrid>
      <w:tr w:rsidR="00A711C1" w14:paraId="4BF2E7EB" w14:textId="77777777" w:rsidTr="00136824">
        <w:trPr>
          <w:trHeight w:val="1157"/>
        </w:trPr>
        <w:tc>
          <w:tcPr>
            <w:tcW w:w="3652" w:type="dxa"/>
          </w:tcPr>
          <w:p w14:paraId="44B45171" w14:textId="77777777" w:rsidR="00A711C1" w:rsidRDefault="00A711C1" w:rsidP="00A711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Geräte</w:t>
            </w:r>
          </w:p>
          <w:p w14:paraId="54A526E7" w14:textId="6C079D93" w:rsidR="00A711C1" w:rsidRPr="00FB6273" w:rsidRDefault="00136824" w:rsidP="00A711C1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3 Bechergläser</w:t>
            </w:r>
          </w:p>
          <w:p w14:paraId="02F603CC" w14:textId="508FF2F4" w:rsidR="00A711C1" w:rsidRPr="00136824" w:rsidRDefault="00136824" w:rsidP="00A711C1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Leitfähigkeitsprüfer</w:t>
            </w:r>
          </w:p>
        </w:tc>
        <w:tc>
          <w:tcPr>
            <w:tcW w:w="6125" w:type="dxa"/>
          </w:tcPr>
          <w:p w14:paraId="18DFDC7E" w14:textId="690B5521" w:rsidR="00A711C1" w:rsidRPr="00136824" w:rsidRDefault="00A711C1" w:rsidP="001368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Chemikalien</w:t>
            </w:r>
          </w:p>
          <w:p w14:paraId="5F1A9840" w14:textId="69213F4E" w:rsidR="00A711C1" w:rsidRDefault="00136824" w:rsidP="00A711C1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Destilliertes </w:t>
            </w:r>
            <w:r w:rsidR="00A711C1">
              <w:rPr>
                <w:rFonts w:ascii="Arial" w:hAnsi="Arial"/>
              </w:rPr>
              <w:t>Wasser</w:t>
            </w:r>
          </w:p>
          <w:p w14:paraId="29DADA3C" w14:textId="07E1237D" w:rsidR="00A711C1" w:rsidRPr="00136824" w:rsidRDefault="00136824" w:rsidP="00136824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Konzentrierte </w:t>
            </w:r>
            <w:r w:rsidR="00A711C1">
              <w:rPr>
                <w:rFonts w:ascii="Arial" w:hAnsi="Arial"/>
              </w:rPr>
              <w:t>Ethansäure (Essigsäure)</w:t>
            </w:r>
          </w:p>
        </w:tc>
      </w:tr>
    </w:tbl>
    <w:p w14:paraId="40B7FE15" w14:textId="77777777" w:rsidR="00A711C1" w:rsidRPr="00FB6273" w:rsidRDefault="00A711C1" w:rsidP="00A711C1">
      <w:pPr>
        <w:ind w:left="-196"/>
        <w:rPr>
          <w:rFonts w:ascii="Arial" w:hAnsi="Arial"/>
          <w:b/>
        </w:rPr>
      </w:pPr>
    </w:p>
    <w:p w14:paraId="6D9B520E" w14:textId="77777777" w:rsidR="00A711C1" w:rsidRPr="0044152A" w:rsidRDefault="00A711C1" w:rsidP="00A711C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-196"/>
        <w:jc w:val="center"/>
        <w:rPr>
          <w:rFonts w:ascii="Arial" w:hAnsi="Arial"/>
          <w:b/>
        </w:rPr>
      </w:pPr>
      <w:r w:rsidRPr="0044152A">
        <w:rPr>
          <w:rFonts w:ascii="Arial" w:hAnsi="Arial"/>
          <w:b/>
        </w:rPr>
        <w:t>Sicherheit:</w:t>
      </w:r>
    </w:p>
    <w:p w14:paraId="7AA7C889" w14:textId="6AB2B52F" w:rsidR="00A711C1" w:rsidRDefault="00A711C1" w:rsidP="00A711C1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-196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2338236D" wp14:editId="055B4EA7">
            <wp:extent cx="581025" cy="58102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_ätze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58" cy="57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</w:t>
      </w:r>
      <w:r w:rsidR="004D4C11">
        <w:rPr>
          <w:rFonts w:ascii="Arial" w:hAnsi="Arial"/>
          <w:b/>
          <w:noProof/>
        </w:rPr>
        <w:drawing>
          <wp:inline distT="0" distB="0" distL="0" distR="0" wp14:anchorId="64DDAFA7" wp14:editId="7366308C">
            <wp:extent cx="600075" cy="600075"/>
            <wp:effectExtent l="0" t="0" r="9525" b="952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S_leichtentzündli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7" cy="5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</w:t>
      </w:r>
      <w:r>
        <w:rPr>
          <w:rFonts w:ascii="Arial" w:hAnsi="Arial"/>
          <w:b/>
          <w:noProof/>
        </w:rPr>
        <w:drawing>
          <wp:inline distT="0" distB="0" distL="0" distR="0" wp14:anchorId="7C0171DF" wp14:editId="5E7A63E8">
            <wp:extent cx="578697" cy="578697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tzbrill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49" cy="57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2DE1" w14:textId="77777777" w:rsidR="00A711C1" w:rsidRDefault="00A711C1" w:rsidP="00A711C1">
      <w:pPr>
        <w:ind w:left="-196"/>
        <w:rPr>
          <w:rFonts w:ascii="Arial" w:hAnsi="Arial"/>
          <w:b/>
        </w:rPr>
      </w:pPr>
    </w:p>
    <w:p w14:paraId="547DB8D3" w14:textId="77777777" w:rsidR="00A711C1" w:rsidRPr="004C5DC8" w:rsidRDefault="00A711C1" w:rsidP="00A711C1">
      <w:pPr>
        <w:ind w:left="-196"/>
        <w:rPr>
          <w:rFonts w:ascii="Arial" w:hAnsi="Arial"/>
          <w:b/>
        </w:rPr>
      </w:pPr>
      <w:r w:rsidRPr="004C5DC8">
        <w:rPr>
          <w:rFonts w:ascii="Arial" w:hAnsi="Arial"/>
          <w:b/>
        </w:rPr>
        <w:t>Durchführung:</w:t>
      </w:r>
    </w:p>
    <w:p w14:paraId="7628574F" w14:textId="668FD3EE" w:rsidR="00A711C1" w:rsidRDefault="00136824" w:rsidP="00136824">
      <w:pPr>
        <w:pStyle w:val="Listenabsatz"/>
        <w:numPr>
          <w:ilvl w:val="0"/>
          <w:numId w:val="33"/>
        </w:numPr>
        <w:ind w:left="284"/>
        <w:rPr>
          <w:rFonts w:ascii="Arial" w:hAnsi="Arial"/>
        </w:rPr>
      </w:pPr>
      <w:r w:rsidRPr="00136824">
        <w:rPr>
          <w:rFonts w:ascii="Arial" w:hAnsi="Arial"/>
        </w:rPr>
        <w:t xml:space="preserve">Gebt </w:t>
      </w:r>
      <w:r>
        <w:rPr>
          <w:rFonts w:ascii="Arial" w:hAnsi="Arial"/>
        </w:rPr>
        <w:t xml:space="preserve"> 80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 xml:space="preserve">. Wasser in ein Becherglas. Haltet den Leitfähigkeitsprüfer in das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 xml:space="preserve">. Wasser und notiert eure Beobachtung. Trocknet den Prüfer </w:t>
      </w:r>
      <w:r>
        <w:rPr>
          <w:rFonts w:ascii="Arial" w:hAnsi="Arial"/>
          <w:b/>
          <w:u w:val="single"/>
        </w:rPr>
        <w:t>vorsichtig</w:t>
      </w:r>
      <w:r>
        <w:rPr>
          <w:rFonts w:ascii="Arial" w:hAnsi="Arial"/>
        </w:rPr>
        <w:t xml:space="preserve"> mit einem Papiertuch ab.</w:t>
      </w:r>
    </w:p>
    <w:p w14:paraId="7B17B605" w14:textId="36C22F32" w:rsidR="00136824" w:rsidRDefault="00136824" w:rsidP="00136824">
      <w:pPr>
        <w:pStyle w:val="Listenabsatz"/>
        <w:numPr>
          <w:ilvl w:val="0"/>
          <w:numId w:val="33"/>
        </w:numPr>
        <w:ind w:left="284"/>
        <w:rPr>
          <w:rFonts w:ascii="Arial" w:hAnsi="Arial"/>
        </w:rPr>
      </w:pPr>
      <w:r>
        <w:rPr>
          <w:rFonts w:ascii="Arial" w:hAnsi="Arial"/>
        </w:rPr>
        <w:t xml:space="preserve">Eure Lehrerin/euer Lehrer füllt euch nun 20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konzentrierte Essigsäure in ein weiteres Becherglas. Prüft auch hier die Leitfähigkeit und notiert eure Beobachtung.</w:t>
      </w:r>
    </w:p>
    <w:p w14:paraId="0B72A0D0" w14:textId="52050D5C" w:rsidR="00136824" w:rsidRDefault="00136824" w:rsidP="00136824">
      <w:pPr>
        <w:pStyle w:val="Listenabsatz"/>
        <w:numPr>
          <w:ilvl w:val="0"/>
          <w:numId w:val="33"/>
        </w:numPr>
        <w:ind w:left="284"/>
        <w:rPr>
          <w:rFonts w:ascii="Arial" w:hAnsi="Arial"/>
        </w:rPr>
      </w:pPr>
      <w:r>
        <w:rPr>
          <w:rFonts w:ascii="Arial" w:hAnsi="Arial"/>
        </w:rPr>
        <w:t xml:space="preserve">Gebt nun </w:t>
      </w:r>
      <w:r w:rsidRPr="00136824">
        <w:rPr>
          <w:rFonts w:ascii="Arial" w:hAnsi="Arial"/>
          <w:b/>
          <w:u w:val="single"/>
        </w:rPr>
        <w:t>langsam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>. Wasser zu der Essigsäure. Prüft die Leitfähigkeit während der Zugabe und notiert eure Beobachtungen während des Verdünnungsvorgangs.</w:t>
      </w:r>
    </w:p>
    <w:p w14:paraId="2B34310F" w14:textId="77777777" w:rsidR="00136824" w:rsidRDefault="00136824" w:rsidP="00136824">
      <w:pPr>
        <w:rPr>
          <w:rFonts w:ascii="Arial" w:hAnsi="Arial"/>
          <w:b/>
        </w:rPr>
      </w:pPr>
    </w:p>
    <w:p w14:paraId="18716A3B" w14:textId="0C4ADDC0" w:rsidR="00136824" w:rsidRPr="00136824" w:rsidRDefault="00136824" w:rsidP="0013682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Achtung: Spült den Leitfähigkeitsprüfer nach der Messung gründlich über dem dritten Becherglas mit </w:t>
      </w:r>
      <w:proofErr w:type="spellStart"/>
      <w:r>
        <w:rPr>
          <w:rFonts w:ascii="Arial" w:hAnsi="Arial"/>
          <w:b/>
        </w:rPr>
        <w:t>dest</w:t>
      </w:r>
      <w:proofErr w:type="spellEnd"/>
      <w:r>
        <w:rPr>
          <w:rFonts w:ascii="Arial" w:hAnsi="Arial"/>
          <w:b/>
        </w:rPr>
        <w:t>. Wasser ab und trocknet ihn vorsichtig ab.</w:t>
      </w:r>
    </w:p>
    <w:p w14:paraId="04AA57AE" w14:textId="77777777" w:rsidR="00A711C1" w:rsidRDefault="00A711C1" w:rsidP="00A711C1">
      <w:pPr>
        <w:ind w:left="-196"/>
        <w:rPr>
          <w:rFonts w:ascii="Arial" w:hAnsi="Arial"/>
        </w:rPr>
      </w:pPr>
    </w:p>
    <w:p w14:paraId="15F269EF" w14:textId="6D274FA9" w:rsidR="00A711C1" w:rsidRPr="004C5DC8" w:rsidRDefault="00C31511" w:rsidP="00A711C1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Aufgabe</w:t>
      </w:r>
      <w:r w:rsidR="00A711C1" w:rsidRPr="004C5DC8">
        <w:rPr>
          <w:rFonts w:ascii="Arial" w:hAnsi="Arial"/>
          <w:b/>
        </w:rPr>
        <w:t>:</w:t>
      </w:r>
    </w:p>
    <w:p w14:paraId="0FD6A063" w14:textId="44DEEB05" w:rsidR="00A711C1" w:rsidRPr="00C31511" w:rsidRDefault="00C31511" w:rsidP="00C31511">
      <w:pPr>
        <w:rPr>
          <w:rFonts w:ascii="Arial" w:hAnsi="Arial"/>
        </w:rPr>
      </w:pPr>
      <w:r w:rsidRPr="00C31511">
        <w:rPr>
          <w:rFonts w:ascii="Arial" w:hAnsi="Arial"/>
        </w:rPr>
        <w:t>Begründet eure Beobachtungen. Folgende Impulse können euch dabei helfen:</w:t>
      </w:r>
    </w:p>
    <w:p w14:paraId="588A189C" w14:textId="7F5B95A6" w:rsidR="00C31511" w:rsidRDefault="00C31511" w:rsidP="00C31511">
      <w:pPr>
        <w:pStyle w:val="Listenabsatz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Welche Voraussetzung muss eine Lösung erfüllen, damit sie den elektrischen Strom leitet?</w:t>
      </w:r>
    </w:p>
    <w:p w14:paraId="24DE4DCE" w14:textId="5D341399" w:rsidR="00C31511" w:rsidRDefault="00C31511" w:rsidP="00C31511">
      <w:pPr>
        <w:pStyle w:val="Listenabsatz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Beim Verdünnen der Essigsäure läuft folgende Reaktion ab:</w:t>
      </w:r>
    </w:p>
    <w:p w14:paraId="7788FBE2" w14:textId="440B651D" w:rsidR="00C31511" w:rsidRPr="00C31511" w:rsidRDefault="00A06C56" w:rsidP="00C31511">
      <w:pPr>
        <w:ind w:left="567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73A0B15C" wp14:editId="791F4D5C">
            <wp:simplePos x="0" y="0"/>
            <wp:positionH relativeFrom="column">
              <wp:posOffset>3108325</wp:posOffset>
            </wp:positionH>
            <wp:positionV relativeFrom="paragraph">
              <wp:posOffset>134620</wp:posOffset>
            </wp:positionV>
            <wp:extent cx="1000125" cy="69342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a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6"/>
                    <a:stretch/>
                  </pic:blipFill>
                  <pic:spPr bwMode="auto">
                    <a:xfrm>
                      <a:off x="0" y="0"/>
                      <a:ext cx="10001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069F9" w14:textId="1FC0D72C" w:rsidR="00A711C1" w:rsidRPr="00C31511" w:rsidRDefault="00A06C56" w:rsidP="00C31511">
      <w:pPr>
        <w:ind w:left="164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0A2D4ECC" wp14:editId="06940F65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895723" cy="64797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gsä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23" cy="647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64A6" w14:textId="5A457AE2" w:rsidR="00A711C1" w:rsidRPr="00206333" w:rsidRDefault="00F94C6C" w:rsidP="00206333">
      <w:pPr>
        <w:ind w:left="2124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D1161" wp14:editId="0C740737">
                <wp:simplePos x="0" y="0"/>
                <wp:positionH relativeFrom="column">
                  <wp:posOffset>3803650</wp:posOffset>
                </wp:positionH>
                <wp:positionV relativeFrom="paragraph">
                  <wp:posOffset>69850</wp:posOffset>
                </wp:positionV>
                <wp:extent cx="228600" cy="342900"/>
                <wp:effectExtent l="6350" t="635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2D4B8" w14:textId="05DAA48C" w:rsidR="00A20606" w:rsidRDefault="00A20606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.5pt;margin-top:5.5pt;width:1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" filled="f" stroked="f">
                <v:shadow color="gray" opacity="1" offset="2pt,2pt"/>
                <v:textbox inset=",7.2pt,,7.2pt">
                  <w:txbxContent>
                    <w:p w14:paraId="6782D4B8" w14:textId="05DAA48C" w:rsidR="00A20606" w:rsidRDefault="00A20606">
                      <w:r>
                        <w:t>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11DB" wp14:editId="4A1031B5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69850" r="38100" b="82550"/>
                <wp:wrapNone/>
                <wp:docPr id="22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71pt;margin-top:10.5pt;width:5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" strokecolor="black [3213]" strokeweight="1pt">
                <v:stroke endarrow="open"/>
                <v:shadow opacity="24903f" mv:blur="40000f" origin=",.5" offset="0,20000emu"/>
              </v:shape>
            </w:pict>
          </mc:Fallback>
        </mc:AlternateContent>
      </w:r>
      <w:r w:rsidR="00206333">
        <w:rPr>
          <w:rFonts w:ascii="Arial" w:hAnsi="Arial"/>
        </w:rPr>
        <w:t>+    H</w:t>
      </w:r>
      <w:r w:rsidR="00206333">
        <w:rPr>
          <w:rFonts w:ascii="Arial" w:hAnsi="Arial"/>
          <w:vertAlign w:val="subscript"/>
        </w:rPr>
        <w:t>2</w:t>
      </w:r>
      <w:r w:rsidR="00206333">
        <w:rPr>
          <w:rFonts w:ascii="Arial" w:hAnsi="Arial"/>
        </w:rPr>
        <w:t xml:space="preserve">O  </w:t>
      </w:r>
      <w:r w:rsidR="00A20606">
        <w:rPr>
          <w:rFonts w:ascii="Arial" w:hAnsi="Arial"/>
        </w:rPr>
        <w:tab/>
      </w:r>
      <w:r w:rsidR="00A20606">
        <w:rPr>
          <w:rFonts w:ascii="Arial" w:hAnsi="Arial"/>
        </w:rPr>
        <w:tab/>
      </w:r>
      <w:r w:rsidR="00A20606">
        <w:rPr>
          <w:rFonts w:ascii="Arial" w:hAnsi="Arial"/>
        </w:rPr>
        <w:tab/>
      </w:r>
      <w:r w:rsidR="00A20606">
        <w:rPr>
          <w:rFonts w:ascii="Arial" w:hAnsi="Arial"/>
        </w:rPr>
        <w:tab/>
        <w:t xml:space="preserve"> </w:t>
      </w:r>
      <w:r w:rsidR="00A06C56">
        <w:rPr>
          <w:rFonts w:ascii="Arial" w:hAnsi="Arial"/>
        </w:rPr>
        <w:t>+</w:t>
      </w:r>
      <w:r w:rsidR="00A20606">
        <w:rPr>
          <w:rFonts w:ascii="Arial" w:hAnsi="Arial"/>
        </w:rPr>
        <w:t xml:space="preserve">  </w:t>
      </w:r>
      <w:r w:rsidR="00A06C56">
        <w:rPr>
          <w:rFonts w:ascii="Arial" w:hAnsi="Arial"/>
        </w:rPr>
        <w:t xml:space="preserve"> H</w:t>
      </w:r>
      <w:r w:rsidR="00A06C56">
        <w:rPr>
          <w:rFonts w:ascii="Arial" w:hAnsi="Arial"/>
          <w:vertAlign w:val="subscript"/>
        </w:rPr>
        <w:t>3</w:t>
      </w:r>
      <w:r w:rsidR="00A06C56">
        <w:rPr>
          <w:rFonts w:ascii="Arial" w:hAnsi="Arial"/>
        </w:rPr>
        <w:t>O</w:t>
      </w:r>
      <w:r w:rsidR="00A06C56">
        <w:rPr>
          <w:rFonts w:ascii="Arial" w:hAnsi="Arial"/>
          <w:vertAlign w:val="superscript"/>
        </w:rPr>
        <w:t>+</w:t>
      </w:r>
      <w:r w:rsidR="00206333">
        <w:rPr>
          <w:rFonts w:ascii="Arial" w:hAnsi="Arial"/>
        </w:rPr>
        <w:t xml:space="preserve">    </w:t>
      </w:r>
      <w:r w:rsidR="00206333">
        <w:rPr>
          <w:rFonts w:ascii="Arial" w:hAnsi="Arial"/>
        </w:rPr>
        <w:tab/>
      </w:r>
      <w:r w:rsidR="00206333">
        <w:rPr>
          <w:rFonts w:ascii="Arial" w:hAnsi="Arial"/>
        </w:rPr>
        <w:tab/>
      </w:r>
      <w:r w:rsidR="00206333">
        <w:rPr>
          <w:rFonts w:ascii="Arial" w:hAnsi="Arial"/>
        </w:rPr>
        <w:tab/>
      </w:r>
    </w:p>
    <w:p w14:paraId="0800F99A" w14:textId="5350ACCA" w:rsidR="00A01BD2" w:rsidRDefault="00A01BD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0E3DF03B" w14:textId="77777777" w:rsidR="00A01BD2" w:rsidRDefault="00A01BD2" w:rsidP="00A0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Gruppenarbeit</w:t>
      </w:r>
    </w:p>
    <w:p w14:paraId="7935B390" w14:textId="77777777" w:rsidR="00A01BD2" w:rsidRPr="00BD71F5" w:rsidRDefault="00A01BD2" w:rsidP="00A0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1C369AFE" w14:textId="77777777" w:rsidR="00A01BD2" w:rsidRDefault="00A01BD2" w:rsidP="00A01BD2"/>
    <w:p w14:paraId="75E4C987" w14:textId="73D619A8" w:rsidR="00A01BD2" w:rsidRPr="00C551C0" w:rsidRDefault="00A01BD2" w:rsidP="00A01BD2">
      <w:pPr>
        <w:ind w:left="-19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Gruppe 4</w:t>
      </w:r>
      <w:r w:rsidRPr="00C551C0">
        <w:rPr>
          <w:rFonts w:ascii="Arial" w:hAnsi="Arial"/>
          <w:b/>
          <w:sz w:val="28"/>
          <w:szCs w:val="28"/>
        </w:rPr>
        <w:t>: Alkansäuren</w:t>
      </w:r>
      <w:r>
        <w:rPr>
          <w:rFonts w:ascii="Arial" w:hAnsi="Arial"/>
          <w:b/>
          <w:sz w:val="28"/>
          <w:szCs w:val="28"/>
        </w:rPr>
        <w:t xml:space="preserve"> reagieren sauer</w:t>
      </w:r>
    </w:p>
    <w:p w14:paraId="65143647" w14:textId="77777777" w:rsidR="00A01BD2" w:rsidRDefault="00A01BD2" w:rsidP="00A01BD2">
      <w:pPr>
        <w:rPr>
          <w:rFonts w:ascii="Arial" w:hAnsi="Arial"/>
        </w:rPr>
      </w:pPr>
    </w:p>
    <w:p w14:paraId="537333E8" w14:textId="77777777" w:rsidR="00A01BD2" w:rsidRDefault="00A01BD2" w:rsidP="00A01BD2">
      <w:pPr>
        <w:rPr>
          <w:rFonts w:ascii="Arial" w:hAnsi="Arial"/>
          <w:b/>
        </w:rPr>
      </w:pPr>
    </w:p>
    <w:p w14:paraId="059B3DA0" w14:textId="77A33FAF" w:rsidR="00A01BD2" w:rsidRDefault="00A01BD2" w:rsidP="00A01BD2">
      <w:pPr>
        <w:ind w:left="-196"/>
        <w:rPr>
          <w:rFonts w:ascii="Arial" w:hAnsi="Arial"/>
        </w:rPr>
      </w:pPr>
      <w:r>
        <w:rPr>
          <w:rFonts w:ascii="Arial" w:hAnsi="Arial"/>
        </w:rPr>
        <w:t>Führt den folgenden Versuch</w:t>
      </w:r>
      <w:r w:rsidRPr="00B761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durch und löst die gestellten Aufgaben in eurer Gruppe. </w:t>
      </w:r>
      <w:r w:rsidRPr="00B761D7">
        <w:rPr>
          <w:rFonts w:ascii="Arial" w:hAnsi="Arial"/>
        </w:rPr>
        <w:t>Ihr habt dafür 20 Minuten Zeit. Tragt die Ergebnisse</w:t>
      </w:r>
      <w:r>
        <w:rPr>
          <w:rFonts w:ascii="Arial" w:hAnsi="Arial"/>
        </w:rPr>
        <w:t xml:space="preserve"> in die Folie ein. Wählt einen Gruppensprecher für die Präsentation eurer Ergebnisse.</w:t>
      </w:r>
    </w:p>
    <w:p w14:paraId="2F97DDA5" w14:textId="77777777" w:rsidR="00A01BD2" w:rsidRDefault="00A01BD2" w:rsidP="00A01BD2">
      <w:pPr>
        <w:ind w:left="-196"/>
        <w:rPr>
          <w:rFonts w:ascii="Arial" w:hAnsi="Arial"/>
        </w:rPr>
      </w:pPr>
    </w:p>
    <w:p w14:paraId="701ED775" w14:textId="77777777" w:rsidR="00A01BD2" w:rsidRDefault="00A01BD2" w:rsidP="00A01BD2">
      <w:pPr>
        <w:ind w:left="-196"/>
        <w:rPr>
          <w:rFonts w:ascii="Arial" w:hAnsi="Arial"/>
          <w:b/>
        </w:rPr>
      </w:pPr>
      <w:r>
        <w:rPr>
          <w:rFonts w:ascii="Arial" w:hAnsi="Arial"/>
          <w:b/>
        </w:rPr>
        <w:t>Versuch:</w:t>
      </w:r>
    </w:p>
    <w:p w14:paraId="6A3C9F82" w14:textId="77777777" w:rsidR="00A01BD2" w:rsidRDefault="00A01BD2" w:rsidP="00A01BD2">
      <w:pPr>
        <w:ind w:left="-196"/>
        <w:rPr>
          <w:rFonts w:ascii="Arial" w:hAnsi="Arial"/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652"/>
        <w:gridCol w:w="6125"/>
      </w:tblGrid>
      <w:tr w:rsidR="00A01BD2" w14:paraId="2E9562B7" w14:textId="77777777" w:rsidTr="00A01BD2">
        <w:trPr>
          <w:trHeight w:val="1157"/>
        </w:trPr>
        <w:tc>
          <w:tcPr>
            <w:tcW w:w="3652" w:type="dxa"/>
          </w:tcPr>
          <w:p w14:paraId="32C02FBE" w14:textId="26F3454D" w:rsidR="00A01BD2" w:rsidRDefault="00A01BD2" w:rsidP="00A01B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Geräte</w:t>
            </w:r>
          </w:p>
          <w:p w14:paraId="11F46CFC" w14:textId="09F8B689" w:rsidR="00A01BD2" w:rsidRPr="00FB6273" w:rsidRDefault="00A01BD2" w:rsidP="00A01BD2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4 Reagenzgläser</w:t>
            </w:r>
          </w:p>
          <w:p w14:paraId="1F33F2B8" w14:textId="77777777" w:rsidR="00A01BD2" w:rsidRDefault="00A01BD2" w:rsidP="00A01BD2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Universalindikator</w:t>
            </w:r>
          </w:p>
          <w:p w14:paraId="6905B4AB" w14:textId="5DB66740" w:rsidR="00A01BD2" w:rsidRPr="00136824" w:rsidRDefault="00A01BD2" w:rsidP="00A01BD2">
            <w:pPr>
              <w:pStyle w:val="Listenabsatz"/>
              <w:numPr>
                <w:ilvl w:val="0"/>
                <w:numId w:val="27"/>
              </w:numPr>
              <w:ind w:left="426"/>
              <w:rPr>
                <w:rFonts w:ascii="Arial" w:hAnsi="Arial"/>
              </w:rPr>
            </w:pPr>
            <w:r>
              <w:rPr>
                <w:rFonts w:ascii="Arial" w:hAnsi="Arial"/>
              </w:rPr>
              <w:t>Messzylinder</w:t>
            </w:r>
          </w:p>
        </w:tc>
        <w:tc>
          <w:tcPr>
            <w:tcW w:w="6125" w:type="dxa"/>
          </w:tcPr>
          <w:p w14:paraId="1AF0FC02" w14:textId="77777777" w:rsidR="00A01BD2" w:rsidRPr="00136824" w:rsidRDefault="00A01BD2" w:rsidP="00A01B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Chemikalien</w:t>
            </w:r>
          </w:p>
          <w:p w14:paraId="5D9116B8" w14:textId="77777777" w:rsidR="00A01BD2" w:rsidRDefault="00A01BD2" w:rsidP="00A01BD2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Speiseessig</w:t>
            </w:r>
          </w:p>
          <w:p w14:paraId="22218B81" w14:textId="77777777" w:rsidR="00A01BD2" w:rsidRDefault="00A01BD2" w:rsidP="00A01BD2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Zitronensaft</w:t>
            </w:r>
          </w:p>
          <w:p w14:paraId="7DDEAF62" w14:textId="77777777" w:rsidR="00A01BD2" w:rsidRDefault="00A01BD2" w:rsidP="00A01BD2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Joghurt</w:t>
            </w:r>
          </w:p>
          <w:p w14:paraId="75A74F2D" w14:textId="5C1C2C22" w:rsidR="00A01BD2" w:rsidRPr="00136824" w:rsidRDefault="00A01BD2" w:rsidP="00A01BD2">
            <w:pPr>
              <w:pStyle w:val="Listenabsatz"/>
              <w:numPr>
                <w:ilvl w:val="0"/>
                <w:numId w:val="30"/>
              </w:numPr>
              <w:ind w:left="499"/>
              <w:rPr>
                <w:rFonts w:ascii="Arial" w:hAnsi="Arial"/>
              </w:rPr>
            </w:pPr>
            <w:r>
              <w:rPr>
                <w:rFonts w:ascii="Arial" w:hAnsi="Arial"/>
              </w:rPr>
              <w:t>Leitungswasser</w:t>
            </w:r>
          </w:p>
        </w:tc>
      </w:tr>
    </w:tbl>
    <w:p w14:paraId="33F8D994" w14:textId="62FB41E7" w:rsidR="00A01BD2" w:rsidRPr="00FB6273" w:rsidRDefault="00A01BD2" w:rsidP="00A01BD2">
      <w:pPr>
        <w:ind w:left="-196"/>
        <w:rPr>
          <w:rFonts w:ascii="Arial" w:hAnsi="Arial"/>
          <w:b/>
        </w:rPr>
      </w:pPr>
    </w:p>
    <w:p w14:paraId="5C0B7B07" w14:textId="77777777" w:rsidR="00A01BD2" w:rsidRDefault="00A01BD2" w:rsidP="00A01BD2">
      <w:pPr>
        <w:ind w:left="-196"/>
        <w:rPr>
          <w:rFonts w:ascii="Arial" w:hAnsi="Arial"/>
          <w:b/>
        </w:rPr>
      </w:pPr>
    </w:p>
    <w:p w14:paraId="3F7B984E" w14:textId="407B5DBB" w:rsidR="00A01BD2" w:rsidRPr="004C5DC8" w:rsidRDefault="00A01BD2" w:rsidP="00A01BD2">
      <w:pPr>
        <w:ind w:left="-196"/>
        <w:rPr>
          <w:rFonts w:ascii="Arial" w:hAnsi="Arial"/>
          <w:b/>
        </w:rPr>
      </w:pPr>
      <w:r w:rsidRPr="004C5DC8">
        <w:rPr>
          <w:rFonts w:ascii="Arial" w:hAnsi="Arial"/>
          <w:b/>
        </w:rPr>
        <w:t>Durchführung:</w:t>
      </w:r>
    </w:p>
    <w:p w14:paraId="58B1EE6C" w14:textId="2FDEDBBC" w:rsidR="00A01BD2" w:rsidRDefault="00A01BD2" w:rsidP="00A01BD2">
      <w:pPr>
        <w:pStyle w:val="Listenabsatz"/>
        <w:numPr>
          <w:ilvl w:val="0"/>
          <w:numId w:val="33"/>
        </w:numPr>
        <w:ind w:left="284"/>
        <w:rPr>
          <w:rFonts w:ascii="Arial" w:hAnsi="Arial"/>
        </w:rPr>
      </w:pPr>
      <w:r>
        <w:rPr>
          <w:rFonts w:ascii="Arial" w:hAnsi="Arial"/>
        </w:rPr>
        <w:t>Gebt ca. 1 cm der zu untersuchenden Lebensmittel (bei Joghurt nehmt ihr den flüssigen Überstand) in je ein Reagenzglas. Tropft je 2 Tropfen Universalindikator dazu.</w:t>
      </w:r>
    </w:p>
    <w:p w14:paraId="38CCEA3C" w14:textId="035636C3" w:rsidR="009472A5" w:rsidRDefault="00A01BD2" w:rsidP="009472A5">
      <w:pPr>
        <w:pStyle w:val="Listenabsatz"/>
        <w:numPr>
          <w:ilvl w:val="0"/>
          <w:numId w:val="33"/>
        </w:numPr>
        <w:ind w:left="284"/>
        <w:rPr>
          <w:rFonts w:ascii="Arial" w:hAnsi="Arial"/>
        </w:rPr>
      </w:pPr>
      <w:r>
        <w:rPr>
          <w:rFonts w:ascii="Arial" w:hAnsi="Arial"/>
        </w:rPr>
        <w:t>Beobachtet die Färbung des Indikators und bestimmt mit H</w:t>
      </w:r>
      <w:r w:rsidR="004A37A9">
        <w:rPr>
          <w:rFonts w:ascii="Arial" w:hAnsi="Arial"/>
        </w:rPr>
        <w:t xml:space="preserve">ilfe der Farbskala den pH-Wert. </w:t>
      </w:r>
      <w:r>
        <w:rPr>
          <w:rFonts w:ascii="Arial" w:hAnsi="Arial"/>
        </w:rPr>
        <w:t>Tragt eure Werte in die Tabelle ein (siehe Ergebnisfolie)</w:t>
      </w:r>
      <w:r w:rsidR="004A37A9">
        <w:rPr>
          <w:rFonts w:ascii="Arial" w:hAnsi="Arial"/>
        </w:rPr>
        <w:t>.</w:t>
      </w:r>
    </w:p>
    <w:p w14:paraId="28A10882" w14:textId="77777777" w:rsidR="009472A5" w:rsidRPr="009472A5" w:rsidRDefault="009472A5" w:rsidP="009472A5">
      <w:pPr>
        <w:ind w:left="-76"/>
        <w:rPr>
          <w:rFonts w:ascii="Arial" w:hAnsi="Arial"/>
        </w:rPr>
      </w:pPr>
    </w:p>
    <w:p w14:paraId="57C7937E" w14:textId="0A40950B" w:rsidR="009472A5" w:rsidRPr="009472A5" w:rsidRDefault="009472A5" w:rsidP="009472A5">
      <w:pPr>
        <w:ind w:left="-76"/>
        <w:rPr>
          <w:rFonts w:ascii="Arial" w:hAnsi="Arial"/>
        </w:rPr>
      </w:pPr>
      <w:r w:rsidRPr="009472A5">
        <w:rPr>
          <w:rFonts w:ascii="Arial" w:hAnsi="Arial"/>
          <w:b/>
        </w:rPr>
        <w:t>Aufgaben</w:t>
      </w:r>
      <w:r>
        <w:rPr>
          <w:rFonts w:ascii="Arial" w:hAnsi="Arial"/>
          <w:b/>
        </w:rPr>
        <w:t>:</w:t>
      </w:r>
    </w:p>
    <w:p w14:paraId="45EE9876" w14:textId="76585644" w:rsidR="00A01BD2" w:rsidRDefault="00A01BD2" w:rsidP="009472A5">
      <w:pPr>
        <w:pStyle w:val="Listenabsatz"/>
        <w:numPr>
          <w:ilvl w:val="0"/>
          <w:numId w:val="35"/>
        </w:numPr>
        <w:ind w:left="426"/>
        <w:rPr>
          <w:rFonts w:ascii="Arial" w:hAnsi="Arial"/>
        </w:rPr>
      </w:pPr>
      <w:r>
        <w:rPr>
          <w:rFonts w:ascii="Arial" w:hAnsi="Arial"/>
        </w:rPr>
        <w:t>Welche Aussagen über die Lebensmittel könnt ihr aufgrund des pH-Wertes treffen?</w:t>
      </w:r>
    </w:p>
    <w:p w14:paraId="3E1C492D" w14:textId="77777777" w:rsidR="00D83F01" w:rsidRDefault="00A01BD2" w:rsidP="009472A5">
      <w:pPr>
        <w:pStyle w:val="Listenabsatz"/>
        <w:numPr>
          <w:ilvl w:val="0"/>
          <w:numId w:val="35"/>
        </w:numPr>
        <w:ind w:left="426"/>
        <w:rPr>
          <w:rFonts w:ascii="Arial" w:hAnsi="Arial"/>
        </w:rPr>
      </w:pPr>
      <w:r w:rsidRPr="00D83F01">
        <w:rPr>
          <w:rFonts w:ascii="Arial" w:hAnsi="Arial"/>
        </w:rPr>
        <w:t xml:space="preserve">Überlegt, </w:t>
      </w:r>
      <w:r w:rsidR="00D83F01" w:rsidRPr="00D83F01">
        <w:rPr>
          <w:rFonts w:ascii="Arial" w:hAnsi="Arial"/>
        </w:rPr>
        <w:t>welche drei Säuren in den drei Lebensmitteln für den ermittelten pH-Wert verantwortlich sind. Sucht auf dem Lehrerpult die passenden Säuren heraus und stellt die dazugehörigen Lebensmittel daneben (ihr könnt dafür auch euer Chemiebuch zu Hilfe nehmen).</w:t>
      </w:r>
    </w:p>
    <w:p w14:paraId="7619F5A6" w14:textId="77777777" w:rsidR="00387DDE" w:rsidRDefault="00D83F01" w:rsidP="009472A5">
      <w:pPr>
        <w:pStyle w:val="Listenabsatz"/>
        <w:numPr>
          <w:ilvl w:val="0"/>
          <w:numId w:val="35"/>
        </w:numPr>
        <w:ind w:left="426"/>
        <w:rPr>
          <w:rFonts w:ascii="Arial" w:hAnsi="Arial"/>
        </w:rPr>
      </w:pPr>
      <w:r w:rsidRPr="00D83F01">
        <w:rPr>
          <w:rFonts w:ascii="Arial" w:hAnsi="Arial"/>
        </w:rPr>
        <w:t>Damit eine Lösung sauer reagiert, müssen „saure Teilchen“, die H</w:t>
      </w:r>
      <w:r w:rsidRPr="00D83F01">
        <w:rPr>
          <w:rFonts w:ascii="Arial" w:hAnsi="Arial"/>
          <w:vertAlign w:val="subscript"/>
        </w:rPr>
        <w:t>3</w:t>
      </w:r>
      <w:r w:rsidRPr="00D83F01">
        <w:rPr>
          <w:rFonts w:ascii="Arial" w:hAnsi="Arial"/>
        </w:rPr>
        <w:t>O</w:t>
      </w:r>
      <w:r w:rsidRPr="00D83F01">
        <w:rPr>
          <w:rFonts w:ascii="Arial" w:hAnsi="Arial"/>
          <w:vertAlign w:val="superscript"/>
        </w:rPr>
        <w:t>+</w:t>
      </w:r>
      <w:r w:rsidRPr="00D83F01">
        <w:rPr>
          <w:rFonts w:ascii="Arial" w:hAnsi="Arial"/>
        </w:rPr>
        <w:t>-Ionen in der Lösung vorhanden sein.</w:t>
      </w:r>
      <w:r w:rsidR="009472A5">
        <w:rPr>
          <w:rFonts w:ascii="Arial" w:hAnsi="Arial"/>
        </w:rPr>
        <w:br/>
      </w:r>
      <w:r w:rsidR="009472A5">
        <w:rPr>
          <w:rFonts w:ascii="Arial" w:hAnsi="Arial"/>
        </w:rPr>
        <w:br/>
      </w:r>
    </w:p>
    <w:p w14:paraId="072012EB" w14:textId="4321467E" w:rsidR="00CF6FE4" w:rsidRPr="00CF6FE4" w:rsidRDefault="00CF6FE4" w:rsidP="00CF6FE4">
      <w:pPr>
        <w:ind w:left="164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1552" behindDoc="0" locked="0" layoutInCell="1" allowOverlap="1" wp14:anchorId="68CD1CE1" wp14:editId="6E9A2F01">
            <wp:simplePos x="0" y="0"/>
            <wp:positionH relativeFrom="column">
              <wp:posOffset>3121025</wp:posOffset>
            </wp:positionH>
            <wp:positionV relativeFrom="paragraph">
              <wp:posOffset>2540</wp:posOffset>
            </wp:positionV>
            <wp:extent cx="1000125" cy="69342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a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6"/>
                    <a:stretch/>
                  </pic:blipFill>
                  <pic:spPr bwMode="auto">
                    <a:xfrm>
                      <a:off x="0" y="0"/>
                      <a:ext cx="10001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942B79A" wp14:editId="1F8A6EEE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895723" cy="64797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gsä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23" cy="647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263FC" w14:textId="4E08F2C3" w:rsidR="00CF6FE4" w:rsidRPr="00CF6FE4" w:rsidRDefault="00F94C6C" w:rsidP="00CF6FE4">
      <w:pPr>
        <w:ind w:left="164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6B32F" wp14:editId="3368942B">
                <wp:simplePos x="0" y="0"/>
                <wp:positionH relativeFrom="column">
                  <wp:posOffset>3803650</wp:posOffset>
                </wp:positionH>
                <wp:positionV relativeFrom="paragraph">
                  <wp:posOffset>69850</wp:posOffset>
                </wp:positionV>
                <wp:extent cx="228600" cy="342900"/>
                <wp:effectExtent l="6350" t="635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EE466" w14:textId="77777777" w:rsidR="00CF6FE4" w:rsidRDefault="00CF6FE4" w:rsidP="00CF6FE4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left:0;text-align:left;margin-left:299.5pt;margin-top:5.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" filled="f" stroked="f">
                <v:shadow color="gray" opacity="1" offset="2pt,2pt"/>
                <v:textbox inset=",7.2pt,,7.2pt">
                  <w:txbxContent>
                    <w:p w14:paraId="240EE466" w14:textId="77777777" w:rsidR="00CF6FE4" w:rsidRDefault="00CF6FE4" w:rsidP="00CF6FE4">
                      <w:r>
                        <w:t>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4EA57" wp14:editId="60CB2F3C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69850" r="38100" b="825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171pt;margin-top:10.5pt;width:5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" strokecolor="black [3213]" strokeweight="1pt">
                <v:stroke endarrow="open"/>
                <v:shadow opacity="24903f" mv:blur="40000f" origin=",.5" offset="0,20000emu"/>
              </v:shape>
            </w:pict>
          </mc:Fallback>
        </mc:AlternateContent>
      </w:r>
      <w:r w:rsidR="00CF6FE4">
        <w:rPr>
          <w:rFonts w:ascii="Arial" w:hAnsi="Arial"/>
        </w:rPr>
        <w:tab/>
      </w:r>
      <w:r w:rsidR="00CF6FE4">
        <w:rPr>
          <w:rFonts w:ascii="Arial" w:hAnsi="Arial"/>
        </w:rPr>
        <w:tab/>
      </w:r>
      <w:r w:rsid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>+    H</w:t>
      </w:r>
      <w:r w:rsidR="00CF6FE4" w:rsidRPr="00CF6FE4">
        <w:rPr>
          <w:rFonts w:ascii="Arial" w:hAnsi="Arial"/>
          <w:vertAlign w:val="subscript"/>
        </w:rPr>
        <w:t>2</w:t>
      </w:r>
      <w:r w:rsidR="00CF6FE4" w:rsidRPr="00CF6FE4">
        <w:rPr>
          <w:rFonts w:ascii="Arial" w:hAnsi="Arial"/>
        </w:rPr>
        <w:t xml:space="preserve">O  </w:t>
      </w:r>
      <w:r w:rsidR="00CF6FE4" w:rsidRP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ab/>
        <w:t xml:space="preserve"> +   H</w:t>
      </w:r>
      <w:r w:rsidR="00CF6FE4" w:rsidRPr="00CF6FE4">
        <w:rPr>
          <w:rFonts w:ascii="Arial" w:hAnsi="Arial"/>
          <w:vertAlign w:val="subscript"/>
        </w:rPr>
        <w:t>3</w:t>
      </w:r>
      <w:r w:rsidR="00CF6FE4" w:rsidRPr="00CF6FE4">
        <w:rPr>
          <w:rFonts w:ascii="Arial" w:hAnsi="Arial"/>
        </w:rPr>
        <w:t>O</w:t>
      </w:r>
      <w:r w:rsidR="00CF6FE4" w:rsidRPr="00CF6FE4">
        <w:rPr>
          <w:rFonts w:ascii="Arial" w:hAnsi="Arial"/>
          <w:vertAlign w:val="superscript"/>
        </w:rPr>
        <w:t>+</w:t>
      </w:r>
      <w:r w:rsidR="00CF6FE4" w:rsidRPr="00CF6FE4">
        <w:rPr>
          <w:rFonts w:ascii="Arial" w:hAnsi="Arial"/>
        </w:rPr>
        <w:t xml:space="preserve">    </w:t>
      </w:r>
      <w:r w:rsidR="00CF6FE4" w:rsidRP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ab/>
      </w:r>
      <w:r w:rsidR="00CF6FE4" w:rsidRPr="00CF6FE4">
        <w:rPr>
          <w:rFonts w:ascii="Arial" w:hAnsi="Arial"/>
        </w:rPr>
        <w:tab/>
      </w:r>
    </w:p>
    <w:p w14:paraId="1F673786" w14:textId="77777777" w:rsidR="00387DDE" w:rsidRDefault="00387DDE" w:rsidP="00CF6FE4">
      <w:pPr>
        <w:rPr>
          <w:rFonts w:ascii="Arial" w:hAnsi="Arial"/>
        </w:rPr>
      </w:pPr>
    </w:p>
    <w:p w14:paraId="14F66A51" w14:textId="77777777" w:rsidR="00F70F2B" w:rsidRDefault="00F70F2B" w:rsidP="00387DDE">
      <w:pPr>
        <w:rPr>
          <w:rFonts w:ascii="Arial" w:hAnsi="Arial"/>
        </w:rPr>
      </w:pPr>
    </w:p>
    <w:p w14:paraId="5922781D" w14:textId="5CF1D06C" w:rsidR="00D83F01" w:rsidRPr="00387DDE" w:rsidRDefault="009472A5" w:rsidP="00387DDE">
      <w:pPr>
        <w:rPr>
          <w:rFonts w:ascii="Arial" w:hAnsi="Arial"/>
        </w:rPr>
      </w:pPr>
      <w:r w:rsidRPr="00387DDE">
        <w:rPr>
          <w:rFonts w:ascii="Arial" w:hAnsi="Arial"/>
        </w:rPr>
        <w:br/>
      </w:r>
      <w:r w:rsidRPr="00387DDE">
        <w:rPr>
          <w:rFonts w:ascii="Arial" w:hAnsi="Arial"/>
        </w:rPr>
        <w:br/>
      </w:r>
    </w:p>
    <w:p w14:paraId="0F71DBB7" w14:textId="734B1EED" w:rsidR="00D83F01" w:rsidRPr="00D83F01" w:rsidRDefault="00D83F01" w:rsidP="00D83F01">
      <w:pPr>
        <w:pStyle w:val="Listenabsatz"/>
        <w:numPr>
          <w:ilvl w:val="1"/>
          <w:numId w:val="33"/>
        </w:numPr>
        <w:ind w:left="567"/>
        <w:rPr>
          <w:rFonts w:ascii="Arial" w:hAnsi="Arial"/>
          <w:vertAlign w:val="superscript"/>
        </w:rPr>
      </w:pPr>
      <w:r w:rsidRPr="00D83F01">
        <w:rPr>
          <w:rFonts w:ascii="Arial" w:hAnsi="Arial"/>
        </w:rPr>
        <w:t xml:space="preserve">Benennt in </w:t>
      </w:r>
      <w:r>
        <w:rPr>
          <w:rFonts w:ascii="Arial" w:hAnsi="Arial"/>
        </w:rPr>
        <w:t xml:space="preserve">der </w:t>
      </w:r>
      <w:r w:rsidR="009472A5">
        <w:rPr>
          <w:rFonts w:ascii="Arial" w:hAnsi="Arial"/>
        </w:rPr>
        <w:t>obigen</w:t>
      </w:r>
      <w:r>
        <w:rPr>
          <w:rFonts w:ascii="Arial" w:hAnsi="Arial"/>
        </w:rPr>
        <w:t xml:space="preserve"> Reaktionsgleichung die Säure und markiert das Teilchen in der Säure, das für die saure Reaktion verantwortlich ist.</w:t>
      </w:r>
    </w:p>
    <w:p w14:paraId="0D8B5528" w14:textId="21704BF0" w:rsidR="00D83F01" w:rsidRPr="00D83F01" w:rsidRDefault="00D83F01" w:rsidP="00D83F01">
      <w:pPr>
        <w:pStyle w:val="Listenabsatz"/>
        <w:numPr>
          <w:ilvl w:val="1"/>
          <w:numId w:val="33"/>
        </w:numPr>
        <w:ind w:left="567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Erklärt die Bildung der </w:t>
      </w:r>
      <w:r w:rsidRPr="00D83F01">
        <w:rPr>
          <w:rFonts w:ascii="Arial" w:hAnsi="Arial"/>
        </w:rPr>
        <w:t>H</w:t>
      </w:r>
      <w:r w:rsidRPr="00D83F01">
        <w:rPr>
          <w:rFonts w:ascii="Arial" w:hAnsi="Arial"/>
          <w:vertAlign w:val="subscript"/>
        </w:rPr>
        <w:t>3</w:t>
      </w:r>
      <w:r w:rsidRPr="00D83F01">
        <w:rPr>
          <w:rFonts w:ascii="Arial" w:hAnsi="Arial"/>
        </w:rPr>
        <w:t>O</w:t>
      </w:r>
      <w:r w:rsidRPr="00D83F01">
        <w:rPr>
          <w:rFonts w:ascii="Arial" w:hAnsi="Arial"/>
          <w:vertAlign w:val="superscript"/>
        </w:rPr>
        <w:t>+</w:t>
      </w:r>
      <w:r w:rsidRPr="00D83F01">
        <w:rPr>
          <w:rFonts w:ascii="Arial" w:hAnsi="Arial"/>
        </w:rPr>
        <w:t>-Ionen</w:t>
      </w:r>
      <w:r>
        <w:rPr>
          <w:rFonts w:ascii="Arial" w:hAnsi="Arial"/>
        </w:rPr>
        <w:t xml:space="preserve"> in einer wässrigen Ethansäurelösung mit Hilfe der Reaktionsgleichung.</w:t>
      </w:r>
    </w:p>
    <w:p w14:paraId="671E3E03" w14:textId="77777777" w:rsidR="00C551C0" w:rsidRDefault="00C551C0" w:rsidP="00573963">
      <w:pPr>
        <w:rPr>
          <w:rFonts w:ascii="Arial" w:hAnsi="Arial"/>
        </w:rPr>
      </w:pPr>
    </w:p>
    <w:p w14:paraId="77C43144" w14:textId="3CA30446" w:rsidR="00682966" w:rsidRDefault="0068296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7ABFB97" w14:textId="5888D7CA" w:rsidR="00682966" w:rsidRDefault="00682966" w:rsidP="0068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Zusammenfassung</w:t>
      </w:r>
    </w:p>
    <w:p w14:paraId="5BDF8F8B" w14:textId="77777777" w:rsidR="00682966" w:rsidRPr="00BD71F5" w:rsidRDefault="00682966" w:rsidP="00682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54E7D3F6" w14:textId="77777777" w:rsidR="00682966" w:rsidRDefault="00682966" w:rsidP="00573963">
      <w:pPr>
        <w:rPr>
          <w:rFonts w:ascii="Arial" w:hAnsi="Arial"/>
        </w:rPr>
      </w:pPr>
    </w:p>
    <w:p w14:paraId="14CB4550" w14:textId="552EDB3D" w:rsidR="00682966" w:rsidRDefault="00682966" w:rsidP="006829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Siedetemperaturen der Alkansäuren</w:t>
      </w:r>
    </w:p>
    <w:p w14:paraId="019D9073" w14:textId="35F7D792" w:rsidR="00682966" w:rsidRDefault="00682966" w:rsidP="00682966">
      <w:pPr>
        <w:jc w:val="center"/>
        <w:rPr>
          <w:rFonts w:ascii="Arial" w:hAnsi="Arial"/>
          <w:b/>
        </w:rPr>
      </w:pPr>
    </w:p>
    <w:p w14:paraId="704F40FA" w14:textId="0696047E" w:rsidR="00682966" w:rsidRDefault="00682966" w:rsidP="00682966">
      <w:pPr>
        <w:rPr>
          <w:rFonts w:ascii="Arial" w:hAnsi="Arial"/>
        </w:rPr>
      </w:pPr>
    </w:p>
    <w:p w14:paraId="443715B0" w14:textId="5471A584" w:rsidR="00682966" w:rsidRDefault="00656855" w:rsidP="00682966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0331A09" wp14:editId="26E7ABD2">
            <wp:simplePos x="0" y="0"/>
            <wp:positionH relativeFrom="column">
              <wp:posOffset>4800600</wp:posOffset>
            </wp:positionH>
            <wp:positionV relativeFrom="paragraph">
              <wp:posOffset>793750</wp:posOffset>
            </wp:positionV>
            <wp:extent cx="833120" cy="35877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2 um 17.51.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358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66">
        <w:rPr>
          <w:noProof/>
        </w:rPr>
        <w:drawing>
          <wp:inline distT="0" distB="0" distL="0" distR="0" wp14:anchorId="163065FC" wp14:editId="582F7960">
            <wp:extent cx="3355763" cy="2065655"/>
            <wp:effectExtent l="0" t="0" r="0" b="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82966">
        <w:rPr>
          <w:rFonts w:ascii="Arial" w:hAnsi="Arial"/>
        </w:rPr>
        <w:t xml:space="preserve">   </w:t>
      </w:r>
    </w:p>
    <w:p w14:paraId="20B75C3A" w14:textId="77777777" w:rsidR="00656855" w:rsidRDefault="00656855" w:rsidP="00682966">
      <w:pPr>
        <w:jc w:val="center"/>
        <w:rPr>
          <w:rFonts w:ascii="Arial" w:hAnsi="Arial"/>
        </w:rPr>
      </w:pPr>
    </w:p>
    <w:p w14:paraId="3559D4BE" w14:textId="37F139B1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Zusammenhang zwischen der Siedetemperatur und der C-Kettenlänge bei Alkansäuren:</w:t>
      </w:r>
    </w:p>
    <w:p w14:paraId="7C2BD0AB" w14:textId="0F175096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30502E91" w14:textId="5812A568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Erklärung:________________________________________________________________________________________________________________________________________</w:t>
      </w:r>
    </w:p>
    <w:p w14:paraId="02BAEC94" w14:textId="2958E389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Erklärung für den Unterschied in der Siedetemperatur zwischen </w:t>
      </w:r>
      <w:proofErr w:type="spellStart"/>
      <w:r>
        <w:rPr>
          <w:rFonts w:ascii="Arial" w:hAnsi="Arial"/>
        </w:rPr>
        <w:t>Alkanolen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Alkansäuren</w:t>
      </w:r>
      <w:proofErr w:type="spellEnd"/>
      <w:r>
        <w:rPr>
          <w:rFonts w:ascii="Arial" w:hAnsi="Arial"/>
        </w:rPr>
        <w:t xml:space="preserve"> gleicher C-Kettenlänge:</w:t>
      </w:r>
    </w:p>
    <w:p w14:paraId="2C774FF8" w14:textId="274C1277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8958C25" w14:textId="77777777" w:rsidR="00656855" w:rsidRDefault="00656855" w:rsidP="00656855">
      <w:pPr>
        <w:spacing w:line="360" w:lineRule="auto"/>
        <w:rPr>
          <w:rFonts w:ascii="Arial" w:hAnsi="Arial"/>
        </w:rPr>
      </w:pPr>
    </w:p>
    <w:p w14:paraId="121B3637" w14:textId="521DC188" w:rsidR="00656855" w:rsidRDefault="00656855" w:rsidP="00656855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Löslichkeit der Alkansäuren</w:t>
      </w:r>
    </w:p>
    <w:p w14:paraId="5A96522D" w14:textId="22BFD832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Regel für die Löslichkeit der Alkansäuren in Benzin und Wasser:</w:t>
      </w:r>
    </w:p>
    <w:p w14:paraId="53DB6508" w14:textId="090F8E3F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14:paraId="34D5CC68" w14:textId="565620EE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Erklärung für die Löslichkeit:</w:t>
      </w:r>
    </w:p>
    <w:p w14:paraId="5A8FB66C" w14:textId="6DF156C1" w:rsidR="00656855" w:rsidRDefault="00656855" w:rsidP="006568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37BAE" w14:textId="77777777" w:rsidR="00FD7AC1" w:rsidRDefault="00FD7AC1" w:rsidP="00656855">
      <w:pPr>
        <w:spacing w:line="360" w:lineRule="auto"/>
        <w:rPr>
          <w:rFonts w:ascii="Arial" w:hAnsi="Arial"/>
        </w:rPr>
      </w:pPr>
    </w:p>
    <w:p w14:paraId="10C07FEE" w14:textId="77777777" w:rsidR="00FD7AC1" w:rsidRDefault="00FD7AC1" w:rsidP="00656855">
      <w:pPr>
        <w:spacing w:line="360" w:lineRule="auto"/>
        <w:rPr>
          <w:rFonts w:ascii="Arial" w:hAnsi="Arial"/>
        </w:rPr>
      </w:pPr>
    </w:p>
    <w:p w14:paraId="43F88CA0" w14:textId="411B8041" w:rsidR="00FD7AC1" w:rsidRDefault="00FD7AC1" w:rsidP="00FD7AC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Leitfähigkeit der Alkansäuren</w:t>
      </w:r>
    </w:p>
    <w:p w14:paraId="3137B4B0" w14:textId="7A8C5898" w:rsidR="00FD7AC1" w:rsidRDefault="00FD7AC1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Elektrische Leitfähigkeit von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>. Wasser:______________________________________</w:t>
      </w:r>
    </w:p>
    <w:p w14:paraId="3A196033" w14:textId="42AA312C" w:rsidR="00FD7AC1" w:rsidRDefault="00FD7AC1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Elektrische Leitfähigkeit von </w:t>
      </w:r>
      <w:proofErr w:type="spellStart"/>
      <w:r>
        <w:rPr>
          <w:rFonts w:ascii="Arial" w:hAnsi="Arial"/>
        </w:rPr>
        <w:t>konz</w:t>
      </w:r>
      <w:proofErr w:type="spellEnd"/>
      <w:r>
        <w:rPr>
          <w:rFonts w:ascii="Arial" w:hAnsi="Arial"/>
        </w:rPr>
        <w:t>. Essigsäure:___________________________________</w:t>
      </w:r>
    </w:p>
    <w:p w14:paraId="752FB7C7" w14:textId="618DADC9" w:rsidR="00FD7AC1" w:rsidRDefault="00FD7AC1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Elektrische Leitfähigkeit der wässrigen Essigsäurelösung:__________________________</w:t>
      </w:r>
    </w:p>
    <w:p w14:paraId="1350F454" w14:textId="1029522C" w:rsidR="00FD7AC1" w:rsidRDefault="00FD7AC1" w:rsidP="00FD7AC1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Eine Lösung leitet den elektrischen Strom, wenn ________________________________.</w:t>
      </w:r>
    </w:p>
    <w:p w14:paraId="11A37E32" w14:textId="4523F7C5" w:rsidR="004A37A9" w:rsidRPr="004A37A9" w:rsidRDefault="00FD7AC1" w:rsidP="004A37A9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B</w:t>
      </w:r>
      <w:r w:rsidR="007B7C67">
        <w:rPr>
          <w:rFonts w:ascii="Arial" w:hAnsi="Arial"/>
        </w:rPr>
        <w:t>eim V</w:t>
      </w:r>
      <w:r>
        <w:rPr>
          <w:rFonts w:ascii="Arial" w:hAnsi="Arial"/>
        </w:rPr>
        <w:t>erdünnen der Essigsäure läuft folgende Reaktion ab:</w:t>
      </w:r>
      <w:r w:rsidR="004A37A9" w:rsidRPr="004A37A9">
        <w:rPr>
          <w:rFonts w:ascii="Arial" w:hAnsi="Arial"/>
        </w:rPr>
        <w:br/>
      </w:r>
    </w:p>
    <w:p w14:paraId="482D0760" w14:textId="77777777" w:rsidR="004A37A9" w:rsidRPr="00CF6FE4" w:rsidRDefault="004A37A9" w:rsidP="004A37A9">
      <w:pPr>
        <w:ind w:left="164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0" locked="0" layoutInCell="1" allowOverlap="1" wp14:anchorId="2115EDAE" wp14:editId="614BFC63">
            <wp:simplePos x="0" y="0"/>
            <wp:positionH relativeFrom="column">
              <wp:posOffset>3121025</wp:posOffset>
            </wp:positionH>
            <wp:positionV relativeFrom="paragraph">
              <wp:posOffset>2540</wp:posOffset>
            </wp:positionV>
            <wp:extent cx="1000125" cy="693420"/>
            <wp:effectExtent l="0" t="0" r="0" b="0"/>
            <wp:wrapNone/>
            <wp:docPr id="26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a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6"/>
                    <a:stretch/>
                  </pic:blipFill>
                  <pic:spPr bwMode="auto">
                    <a:xfrm>
                      <a:off x="0" y="0"/>
                      <a:ext cx="10001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B1E3A15" wp14:editId="11A7027C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895723" cy="647970"/>
            <wp:effectExtent l="0" t="0" r="0" b="0"/>
            <wp:wrapNone/>
            <wp:docPr id="2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gsä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23" cy="647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120E5" w14:textId="0280C518" w:rsidR="00FD7AC1" w:rsidRDefault="004A37A9" w:rsidP="004A37A9">
      <w:pPr>
        <w:spacing w:before="120"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71421" wp14:editId="436C21F6">
                <wp:simplePos x="0" y="0"/>
                <wp:positionH relativeFrom="column">
                  <wp:posOffset>3803650</wp:posOffset>
                </wp:positionH>
                <wp:positionV relativeFrom="paragraph">
                  <wp:posOffset>69850</wp:posOffset>
                </wp:positionV>
                <wp:extent cx="228600" cy="342900"/>
                <wp:effectExtent l="6350" t="635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16CDD" w14:textId="77777777" w:rsidR="004A37A9" w:rsidRDefault="004A37A9" w:rsidP="004A37A9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9.5pt;margin-top:5.5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" filled="f" stroked="f">
                <v:textbox inset=",7.2pt,,7.2pt">
                  <w:txbxContent>
                    <w:p w14:paraId="4A716CDD" w14:textId="77777777" w:rsidR="004A37A9" w:rsidRDefault="004A37A9" w:rsidP="004A37A9">
                      <w:r>
                        <w:t>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FAA64" wp14:editId="3F1897DE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69850" r="38100" b="825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1pt;margin-top:10.5pt;width:5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" strokecolor="black [3213]" strokeweight="1pt">
                <v:stroke endarrow="open"/>
                <v:shadow color="black" opacity="24903f" origin=",.5" offset="0,.55556mm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6FE4">
        <w:rPr>
          <w:rFonts w:ascii="Arial" w:hAnsi="Arial"/>
        </w:rPr>
        <w:t>+    H</w:t>
      </w:r>
      <w:r w:rsidRPr="00CF6FE4">
        <w:rPr>
          <w:rFonts w:ascii="Arial" w:hAnsi="Arial"/>
          <w:vertAlign w:val="subscript"/>
        </w:rPr>
        <w:t>2</w:t>
      </w:r>
      <w:r w:rsidRPr="00CF6FE4">
        <w:rPr>
          <w:rFonts w:ascii="Arial" w:hAnsi="Arial"/>
        </w:rPr>
        <w:t xml:space="preserve">O  </w:t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  <w:t xml:space="preserve"> +   H</w:t>
      </w:r>
      <w:r w:rsidRPr="00CF6FE4">
        <w:rPr>
          <w:rFonts w:ascii="Arial" w:hAnsi="Arial"/>
          <w:vertAlign w:val="subscript"/>
        </w:rPr>
        <w:t>3</w:t>
      </w:r>
      <w:r w:rsidRPr="00CF6FE4">
        <w:rPr>
          <w:rFonts w:ascii="Arial" w:hAnsi="Arial"/>
        </w:rPr>
        <w:t>O</w:t>
      </w:r>
      <w:r w:rsidRPr="00CF6FE4">
        <w:rPr>
          <w:rFonts w:ascii="Arial" w:hAnsi="Arial"/>
          <w:vertAlign w:val="superscript"/>
        </w:rPr>
        <w:t>+</w:t>
      </w:r>
      <w:r w:rsidRPr="00CF6FE4">
        <w:rPr>
          <w:rFonts w:ascii="Arial" w:hAnsi="Arial"/>
        </w:rPr>
        <w:t xml:space="preserve">    </w:t>
      </w:r>
    </w:p>
    <w:p w14:paraId="01396975" w14:textId="77777777" w:rsidR="00FD7AC1" w:rsidRDefault="00FD7AC1" w:rsidP="00FD7AC1">
      <w:pPr>
        <w:spacing w:before="120" w:line="360" w:lineRule="auto"/>
        <w:rPr>
          <w:rFonts w:ascii="Arial" w:hAnsi="Arial"/>
        </w:rPr>
      </w:pPr>
    </w:p>
    <w:p w14:paraId="128F6C12" w14:textId="45FB4445" w:rsidR="00FD7AC1" w:rsidRDefault="00FD7AC1" w:rsidP="00FD7AC1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 xml:space="preserve">Erklärung für die beobachtete elektrische Leitfähigkeit der </w:t>
      </w:r>
      <w:proofErr w:type="spellStart"/>
      <w:r>
        <w:rPr>
          <w:rFonts w:ascii="Arial" w:hAnsi="Arial"/>
        </w:rPr>
        <w:t>konz</w:t>
      </w:r>
      <w:proofErr w:type="spellEnd"/>
      <w:r>
        <w:rPr>
          <w:rFonts w:ascii="Arial" w:hAnsi="Arial"/>
        </w:rPr>
        <w:t>. Essigsäure und der wässrigen Essigsäurelösung:</w:t>
      </w:r>
    </w:p>
    <w:p w14:paraId="2331BBB8" w14:textId="4B5375D0" w:rsidR="00FD7AC1" w:rsidRDefault="00FD7AC1" w:rsidP="00FD7AC1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4A66B9" w14:textId="77777777" w:rsidR="00FD7AC1" w:rsidRDefault="00FD7AC1" w:rsidP="00FD7AC1">
      <w:pPr>
        <w:spacing w:before="120" w:line="360" w:lineRule="auto"/>
        <w:rPr>
          <w:rFonts w:ascii="Arial" w:hAnsi="Arial"/>
        </w:rPr>
      </w:pPr>
    </w:p>
    <w:p w14:paraId="1C613196" w14:textId="57B81019" w:rsidR="00FD7AC1" w:rsidRDefault="00FD7AC1" w:rsidP="00FD7AC1">
      <w:pPr>
        <w:spacing w:before="12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 saure Reaktion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2030"/>
      </w:tblGrid>
      <w:tr w:rsidR="00FD7AC1" w14:paraId="763ECC26" w14:textId="77777777" w:rsidTr="00FD7AC1">
        <w:trPr>
          <w:jc w:val="center"/>
        </w:trPr>
        <w:tc>
          <w:tcPr>
            <w:tcW w:w="1955" w:type="dxa"/>
          </w:tcPr>
          <w:p w14:paraId="4FA137A2" w14:textId="77777777" w:rsidR="00FD7AC1" w:rsidRDefault="00FD7AC1" w:rsidP="00FD7AC1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55" w:type="dxa"/>
          </w:tcPr>
          <w:p w14:paraId="76E01C83" w14:textId="7EA8C2C8" w:rsidR="00FD7AC1" w:rsidRDefault="00FD7AC1" w:rsidP="00FD7AC1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Speiseessig</w:t>
            </w:r>
          </w:p>
        </w:tc>
        <w:tc>
          <w:tcPr>
            <w:tcW w:w="1955" w:type="dxa"/>
          </w:tcPr>
          <w:p w14:paraId="0EB2C58E" w14:textId="2B457E19" w:rsidR="00FD7AC1" w:rsidRDefault="00FD7AC1" w:rsidP="00FD7AC1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Zitronensaft</w:t>
            </w:r>
          </w:p>
        </w:tc>
        <w:tc>
          <w:tcPr>
            <w:tcW w:w="1956" w:type="dxa"/>
          </w:tcPr>
          <w:p w14:paraId="7B5184B7" w14:textId="24036046" w:rsidR="00FD7AC1" w:rsidRDefault="00FD7AC1" w:rsidP="00FD7AC1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Joghurt</w:t>
            </w:r>
          </w:p>
        </w:tc>
        <w:tc>
          <w:tcPr>
            <w:tcW w:w="1956" w:type="dxa"/>
          </w:tcPr>
          <w:p w14:paraId="015D602A" w14:textId="30911314" w:rsidR="00FD7AC1" w:rsidRDefault="00FD7AC1" w:rsidP="00FD7AC1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Leitungswasser</w:t>
            </w:r>
          </w:p>
        </w:tc>
      </w:tr>
      <w:tr w:rsidR="00FD7AC1" w14:paraId="1545D100" w14:textId="77777777" w:rsidTr="00FD7AC1">
        <w:trPr>
          <w:jc w:val="center"/>
        </w:trPr>
        <w:tc>
          <w:tcPr>
            <w:tcW w:w="1955" w:type="dxa"/>
          </w:tcPr>
          <w:p w14:paraId="622AC40A" w14:textId="326F9B62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pH-Wert</w:t>
            </w:r>
          </w:p>
        </w:tc>
        <w:tc>
          <w:tcPr>
            <w:tcW w:w="1955" w:type="dxa"/>
          </w:tcPr>
          <w:p w14:paraId="1DAFB124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5" w:type="dxa"/>
          </w:tcPr>
          <w:p w14:paraId="782B6F11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3550D9D6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79C1A78D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</w:tr>
      <w:tr w:rsidR="00FD7AC1" w14:paraId="593CB7F0" w14:textId="77777777" w:rsidTr="00FD7AC1">
        <w:trPr>
          <w:jc w:val="center"/>
        </w:trPr>
        <w:tc>
          <w:tcPr>
            <w:tcW w:w="1955" w:type="dxa"/>
          </w:tcPr>
          <w:p w14:paraId="7B5021D1" w14:textId="51A5F83C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enthaltene Säure</w:t>
            </w:r>
          </w:p>
        </w:tc>
        <w:tc>
          <w:tcPr>
            <w:tcW w:w="1955" w:type="dxa"/>
          </w:tcPr>
          <w:p w14:paraId="4C2E52F3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5" w:type="dxa"/>
          </w:tcPr>
          <w:p w14:paraId="28311037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7D47E2F2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49DA5D5E" w14:textId="77777777" w:rsidR="00FD7AC1" w:rsidRDefault="00FD7AC1" w:rsidP="00FD7AC1">
            <w:pPr>
              <w:spacing w:before="120" w:line="360" w:lineRule="auto"/>
              <w:rPr>
                <w:rFonts w:ascii="Arial" w:hAnsi="Arial"/>
                <w:b/>
              </w:rPr>
            </w:pPr>
          </w:p>
        </w:tc>
      </w:tr>
    </w:tbl>
    <w:p w14:paraId="4B4E804C" w14:textId="77777777" w:rsidR="00FD7AC1" w:rsidRPr="00FD7AC1" w:rsidRDefault="00FD7AC1" w:rsidP="00FD7AC1">
      <w:pPr>
        <w:spacing w:before="120" w:line="360" w:lineRule="auto"/>
        <w:rPr>
          <w:rFonts w:ascii="Arial" w:hAnsi="Arial"/>
          <w:b/>
        </w:rPr>
      </w:pPr>
    </w:p>
    <w:p w14:paraId="4D4CD997" w14:textId="77777777" w:rsidR="00FD7AC1" w:rsidRDefault="00FD7AC1" w:rsidP="00FD7AC1">
      <w:pPr>
        <w:spacing w:line="360" w:lineRule="auto"/>
        <w:rPr>
          <w:rFonts w:ascii="Arial" w:hAnsi="Arial"/>
        </w:rPr>
      </w:pPr>
      <w:r w:rsidRPr="00D83F01">
        <w:rPr>
          <w:rFonts w:ascii="Arial" w:hAnsi="Arial"/>
        </w:rPr>
        <w:t>Damit eine Lösung sauer reagiert, müssen „saure Teilchen“, die H</w:t>
      </w:r>
      <w:r w:rsidRPr="00D83F01">
        <w:rPr>
          <w:rFonts w:ascii="Arial" w:hAnsi="Arial"/>
          <w:vertAlign w:val="subscript"/>
        </w:rPr>
        <w:t>3</w:t>
      </w:r>
      <w:r w:rsidRPr="00D83F01">
        <w:rPr>
          <w:rFonts w:ascii="Arial" w:hAnsi="Arial"/>
        </w:rPr>
        <w:t>O</w:t>
      </w:r>
      <w:r w:rsidRPr="00D83F01">
        <w:rPr>
          <w:rFonts w:ascii="Arial" w:hAnsi="Arial"/>
          <w:vertAlign w:val="superscript"/>
        </w:rPr>
        <w:t>+</w:t>
      </w:r>
      <w:r w:rsidRPr="00D83F01">
        <w:rPr>
          <w:rFonts w:ascii="Arial" w:hAnsi="Arial"/>
        </w:rPr>
        <w:t>-Ionen in der Lösung vorhanden sein.</w:t>
      </w:r>
    </w:p>
    <w:p w14:paraId="51D9C1BA" w14:textId="7C0572B0" w:rsidR="00FD7AC1" w:rsidRDefault="004A37A9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Reaktionsgleichung: siehe oben</w:t>
      </w:r>
    </w:p>
    <w:p w14:paraId="29E9E493" w14:textId="510C97A6" w:rsidR="00FD7AC1" w:rsidRDefault="00FD7AC1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Erklärung:</w:t>
      </w:r>
    </w:p>
    <w:p w14:paraId="0CF29361" w14:textId="71BEB2F4" w:rsidR="00BC635B" w:rsidRDefault="00FD7AC1" w:rsidP="00FD7A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E429AF" w14:textId="71A6A8F2" w:rsidR="00BC635B" w:rsidRDefault="00BC635B">
      <w:pPr>
        <w:rPr>
          <w:rFonts w:ascii="Arial" w:hAnsi="Arial"/>
        </w:rPr>
      </w:pPr>
    </w:p>
    <w:p w14:paraId="0FE52174" w14:textId="77777777" w:rsidR="004A37A9" w:rsidRDefault="004A37A9">
      <w:pPr>
        <w:rPr>
          <w:rFonts w:ascii="Arial" w:hAnsi="Arial"/>
        </w:rPr>
      </w:pPr>
    </w:p>
    <w:p w14:paraId="64410D4B" w14:textId="77777777" w:rsidR="004A37A9" w:rsidRDefault="004A37A9">
      <w:pPr>
        <w:rPr>
          <w:rFonts w:ascii="Arial" w:hAnsi="Arial"/>
        </w:rPr>
      </w:pPr>
    </w:p>
    <w:p w14:paraId="2EA7F241" w14:textId="77777777" w:rsidR="004A37A9" w:rsidRDefault="004A37A9">
      <w:pPr>
        <w:rPr>
          <w:rFonts w:ascii="Arial" w:hAnsi="Arial"/>
        </w:rPr>
      </w:pPr>
    </w:p>
    <w:p w14:paraId="3B1FFFE8" w14:textId="1B590F1A" w:rsidR="00BC635B" w:rsidRDefault="00BC635B" w:rsidP="00BC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Zusammenfassung - Lösung</w:t>
      </w:r>
    </w:p>
    <w:p w14:paraId="55A93F3F" w14:textId="77777777" w:rsidR="00BC635B" w:rsidRPr="00BD71F5" w:rsidRDefault="00BC635B" w:rsidP="00BC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sz w:val="32"/>
          <w:szCs w:val="28"/>
        </w:rPr>
        <w:t>p</w:t>
      </w:r>
      <w:r w:rsidRPr="00BD71F5">
        <w:rPr>
          <w:rFonts w:ascii="Arial" w:hAnsi="Arial" w:cs="Arial"/>
          <w:b/>
          <w:sz w:val="32"/>
          <w:szCs w:val="28"/>
        </w:rPr>
        <w:t>hysikalische und chemische Eigenschaften</w:t>
      </w:r>
      <w:r>
        <w:rPr>
          <w:rFonts w:ascii="Arial" w:hAnsi="Arial" w:cs="Arial"/>
          <w:b/>
          <w:sz w:val="32"/>
          <w:szCs w:val="28"/>
        </w:rPr>
        <w:t xml:space="preserve"> von Alkansäuren</w:t>
      </w:r>
    </w:p>
    <w:p w14:paraId="58EC372A" w14:textId="77777777" w:rsidR="00BC635B" w:rsidRDefault="00BC635B" w:rsidP="00BC635B">
      <w:pPr>
        <w:rPr>
          <w:rFonts w:ascii="Arial" w:hAnsi="Arial"/>
        </w:rPr>
      </w:pPr>
    </w:p>
    <w:p w14:paraId="790D39F2" w14:textId="77777777" w:rsidR="00BC635B" w:rsidRDefault="00BC635B" w:rsidP="00BC635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Siedetemperaturen der Alkansäuren</w:t>
      </w:r>
    </w:p>
    <w:p w14:paraId="0B74E424" w14:textId="77777777" w:rsidR="00BC635B" w:rsidRDefault="00BC635B" w:rsidP="00BC635B">
      <w:pPr>
        <w:jc w:val="center"/>
        <w:rPr>
          <w:rFonts w:ascii="Arial" w:hAnsi="Arial"/>
          <w:b/>
        </w:rPr>
      </w:pPr>
    </w:p>
    <w:p w14:paraId="1E60E9DC" w14:textId="77777777" w:rsidR="00BC635B" w:rsidRDefault="00BC635B" w:rsidP="00BC635B">
      <w:pPr>
        <w:rPr>
          <w:rFonts w:ascii="Arial" w:hAnsi="Arial"/>
        </w:rPr>
      </w:pPr>
    </w:p>
    <w:p w14:paraId="06F859EB" w14:textId="77777777" w:rsidR="00BC635B" w:rsidRDefault="00BC635B" w:rsidP="00BC635B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44670D94" wp14:editId="4080C83F">
            <wp:simplePos x="0" y="0"/>
            <wp:positionH relativeFrom="column">
              <wp:posOffset>4800600</wp:posOffset>
            </wp:positionH>
            <wp:positionV relativeFrom="paragraph">
              <wp:posOffset>793750</wp:posOffset>
            </wp:positionV>
            <wp:extent cx="833120" cy="35877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4-03-22 um 17.51.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358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8EFECA" wp14:editId="33D1666C">
            <wp:extent cx="3355763" cy="2065655"/>
            <wp:effectExtent l="0" t="0" r="0" b="0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Arial" w:hAnsi="Arial"/>
        </w:rPr>
        <w:t xml:space="preserve">   </w:t>
      </w:r>
    </w:p>
    <w:p w14:paraId="009E3A4E" w14:textId="77777777" w:rsidR="00BC635B" w:rsidRDefault="00BC635B" w:rsidP="00BC635B">
      <w:pPr>
        <w:jc w:val="center"/>
        <w:rPr>
          <w:rFonts w:ascii="Arial" w:hAnsi="Arial"/>
        </w:rPr>
      </w:pPr>
    </w:p>
    <w:p w14:paraId="512F8313" w14:textId="77777777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Zusammenhang zwischen der Siedetemperatur und der C-Kettenlänge bei Alkansäuren:</w:t>
      </w:r>
    </w:p>
    <w:p w14:paraId="26C44759" w14:textId="55089D64" w:rsidR="00BC635B" w:rsidRPr="00BC635B" w:rsidRDefault="00BC635B" w:rsidP="002777B3">
      <w:pPr>
        <w:spacing w:line="360" w:lineRule="auto"/>
        <w:ind w:left="284"/>
        <w:rPr>
          <w:rFonts w:ascii="Arial" w:hAnsi="Arial"/>
          <w:i/>
        </w:rPr>
      </w:pPr>
      <w:r w:rsidRPr="00BC635B">
        <w:rPr>
          <w:rFonts w:ascii="Arial" w:hAnsi="Arial"/>
          <w:i/>
        </w:rPr>
        <w:t xml:space="preserve">Je länger die C-Kette, umso höher die </w:t>
      </w:r>
      <w:proofErr w:type="spellStart"/>
      <w:r w:rsidRPr="00BC635B">
        <w:rPr>
          <w:rFonts w:ascii="Arial" w:hAnsi="Arial"/>
          <w:i/>
        </w:rPr>
        <w:t>Sdt</w:t>
      </w:r>
      <w:proofErr w:type="spellEnd"/>
      <w:r w:rsidRPr="00BC635B">
        <w:rPr>
          <w:rFonts w:ascii="Arial" w:hAnsi="Arial"/>
          <w:i/>
        </w:rPr>
        <w:t>.</w:t>
      </w:r>
    </w:p>
    <w:p w14:paraId="52F1DF4C" w14:textId="68791B78" w:rsidR="00BC635B" w:rsidRPr="00BC635B" w:rsidRDefault="00BC635B" w:rsidP="002777B3">
      <w:pPr>
        <w:spacing w:line="360" w:lineRule="auto"/>
        <w:ind w:left="284" w:hanging="284"/>
        <w:rPr>
          <w:rFonts w:ascii="Arial" w:hAnsi="Arial"/>
          <w:i/>
        </w:rPr>
      </w:pPr>
      <w:r>
        <w:rPr>
          <w:rFonts w:ascii="Arial" w:hAnsi="Arial"/>
        </w:rPr>
        <w:t xml:space="preserve">Erklärung: </w:t>
      </w:r>
      <w:r>
        <w:rPr>
          <w:rFonts w:ascii="Arial" w:hAnsi="Arial"/>
          <w:i/>
        </w:rPr>
        <w:t xml:space="preserve">mit zunehmender Kettenlänge nehmen auch </w:t>
      </w:r>
      <w:r w:rsidR="004A37A9">
        <w:rPr>
          <w:rFonts w:ascii="Arial" w:hAnsi="Arial"/>
          <w:i/>
        </w:rPr>
        <w:t>die Anziehungskräfte (hier: Van-der-</w:t>
      </w:r>
      <w:r>
        <w:rPr>
          <w:rFonts w:ascii="Arial" w:hAnsi="Arial"/>
          <w:i/>
        </w:rPr>
        <w:t xml:space="preserve">Waals-Kräfte) zwischen den Molekülen zu. </w:t>
      </w:r>
    </w:p>
    <w:p w14:paraId="241048C4" w14:textId="77777777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Erklärung für den Unterschied in der Siedetemperatur zwischen </w:t>
      </w:r>
      <w:proofErr w:type="spellStart"/>
      <w:r>
        <w:rPr>
          <w:rFonts w:ascii="Arial" w:hAnsi="Arial"/>
        </w:rPr>
        <w:t>Alkanolen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Alkansäuren</w:t>
      </w:r>
      <w:proofErr w:type="spellEnd"/>
      <w:r>
        <w:rPr>
          <w:rFonts w:ascii="Arial" w:hAnsi="Arial"/>
        </w:rPr>
        <w:t xml:space="preserve"> gleicher C-Kettenlänge:</w:t>
      </w:r>
    </w:p>
    <w:p w14:paraId="1FC45F19" w14:textId="7EFBB74C" w:rsidR="00BC635B" w:rsidRPr="00BC635B" w:rsidRDefault="00BC635B" w:rsidP="002777B3">
      <w:pPr>
        <w:spacing w:line="360" w:lineRule="auto"/>
        <w:ind w:left="284"/>
        <w:rPr>
          <w:rFonts w:ascii="Arial" w:hAnsi="Arial"/>
          <w:i/>
        </w:rPr>
      </w:pPr>
      <w:r>
        <w:rPr>
          <w:rFonts w:ascii="Arial" w:hAnsi="Arial"/>
          <w:i/>
        </w:rPr>
        <w:t xml:space="preserve">Zwischen </w:t>
      </w:r>
      <w:proofErr w:type="spellStart"/>
      <w:r>
        <w:rPr>
          <w:rFonts w:ascii="Arial" w:hAnsi="Arial"/>
          <w:i/>
        </w:rPr>
        <w:t>Alkansäuremolekülen</w:t>
      </w:r>
      <w:proofErr w:type="spellEnd"/>
      <w:r>
        <w:rPr>
          <w:rFonts w:ascii="Arial" w:hAnsi="Arial"/>
          <w:i/>
        </w:rPr>
        <w:t xml:space="preserve"> herrschen stärkere Anziehungskräfte als zwischen </w:t>
      </w:r>
      <w:proofErr w:type="spellStart"/>
      <w:r>
        <w:rPr>
          <w:rFonts w:ascii="Arial" w:hAnsi="Arial"/>
          <w:i/>
        </w:rPr>
        <w:t>Alkanol</w:t>
      </w:r>
      <w:proofErr w:type="spellEnd"/>
      <w:r>
        <w:rPr>
          <w:rFonts w:ascii="Arial" w:hAnsi="Arial"/>
          <w:i/>
        </w:rPr>
        <w:t>-Molekülen der gleichen Kettenlänge</w:t>
      </w:r>
      <w:r w:rsidR="002777B3">
        <w:rPr>
          <w:rFonts w:ascii="Arial" w:hAnsi="Arial"/>
          <w:i/>
        </w:rPr>
        <w:t xml:space="preserve"> (b</w:t>
      </w:r>
      <w:r>
        <w:rPr>
          <w:rFonts w:ascii="Arial" w:hAnsi="Arial"/>
          <w:i/>
        </w:rPr>
        <w:t>ei Alkansäuren kommen zusätzlich zu den H-Brücken ausgehend von den OH-Gruppen auch noch Dipol-Dipol-Wechselwirkungen</w:t>
      </w:r>
      <w:r w:rsidR="002777B3">
        <w:rPr>
          <w:rFonts w:ascii="Arial" w:hAnsi="Arial"/>
          <w:i/>
        </w:rPr>
        <w:t xml:space="preserve"> zum Tragen).</w:t>
      </w:r>
    </w:p>
    <w:p w14:paraId="4B80F808" w14:textId="77777777" w:rsidR="00BC635B" w:rsidRDefault="00BC635B" w:rsidP="00BC635B">
      <w:pPr>
        <w:spacing w:line="360" w:lineRule="auto"/>
        <w:rPr>
          <w:rFonts w:ascii="Arial" w:hAnsi="Arial"/>
        </w:rPr>
      </w:pPr>
    </w:p>
    <w:p w14:paraId="2DB81C5B" w14:textId="77777777" w:rsidR="00BC635B" w:rsidRDefault="00BC635B" w:rsidP="00BC635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Löslichkeit der Alkansäuren</w:t>
      </w:r>
    </w:p>
    <w:p w14:paraId="0B24938C" w14:textId="77777777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Regel für die Löslichkeit der Alkansäuren in Benzin und Wasser:</w:t>
      </w:r>
    </w:p>
    <w:p w14:paraId="153D1616" w14:textId="6B2FBFE9" w:rsidR="00BC635B" w:rsidRPr="005B620F" w:rsidRDefault="005B620F" w:rsidP="005B620F">
      <w:pPr>
        <w:spacing w:line="360" w:lineRule="auto"/>
        <w:ind w:left="284"/>
        <w:rPr>
          <w:rFonts w:ascii="Arial" w:hAnsi="Arial"/>
          <w:i/>
        </w:rPr>
      </w:pPr>
      <w:r>
        <w:rPr>
          <w:rFonts w:ascii="Arial" w:hAnsi="Arial"/>
          <w:i/>
        </w:rPr>
        <w:t xml:space="preserve">Je länger die Kette, umso schlechter löst sich die </w:t>
      </w:r>
      <w:proofErr w:type="spellStart"/>
      <w:r>
        <w:rPr>
          <w:rFonts w:ascii="Arial" w:hAnsi="Arial"/>
          <w:i/>
        </w:rPr>
        <w:t>Alkansäure</w:t>
      </w:r>
      <w:proofErr w:type="spellEnd"/>
      <w:r>
        <w:rPr>
          <w:rFonts w:ascii="Arial" w:hAnsi="Arial"/>
          <w:i/>
        </w:rPr>
        <w:t xml:space="preserve"> in Wasser, umso besser löst sie sich in Benzin.</w:t>
      </w:r>
    </w:p>
    <w:p w14:paraId="6385149E" w14:textId="77777777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Erklärung für die Löslichkeit:</w:t>
      </w:r>
    </w:p>
    <w:p w14:paraId="0374EE4F" w14:textId="6FFA3743" w:rsidR="00BC635B" w:rsidRPr="005B620F" w:rsidRDefault="005B620F" w:rsidP="005B620F">
      <w:pPr>
        <w:spacing w:line="360" w:lineRule="auto"/>
        <w:ind w:left="284"/>
        <w:rPr>
          <w:rFonts w:ascii="Arial" w:hAnsi="Arial"/>
          <w:i/>
        </w:rPr>
      </w:pPr>
      <w:r>
        <w:rPr>
          <w:rFonts w:ascii="Arial" w:hAnsi="Arial"/>
          <w:i/>
        </w:rPr>
        <w:t>Mit zunehmender Kettenlänge nimmt der Einfluss der lipophilen C-Kette zu, der Einfluss der hydrophilen Carboxylgruppe nimmt ab.</w:t>
      </w:r>
    </w:p>
    <w:p w14:paraId="37E6F84F" w14:textId="77777777" w:rsidR="00BC635B" w:rsidRDefault="00BC635B" w:rsidP="00BC635B">
      <w:pPr>
        <w:spacing w:line="360" w:lineRule="auto"/>
        <w:rPr>
          <w:rFonts w:ascii="Arial" w:hAnsi="Arial"/>
        </w:rPr>
      </w:pPr>
    </w:p>
    <w:p w14:paraId="32D0BD9A" w14:textId="77777777" w:rsidR="00BC635B" w:rsidRDefault="00BC635B" w:rsidP="00BC635B">
      <w:pPr>
        <w:spacing w:line="360" w:lineRule="auto"/>
        <w:rPr>
          <w:rFonts w:ascii="Arial" w:hAnsi="Arial"/>
        </w:rPr>
      </w:pPr>
    </w:p>
    <w:p w14:paraId="6D2707DD" w14:textId="77777777" w:rsidR="005B620F" w:rsidRDefault="005B620F" w:rsidP="00BC635B">
      <w:pPr>
        <w:spacing w:line="360" w:lineRule="auto"/>
        <w:jc w:val="center"/>
        <w:rPr>
          <w:rFonts w:ascii="Arial" w:hAnsi="Arial"/>
          <w:b/>
        </w:rPr>
      </w:pPr>
    </w:p>
    <w:p w14:paraId="0D067AB1" w14:textId="77777777" w:rsidR="00BC635B" w:rsidRDefault="00BC635B" w:rsidP="00BC635B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Leitfähigkeit der Alkansäuren</w:t>
      </w:r>
    </w:p>
    <w:p w14:paraId="4C9D7F30" w14:textId="0CD11871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Elektrische Leitfähigkeit von </w:t>
      </w:r>
      <w:proofErr w:type="spellStart"/>
      <w:r>
        <w:rPr>
          <w:rFonts w:ascii="Arial" w:hAnsi="Arial"/>
        </w:rPr>
        <w:t>dest</w:t>
      </w:r>
      <w:proofErr w:type="spellEnd"/>
      <w:r>
        <w:rPr>
          <w:rFonts w:ascii="Arial" w:hAnsi="Arial"/>
        </w:rPr>
        <w:t>. Wasser:</w:t>
      </w:r>
      <w:r w:rsidR="005B620F">
        <w:rPr>
          <w:rFonts w:ascii="Arial" w:hAnsi="Arial"/>
          <w:i/>
        </w:rPr>
        <w:t xml:space="preserve"> leitet nicht</w:t>
      </w:r>
    </w:p>
    <w:p w14:paraId="512538B1" w14:textId="76F843BA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Elektrische Leitfähigkeit von </w:t>
      </w:r>
      <w:proofErr w:type="spellStart"/>
      <w:r>
        <w:rPr>
          <w:rFonts w:ascii="Arial" w:hAnsi="Arial"/>
        </w:rPr>
        <w:t>konz</w:t>
      </w:r>
      <w:proofErr w:type="spellEnd"/>
      <w:r>
        <w:rPr>
          <w:rFonts w:ascii="Arial" w:hAnsi="Arial"/>
        </w:rPr>
        <w:t>. Essigsäure:</w:t>
      </w:r>
      <w:r w:rsidR="005B620F">
        <w:rPr>
          <w:rFonts w:ascii="Arial" w:hAnsi="Arial"/>
        </w:rPr>
        <w:t xml:space="preserve"> </w:t>
      </w:r>
      <w:r w:rsidR="005B620F">
        <w:rPr>
          <w:rFonts w:ascii="Arial" w:hAnsi="Arial"/>
          <w:i/>
        </w:rPr>
        <w:t>leitet nicht</w:t>
      </w:r>
    </w:p>
    <w:p w14:paraId="1BFCB97E" w14:textId="3F5D36B2" w:rsidR="00BC635B" w:rsidRPr="005B620F" w:rsidRDefault="00BC635B" w:rsidP="00BC635B">
      <w:pPr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 xml:space="preserve">Elektrische Leitfähigkeit </w:t>
      </w:r>
      <w:r w:rsidR="005B620F">
        <w:rPr>
          <w:rFonts w:ascii="Arial" w:hAnsi="Arial"/>
        </w:rPr>
        <w:t xml:space="preserve">der wässrigen Essigsäurelösung: </w:t>
      </w:r>
      <w:r w:rsidR="005B620F">
        <w:rPr>
          <w:rFonts w:ascii="Arial" w:hAnsi="Arial"/>
          <w:i/>
        </w:rPr>
        <w:t>leitet</w:t>
      </w:r>
    </w:p>
    <w:p w14:paraId="4964CC6C" w14:textId="327CCF80" w:rsidR="00BC635B" w:rsidRDefault="00BC635B" w:rsidP="00BC635B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 xml:space="preserve">Eine Lösung leitet den elektrischen Strom, wenn </w:t>
      </w:r>
      <w:r w:rsidR="007B7C67">
        <w:rPr>
          <w:rFonts w:ascii="Arial" w:hAnsi="Arial"/>
          <w:i/>
        </w:rPr>
        <w:t>bewegliche geladene Teilchen vorhanden sind.</w:t>
      </w:r>
    </w:p>
    <w:p w14:paraId="240D3B45" w14:textId="6773AFC3" w:rsidR="004A37A9" w:rsidRPr="004A37A9" w:rsidRDefault="007B7C67" w:rsidP="004A37A9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>Beim V</w:t>
      </w:r>
      <w:r w:rsidR="00BC635B">
        <w:rPr>
          <w:rFonts w:ascii="Arial" w:hAnsi="Arial"/>
        </w:rPr>
        <w:t>erdünnen der Essigsäure läuft folgende Reaktion ab:</w:t>
      </w:r>
      <w:r w:rsidR="004A37A9" w:rsidRPr="004A37A9">
        <w:rPr>
          <w:rFonts w:ascii="Arial" w:hAnsi="Arial"/>
        </w:rPr>
        <w:br/>
      </w:r>
    </w:p>
    <w:p w14:paraId="2AA77DBD" w14:textId="77777777" w:rsidR="004A37A9" w:rsidRPr="00CF6FE4" w:rsidRDefault="004A37A9" w:rsidP="004A37A9">
      <w:pPr>
        <w:ind w:left="164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6912" behindDoc="0" locked="0" layoutInCell="1" allowOverlap="1" wp14:anchorId="7D2AC3E2" wp14:editId="6CA9BEBE">
            <wp:simplePos x="0" y="0"/>
            <wp:positionH relativeFrom="column">
              <wp:posOffset>3121025</wp:posOffset>
            </wp:positionH>
            <wp:positionV relativeFrom="paragraph">
              <wp:posOffset>2540</wp:posOffset>
            </wp:positionV>
            <wp:extent cx="1000125" cy="693420"/>
            <wp:effectExtent l="0" t="0" r="0" b="0"/>
            <wp:wrapNone/>
            <wp:docPr id="30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a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6"/>
                    <a:stretch/>
                  </pic:blipFill>
                  <pic:spPr bwMode="auto">
                    <a:xfrm>
                      <a:off x="0" y="0"/>
                      <a:ext cx="10001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70772CA" wp14:editId="03CB7B4A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895723" cy="647970"/>
            <wp:effectExtent l="0" t="0" r="0" b="0"/>
            <wp:wrapNone/>
            <wp:docPr id="3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gsä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23" cy="647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97F5" w14:textId="768F93EC" w:rsidR="00BC635B" w:rsidRDefault="004A37A9" w:rsidP="004A37A9">
      <w:pPr>
        <w:spacing w:before="120"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5796F" wp14:editId="74506FF6">
                <wp:simplePos x="0" y="0"/>
                <wp:positionH relativeFrom="column">
                  <wp:posOffset>3803650</wp:posOffset>
                </wp:positionH>
                <wp:positionV relativeFrom="paragraph">
                  <wp:posOffset>69850</wp:posOffset>
                </wp:positionV>
                <wp:extent cx="228600" cy="342900"/>
                <wp:effectExtent l="6350" t="635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DA059" w14:textId="77777777" w:rsidR="004A37A9" w:rsidRDefault="004A37A9" w:rsidP="004A37A9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5pt;margin-top:5.5pt;width: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" filled="f" stroked="f">
                <v:textbox inset=",7.2pt,,7.2pt">
                  <w:txbxContent>
                    <w:p w14:paraId="134DA059" w14:textId="77777777" w:rsidR="004A37A9" w:rsidRDefault="004A37A9" w:rsidP="004A37A9">
                      <w:r>
                        <w:t>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42C00" wp14:editId="6878CA99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685800" cy="0"/>
                <wp:effectExtent l="12700" t="69850" r="38100" b="8255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1pt;margin-top:10.5pt;width:5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" strokecolor="black [3213]" strokeweight="1pt">
                <v:stroke endarrow="open"/>
                <v:shadow color="black" opacity="24903f" origin=",.5" offset="0,.55556mm"/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F6FE4">
        <w:rPr>
          <w:rFonts w:ascii="Arial" w:hAnsi="Arial"/>
        </w:rPr>
        <w:t>+    H</w:t>
      </w:r>
      <w:r w:rsidRPr="00CF6FE4">
        <w:rPr>
          <w:rFonts w:ascii="Arial" w:hAnsi="Arial"/>
          <w:vertAlign w:val="subscript"/>
        </w:rPr>
        <w:t>2</w:t>
      </w:r>
      <w:r w:rsidRPr="00CF6FE4">
        <w:rPr>
          <w:rFonts w:ascii="Arial" w:hAnsi="Arial"/>
        </w:rPr>
        <w:t xml:space="preserve">O  </w:t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</w:r>
      <w:r w:rsidRPr="00CF6FE4">
        <w:rPr>
          <w:rFonts w:ascii="Arial" w:hAnsi="Arial"/>
        </w:rPr>
        <w:tab/>
        <w:t xml:space="preserve"> +   H</w:t>
      </w:r>
      <w:r w:rsidRPr="00CF6FE4">
        <w:rPr>
          <w:rFonts w:ascii="Arial" w:hAnsi="Arial"/>
          <w:vertAlign w:val="subscript"/>
        </w:rPr>
        <w:t>3</w:t>
      </w:r>
      <w:r w:rsidRPr="00CF6FE4">
        <w:rPr>
          <w:rFonts w:ascii="Arial" w:hAnsi="Arial"/>
        </w:rPr>
        <w:t>O</w:t>
      </w:r>
      <w:r w:rsidRPr="00CF6FE4">
        <w:rPr>
          <w:rFonts w:ascii="Arial" w:hAnsi="Arial"/>
          <w:vertAlign w:val="superscript"/>
        </w:rPr>
        <w:t>+</w:t>
      </w:r>
      <w:r w:rsidRPr="00CF6FE4">
        <w:rPr>
          <w:rFonts w:ascii="Arial" w:hAnsi="Arial"/>
        </w:rPr>
        <w:t xml:space="preserve">    </w:t>
      </w:r>
    </w:p>
    <w:p w14:paraId="158C44BC" w14:textId="77777777" w:rsidR="00BC635B" w:rsidRDefault="00BC635B" w:rsidP="00BC635B">
      <w:pPr>
        <w:spacing w:before="120" w:line="360" w:lineRule="auto"/>
        <w:rPr>
          <w:rFonts w:ascii="Arial" w:hAnsi="Arial"/>
        </w:rPr>
      </w:pPr>
    </w:p>
    <w:p w14:paraId="413592A7" w14:textId="77777777" w:rsidR="00BC635B" w:rsidRDefault="00BC635B" w:rsidP="00BC635B">
      <w:pPr>
        <w:spacing w:before="120" w:line="360" w:lineRule="auto"/>
        <w:rPr>
          <w:rFonts w:ascii="Arial" w:hAnsi="Arial"/>
        </w:rPr>
      </w:pPr>
      <w:r>
        <w:rPr>
          <w:rFonts w:ascii="Arial" w:hAnsi="Arial"/>
        </w:rPr>
        <w:t xml:space="preserve">Erklärung für die beobachtete elektrische Leitfähigkeit der </w:t>
      </w:r>
      <w:proofErr w:type="spellStart"/>
      <w:r>
        <w:rPr>
          <w:rFonts w:ascii="Arial" w:hAnsi="Arial"/>
        </w:rPr>
        <w:t>konz</w:t>
      </w:r>
      <w:proofErr w:type="spellEnd"/>
      <w:r>
        <w:rPr>
          <w:rFonts w:ascii="Arial" w:hAnsi="Arial"/>
        </w:rPr>
        <w:t>. Essigsäure und der wässrigen Essigsäurelösung:</w:t>
      </w:r>
    </w:p>
    <w:p w14:paraId="430B0546" w14:textId="327074BF" w:rsidR="00BC635B" w:rsidRPr="00526696" w:rsidRDefault="00526696" w:rsidP="00526696">
      <w:pPr>
        <w:spacing w:before="120" w:line="360" w:lineRule="auto"/>
        <w:ind w:left="284"/>
        <w:rPr>
          <w:rFonts w:ascii="Arial" w:hAnsi="Arial"/>
          <w:i/>
        </w:rPr>
      </w:pPr>
      <w:r>
        <w:rPr>
          <w:rFonts w:ascii="Arial" w:hAnsi="Arial"/>
          <w:i/>
        </w:rPr>
        <w:t>Die Säure gibt ein H</w:t>
      </w:r>
      <w:r>
        <w:rPr>
          <w:rFonts w:ascii="Arial" w:hAnsi="Arial"/>
          <w:i/>
          <w:vertAlign w:val="superscript"/>
        </w:rPr>
        <w:t xml:space="preserve">+ </w:t>
      </w:r>
      <w:r w:rsidRPr="00526696">
        <w:rPr>
          <w:rFonts w:ascii="Arial" w:hAnsi="Arial"/>
          <w:i/>
        </w:rPr>
        <w:t>an</w:t>
      </w:r>
      <w:r>
        <w:rPr>
          <w:rFonts w:ascii="Arial" w:hAnsi="Arial"/>
          <w:i/>
        </w:rPr>
        <w:t xml:space="preserve"> das Wasser ab, dadurch entsteht ein positiv geladenes </w:t>
      </w:r>
      <w:r w:rsidRPr="00526696">
        <w:rPr>
          <w:rFonts w:ascii="Arial" w:hAnsi="Arial"/>
          <w:i/>
        </w:rPr>
        <w:t>H</w:t>
      </w:r>
      <w:r w:rsidRPr="00526696">
        <w:rPr>
          <w:rFonts w:ascii="Arial" w:hAnsi="Arial"/>
          <w:i/>
          <w:vertAlign w:val="subscript"/>
        </w:rPr>
        <w:t>3</w:t>
      </w:r>
      <w:r w:rsidRPr="00526696">
        <w:rPr>
          <w:rFonts w:ascii="Arial" w:hAnsi="Arial"/>
          <w:i/>
        </w:rPr>
        <w:t>O</w:t>
      </w:r>
      <w:r w:rsidRPr="00526696">
        <w:rPr>
          <w:rFonts w:ascii="Arial" w:hAnsi="Arial"/>
          <w:i/>
          <w:vertAlign w:val="superscript"/>
        </w:rPr>
        <w:t>+</w:t>
      </w:r>
      <w:r>
        <w:rPr>
          <w:rFonts w:ascii="Arial" w:hAnsi="Arial"/>
          <w:i/>
        </w:rPr>
        <w:t xml:space="preserve">-Ion und ein negativ geladenes </w:t>
      </w:r>
      <w:proofErr w:type="spellStart"/>
      <w:r>
        <w:rPr>
          <w:rFonts w:ascii="Arial" w:hAnsi="Arial"/>
          <w:i/>
        </w:rPr>
        <w:t>Carboxylation</w:t>
      </w:r>
      <w:proofErr w:type="spellEnd"/>
      <w:r>
        <w:rPr>
          <w:rFonts w:ascii="Arial" w:hAnsi="Arial"/>
          <w:i/>
        </w:rPr>
        <w:t>. Es sind also geladene Teilchen in der Lösung vorhanden.</w:t>
      </w:r>
    </w:p>
    <w:p w14:paraId="18D617DD" w14:textId="77777777" w:rsidR="00BC635B" w:rsidRDefault="00BC635B" w:rsidP="00BC635B">
      <w:pPr>
        <w:spacing w:before="12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 saure Reaktion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2030"/>
      </w:tblGrid>
      <w:tr w:rsidR="00BC635B" w14:paraId="24D40F0D" w14:textId="77777777" w:rsidTr="00BC635B">
        <w:trPr>
          <w:jc w:val="center"/>
        </w:trPr>
        <w:tc>
          <w:tcPr>
            <w:tcW w:w="1955" w:type="dxa"/>
          </w:tcPr>
          <w:p w14:paraId="685E2D0F" w14:textId="77777777" w:rsidR="00BC635B" w:rsidRDefault="00BC635B" w:rsidP="00BC635B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55" w:type="dxa"/>
          </w:tcPr>
          <w:p w14:paraId="7FF385FE" w14:textId="77777777" w:rsidR="00BC635B" w:rsidRDefault="00BC635B" w:rsidP="00BC635B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Speiseessig</w:t>
            </w:r>
          </w:p>
        </w:tc>
        <w:tc>
          <w:tcPr>
            <w:tcW w:w="1955" w:type="dxa"/>
          </w:tcPr>
          <w:p w14:paraId="3C68508B" w14:textId="77777777" w:rsidR="00BC635B" w:rsidRDefault="00BC635B" w:rsidP="00BC635B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Zitronensaft</w:t>
            </w:r>
          </w:p>
        </w:tc>
        <w:tc>
          <w:tcPr>
            <w:tcW w:w="1956" w:type="dxa"/>
          </w:tcPr>
          <w:p w14:paraId="08E6B44C" w14:textId="77777777" w:rsidR="00BC635B" w:rsidRDefault="00BC635B" w:rsidP="00BC635B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Joghurt</w:t>
            </w:r>
          </w:p>
        </w:tc>
        <w:tc>
          <w:tcPr>
            <w:tcW w:w="1956" w:type="dxa"/>
          </w:tcPr>
          <w:p w14:paraId="159F8C3F" w14:textId="77777777" w:rsidR="00BC635B" w:rsidRDefault="00BC635B" w:rsidP="00BC635B">
            <w:pPr>
              <w:spacing w:before="120"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Leitungswasser</w:t>
            </w:r>
          </w:p>
        </w:tc>
      </w:tr>
      <w:tr w:rsidR="00BC635B" w14:paraId="10530FCF" w14:textId="77777777" w:rsidTr="00526696">
        <w:trPr>
          <w:jc w:val="center"/>
        </w:trPr>
        <w:tc>
          <w:tcPr>
            <w:tcW w:w="1955" w:type="dxa"/>
          </w:tcPr>
          <w:p w14:paraId="7652281B" w14:textId="77777777" w:rsidR="00BC635B" w:rsidRDefault="00BC635B" w:rsidP="0052669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pH-Wert</w:t>
            </w:r>
          </w:p>
        </w:tc>
        <w:tc>
          <w:tcPr>
            <w:tcW w:w="1955" w:type="dxa"/>
            <w:vAlign w:val="center"/>
          </w:tcPr>
          <w:p w14:paraId="48D99177" w14:textId="75B454D8" w:rsidR="00BC635B" w:rsidRPr="00526696" w:rsidRDefault="00526696" w:rsidP="00DE31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</w:t>
            </w:r>
            <w:r w:rsidRPr="00526696">
              <w:rPr>
                <w:rFonts w:ascii="Arial" w:hAnsi="Arial"/>
                <w:i/>
              </w:rPr>
              <w:t>a. 2,5</w:t>
            </w:r>
          </w:p>
        </w:tc>
        <w:tc>
          <w:tcPr>
            <w:tcW w:w="1955" w:type="dxa"/>
            <w:vAlign w:val="center"/>
          </w:tcPr>
          <w:p w14:paraId="5DAE4D3B" w14:textId="0A775B12" w:rsidR="00BC635B" w:rsidRPr="00526696" w:rsidRDefault="00526696" w:rsidP="00DE31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</w:t>
            </w:r>
            <w:r w:rsidRPr="00526696">
              <w:rPr>
                <w:rFonts w:ascii="Arial" w:hAnsi="Arial"/>
                <w:i/>
              </w:rPr>
              <w:t>a. 2,5</w:t>
            </w:r>
          </w:p>
        </w:tc>
        <w:tc>
          <w:tcPr>
            <w:tcW w:w="1956" w:type="dxa"/>
            <w:vAlign w:val="center"/>
          </w:tcPr>
          <w:p w14:paraId="02D5C9D2" w14:textId="6948BEE1" w:rsidR="00BC635B" w:rsidRPr="00526696" w:rsidRDefault="00526696" w:rsidP="00DE31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</w:t>
            </w:r>
            <w:r w:rsidRPr="00526696">
              <w:rPr>
                <w:rFonts w:ascii="Arial" w:hAnsi="Arial"/>
                <w:i/>
              </w:rPr>
              <w:t>a. 3,8 -6,5</w:t>
            </w:r>
          </w:p>
        </w:tc>
        <w:tc>
          <w:tcPr>
            <w:tcW w:w="1956" w:type="dxa"/>
            <w:vAlign w:val="center"/>
          </w:tcPr>
          <w:p w14:paraId="5EAC3AA7" w14:textId="7E43C529" w:rsidR="00BC635B" w:rsidRDefault="00DE3105" w:rsidP="00DE3105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c</w:t>
            </w:r>
            <w:r w:rsidRPr="00DE3105">
              <w:rPr>
                <w:rFonts w:ascii="Arial" w:hAnsi="Arial"/>
                <w:i/>
              </w:rPr>
              <w:t>a. 7</w:t>
            </w:r>
            <w:r>
              <w:rPr>
                <w:rFonts w:ascii="Arial" w:hAnsi="Arial"/>
                <w:i/>
              </w:rPr>
              <w:t xml:space="preserve"> (6-8,5)</w:t>
            </w:r>
          </w:p>
        </w:tc>
      </w:tr>
      <w:tr w:rsidR="00BC635B" w14:paraId="0DD40F9D" w14:textId="77777777" w:rsidTr="00526696">
        <w:trPr>
          <w:jc w:val="center"/>
        </w:trPr>
        <w:tc>
          <w:tcPr>
            <w:tcW w:w="1955" w:type="dxa"/>
          </w:tcPr>
          <w:p w14:paraId="5D923B55" w14:textId="77777777" w:rsidR="00BC635B" w:rsidRDefault="00BC635B" w:rsidP="0052669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enthaltene Säure</w:t>
            </w:r>
          </w:p>
        </w:tc>
        <w:tc>
          <w:tcPr>
            <w:tcW w:w="1955" w:type="dxa"/>
            <w:vAlign w:val="center"/>
          </w:tcPr>
          <w:p w14:paraId="4DFB227D" w14:textId="1F3B8B2C" w:rsidR="00BC635B" w:rsidRPr="00526696" w:rsidRDefault="00526696" w:rsidP="00526696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 w:rsidRPr="00526696">
              <w:rPr>
                <w:rFonts w:ascii="Arial" w:hAnsi="Arial"/>
                <w:i/>
              </w:rPr>
              <w:t>Essigsäure</w:t>
            </w:r>
          </w:p>
        </w:tc>
        <w:tc>
          <w:tcPr>
            <w:tcW w:w="1955" w:type="dxa"/>
            <w:vAlign w:val="center"/>
          </w:tcPr>
          <w:p w14:paraId="29CF1B81" w14:textId="77777777" w:rsidR="00526696" w:rsidRDefault="00526696" w:rsidP="00526696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Citronensäure</w:t>
            </w:r>
            <w:proofErr w:type="spellEnd"/>
            <w:r>
              <w:rPr>
                <w:rFonts w:ascii="Arial" w:hAnsi="Arial"/>
                <w:i/>
              </w:rPr>
              <w:t>/</w:t>
            </w:r>
          </w:p>
          <w:p w14:paraId="366703DB" w14:textId="095EF191" w:rsidR="00BC635B" w:rsidRPr="00526696" w:rsidRDefault="00526696" w:rsidP="00526696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Fruchtsäuren</w:t>
            </w:r>
          </w:p>
        </w:tc>
        <w:tc>
          <w:tcPr>
            <w:tcW w:w="1956" w:type="dxa"/>
            <w:vAlign w:val="center"/>
          </w:tcPr>
          <w:p w14:paraId="290BB85C" w14:textId="38C7B08D" w:rsidR="00BC635B" w:rsidRPr="00526696" w:rsidRDefault="00526696" w:rsidP="00526696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Milchsäure</w:t>
            </w:r>
          </w:p>
        </w:tc>
        <w:tc>
          <w:tcPr>
            <w:tcW w:w="1956" w:type="dxa"/>
            <w:vAlign w:val="center"/>
          </w:tcPr>
          <w:p w14:paraId="41AC660E" w14:textId="5FCCE2AB" w:rsidR="00BC635B" w:rsidRPr="00526696" w:rsidRDefault="00526696" w:rsidP="00526696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</w:tc>
      </w:tr>
    </w:tbl>
    <w:p w14:paraId="1B67BC6D" w14:textId="77777777" w:rsidR="00BC635B" w:rsidRPr="00FD7AC1" w:rsidRDefault="00BC635B" w:rsidP="00BC635B">
      <w:pPr>
        <w:spacing w:before="120" w:line="360" w:lineRule="auto"/>
        <w:rPr>
          <w:rFonts w:ascii="Arial" w:hAnsi="Arial"/>
          <w:b/>
        </w:rPr>
      </w:pPr>
    </w:p>
    <w:p w14:paraId="75B45286" w14:textId="77777777" w:rsidR="00BC635B" w:rsidRDefault="00BC635B" w:rsidP="00BC635B">
      <w:pPr>
        <w:spacing w:line="360" w:lineRule="auto"/>
        <w:rPr>
          <w:rFonts w:ascii="Arial" w:hAnsi="Arial"/>
        </w:rPr>
      </w:pPr>
      <w:r w:rsidRPr="00D83F01">
        <w:rPr>
          <w:rFonts w:ascii="Arial" w:hAnsi="Arial"/>
        </w:rPr>
        <w:t>Damit eine Lösung sauer reagiert, müssen „saure Teilchen“, die H</w:t>
      </w:r>
      <w:r w:rsidRPr="00D83F01">
        <w:rPr>
          <w:rFonts w:ascii="Arial" w:hAnsi="Arial"/>
          <w:vertAlign w:val="subscript"/>
        </w:rPr>
        <w:t>3</w:t>
      </w:r>
      <w:r w:rsidRPr="00D83F01">
        <w:rPr>
          <w:rFonts w:ascii="Arial" w:hAnsi="Arial"/>
        </w:rPr>
        <w:t>O</w:t>
      </w:r>
      <w:r w:rsidRPr="00D83F01">
        <w:rPr>
          <w:rFonts w:ascii="Arial" w:hAnsi="Arial"/>
          <w:vertAlign w:val="superscript"/>
        </w:rPr>
        <w:t>+</w:t>
      </w:r>
      <w:r w:rsidRPr="00D83F01">
        <w:rPr>
          <w:rFonts w:ascii="Arial" w:hAnsi="Arial"/>
        </w:rPr>
        <w:t>-Ionen in der Lösung vorhanden sein.</w:t>
      </w:r>
    </w:p>
    <w:p w14:paraId="0930DA69" w14:textId="77777777" w:rsidR="004A37A9" w:rsidRDefault="004A37A9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Reaktionsgleichung: siehe oben</w:t>
      </w:r>
      <w:r w:rsidR="00BC635B">
        <w:rPr>
          <w:rFonts w:ascii="Arial" w:hAnsi="Arial"/>
        </w:rPr>
        <w:br/>
      </w:r>
    </w:p>
    <w:p w14:paraId="4C1DC8C6" w14:textId="3237B39B" w:rsidR="00BC635B" w:rsidRDefault="00BC635B" w:rsidP="00BC63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Erklärung:</w:t>
      </w:r>
    </w:p>
    <w:p w14:paraId="2DAC41DA" w14:textId="3D7F4D4E" w:rsidR="00BC635B" w:rsidRPr="00DE3105" w:rsidRDefault="00DE3105" w:rsidP="00BC635B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Wenn eine Säure mit Wasser reagiert, bilden sich</w:t>
      </w:r>
      <w:r w:rsidRPr="00DE3105">
        <w:rPr>
          <w:rFonts w:ascii="Arial" w:hAnsi="Arial"/>
          <w:i/>
        </w:rPr>
        <w:t xml:space="preserve"> H</w:t>
      </w:r>
      <w:r w:rsidRPr="00DE3105">
        <w:rPr>
          <w:rFonts w:ascii="Arial" w:hAnsi="Arial"/>
          <w:i/>
          <w:vertAlign w:val="subscript"/>
        </w:rPr>
        <w:t>3</w:t>
      </w:r>
      <w:r w:rsidRPr="00DE3105">
        <w:rPr>
          <w:rFonts w:ascii="Arial" w:hAnsi="Arial"/>
          <w:i/>
        </w:rPr>
        <w:t>O</w:t>
      </w:r>
      <w:r w:rsidRPr="00DE3105">
        <w:rPr>
          <w:rFonts w:ascii="Arial" w:hAnsi="Arial"/>
          <w:i/>
          <w:vertAlign w:val="superscript"/>
        </w:rPr>
        <w:t>+</w:t>
      </w:r>
      <w:r w:rsidRPr="00DE3105">
        <w:rPr>
          <w:rFonts w:ascii="Arial" w:hAnsi="Arial"/>
          <w:i/>
        </w:rPr>
        <w:t>-Ionen</w:t>
      </w:r>
      <w:r>
        <w:rPr>
          <w:rFonts w:ascii="Arial" w:hAnsi="Arial"/>
          <w:i/>
        </w:rPr>
        <w:t>. Diese sind für die saure Reaktion verantwortlich.</w:t>
      </w:r>
    </w:p>
    <w:p w14:paraId="1258BFB1" w14:textId="77777777" w:rsidR="00FD7AC1" w:rsidRPr="00FD7AC1" w:rsidRDefault="00FD7AC1" w:rsidP="00FD7AC1">
      <w:pPr>
        <w:spacing w:line="360" w:lineRule="auto"/>
        <w:rPr>
          <w:rFonts w:ascii="Arial" w:hAnsi="Arial"/>
        </w:rPr>
      </w:pPr>
    </w:p>
    <w:sectPr w:rsidR="00FD7AC1" w:rsidRPr="00FD7AC1" w:rsidSect="00DE2076">
      <w:headerReference w:type="default" r:id="rId19"/>
      <w:footerReference w:type="even" r:id="rId20"/>
      <w:pgSz w:w="11906" w:h="16838"/>
      <w:pgMar w:top="907" w:right="851" w:bottom="90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D6350" w14:textId="77777777" w:rsidR="005728E1" w:rsidRDefault="005728E1">
      <w:r>
        <w:separator/>
      </w:r>
    </w:p>
  </w:endnote>
  <w:endnote w:type="continuationSeparator" w:id="0">
    <w:p w14:paraId="01D64F3F" w14:textId="77777777" w:rsidR="005728E1" w:rsidRDefault="005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BEDC" w14:textId="77777777" w:rsidR="00206333" w:rsidRDefault="00206333" w:rsidP="00BB0C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3DF822" w14:textId="77777777" w:rsidR="00206333" w:rsidRDefault="00206333" w:rsidP="00BB0C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0981" w14:textId="77777777" w:rsidR="005728E1" w:rsidRDefault="005728E1">
      <w:r>
        <w:separator/>
      </w:r>
    </w:p>
  </w:footnote>
  <w:footnote w:type="continuationSeparator" w:id="0">
    <w:p w14:paraId="587B900C" w14:textId="77777777" w:rsidR="005728E1" w:rsidRDefault="0057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0666" w14:textId="3628CEA6" w:rsidR="00206333" w:rsidRPr="00141518" w:rsidRDefault="00206333" w:rsidP="00B761D7">
    <w:pPr>
      <w:pStyle w:val="Fuzeile"/>
      <w:rPr>
        <w:rFonts w:ascii="Arial" w:hAnsi="Arial"/>
      </w:rPr>
    </w:pPr>
    <w:r w:rsidRPr="00141518">
      <w:rPr>
        <w:rFonts w:ascii="Arial" w:hAnsi="Arial"/>
      </w:rPr>
      <w:t xml:space="preserve">Quelle: </w:t>
    </w:r>
    <w:hyperlink r:id="rId1" w:history="1">
      <w:r w:rsidRPr="00141518">
        <w:rPr>
          <w:rStyle w:val="Hyperlink"/>
          <w:rFonts w:ascii="Arial" w:hAnsi="Arial"/>
        </w:rPr>
        <w:t>lehrerfortbildung-bw.de/</w:t>
      </w:r>
      <w:proofErr w:type="spellStart"/>
      <w:r w:rsidRPr="00141518">
        <w:rPr>
          <w:rStyle w:val="Hyperlink"/>
          <w:rFonts w:ascii="Arial" w:hAnsi="Arial"/>
        </w:rPr>
        <w:t>faecher</w:t>
      </w:r>
      <w:proofErr w:type="spellEnd"/>
      <w:r w:rsidRPr="00141518">
        <w:rPr>
          <w:rStyle w:val="Hyperlink"/>
          <w:rFonts w:ascii="Arial" w:hAnsi="Arial"/>
        </w:rPr>
        <w:t>/</w:t>
      </w:r>
      <w:proofErr w:type="spellStart"/>
      <w:r w:rsidRPr="00141518">
        <w:rPr>
          <w:rStyle w:val="Hyperlink"/>
          <w:rFonts w:ascii="Arial" w:hAnsi="Arial"/>
        </w:rPr>
        <w:t>chemie</w:t>
      </w:r>
      <w:proofErr w:type="spellEnd"/>
      <w:r w:rsidRPr="00141518">
        <w:rPr>
          <w:rStyle w:val="Hyperlink"/>
          <w:rFonts w:ascii="Arial" w:hAnsi="Arial"/>
        </w:rPr>
        <w:t>/</w:t>
      </w:r>
      <w:proofErr w:type="spellStart"/>
      <w:r w:rsidRPr="00141518">
        <w:rPr>
          <w:rStyle w:val="Hyperlink"/>
          <w:rFonts w:ascii="Arial" w:hAnsi="Arial"/>
        </w:rPr>
        <w:t>bs</w:t>
      </w:r>
      <w:proofErr w:type="spellEnd"/>
    </w:hyperlink>
  </w:p>
  <w:p w14:paraId="58F9334C" w14:textId="77777777" w:rsidR="00206333" w:rsidRPr="00B761D7" w:rsidRDefault="00206333" w:rsidP="00B761D7">
    <w:pPr>
      <w:pStyle w:val="Fu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03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C75B2"/>
    <w:multiLevelType w:val="hybridMultilevel"/>
    <w:tmpl w:val="EED2A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2DC8"/>
    <w:multiLevelType w:val="hybridMultilevel"/>
    <w:tmpl w:val="BB0686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45D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B1700"/>
    <w:multiLevelType w:val="hybridMultilevel"/>
    <w:tmpl w:val="23BEB8DE"/>
    <w:lvl w:ilvl="0" w:tplc="BFC45D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E6FCD"/>
    <w:multiLevelType w:val="multilevel"/>
    <w:tmpl w:val="C450C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F051C"/>
    <w:multiLevelType w:val="hybridMultilevel"/>
    <w:tmpl w:val="864C81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60DEA"/>
    <w:multiLevelType w:val="hybridMultilevel"/>
    <w:tmpl w:val="F070B2AC"/>
    <w:lvl w:ilvl="0" w:tplc="A51CC5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A5ED7"/>
    <w:multiLevelType w:val="hybridMultilevel"/>
    <w:tmpl w:val="598E3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11E33"/>
    <w:multiLevelType w:val="hybridMultilevel"/>
    <w:tmpl w:val="673E14FA"/>
    <w:lvl w:ilvl="0" w:tplc="A51CC5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950D3"/>
    <w:multiLevelType w:val="hybridMultilevel"/>
    <w:tmpl w:val="C61463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75A97"/>
    <w:multiLevelType w:val="hybridMultilevel"/>
    <w:tmpl w:val="AC20D5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C2882">
      <w:start w:val="20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62E76"/>
    <w:multiLevelType w:val="hybridMultilevel"/>
    <w:tmpl w:val="134E1E1A"/>
    <w:lvl w:ilvl="0" w:tplc="0407000F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2">
    <w:nsid w:val="32EA7DA5"/>
    <w:multiLevelType w:val="hybridMultilevel"/>
    <w:tmpl w:val="EB328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E753E"/>
    <w:multiLevelType w:val="hybridMultilevel"/>
    <w:tmpl w:val="5858A19E"/>
    <w:lvl w:ilvl="0" w:tplc="A51CC5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00B39"/>
    <w:multiLevelType w:val="multilevel"/>
    <w:tmpl w:val="C614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75C3A"/>
    <w:multiLevelType w:val="hybridMultilevel"/>
    <w:tmpl w:val="134E1E1A"/>
    <w:lvl w:ilvl="0" w:tplc="0407000F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6">
    <w:nsid w:val="49174E57"/>
    <w:multiLevelType w:val="hybridMultilevel"/>
    <w:tmpl w:val="6D605F4C"/>
    <w:lvl w:ilvl="0" w:tplc="0407000F">
      <w:start w:val="1"/>
      <w:numFmt w:val="decimal"/>
      <w:lvlText w:val="%1."/>
      <w:lvlJc w:val="left"/>
      <w:pPr>
        <w:ind w:left="524" w:hanging="360"/>
      </w:pPr>
    </w:lvl>
    <w:lvl w:ilvl="1" w:tplc="04070019">
      <w:start w:val="1"/>
      <w:numFmt w:val="lowerLetter"/>
      <w:lvlText w:val="%2."/>
      <w:lvlJc w:val="left"/>
      <w:pPr>
        <w:ind w:left="1244" w:hanging="360"/>
      </w:pPr>
    </w:lvl>
    <w:lvl w:ilvl="2" w:tplc="0407001B" w:tentative="1">
      <w:start w:val="1"/>
      <w:numFmt w:val="lowerRoman"/>
      <w:lvlText w:val="%3."/>
      <w:lvlJc w:val="right"/>
      <w:pPr>
        <w:ind w:left="1964" w:hanging="180"/>
      </w:pPr>
    </w:lvl>
    <w:lvl w:ilvl="3" w:tplc="0407000F" w:tentative="1">
      <w:start w:val="1"/>
      <w:numFmt w:val="decimal"/>
      <w:lvlText w:val="%4."/>
      <w:lvlJc w:val="left"/>
      <w:pPr>
        <w:ind w:left="2684" w:hanging="360"/>
      </w:pPr>
    </w:lvl>
    <w:lvl w:ilvl="4" w:tplc="04070019" w:tentative="1">
      <w:start w:val="1"/>
      <w:numFmt w:val="lowerLetter"/>
      <w:lvlText w:val="%5."/>
      <w:lvlJc w:val="left"/>
      <w:pPr>
        <w:ind w:left="3404" w:hanging="360"/>
      </w:pPr>
    </w:lvl>
    <w:lvl w:ilvl="5" w:tplc="0407001B" w:tentative="1">
      <w:start w:val="1"/>
      <w:numFmt w:val="lowerRoman"/>
      <w:lvlText w:val="%6."/>
      <w:lvlJc w:val="right"/>
      <w:pPr>
        <w:ind w:left="4124" w:hanging="180"/>
      </w:pPr>
    </w:lvl>
    <w:lvl w:ilvl="6" w:tplc="0407000F" w:tentative="1">
      <w:start w:val="1"/>
      <w:numFmt w:val="decimal"/>
      <w:lvlText w:val="%7."/>
      <w:lvlJc w:val="left"/>
      <w:pPr>
        <w:ind w:left="4844" w:hanging="360"/>
      </w:pPr>
    </w:lvl>
    <w:lvl w:ilvl="7" w:tplc="04070019" w:tentative="1">
      <w:start w:val="1"/>
      <w:numFmt w:val="lowerLetter"/>
      <w:lvlText w:val="%8."/>
      <w:lvlJc w:val="left"/>
      <w:pPr>
        <w:ind w:left="5564" w:hanging="360"/>
      </w:pPr>
    </w:lvl>
    <w:lvl w:ilvl="8" w:tplc="0407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A4C7800"/>
    <w:multiLevelType w:val="hybridMultilevel"/>
    <w:tmpl w:val="C450C1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41D2D"/>
    <w:multiLevelType w:val="multilevel"/>
    <w:tmpl w:val="14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38ED"/>
    <w:multiLevelType w:val="hybridMultilevel"/>
    <w:tmpl w:val="29D4EFE4"/>
    <w:lvl w:ilvl="0" w:tplc="BDE81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FAD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564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C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BAD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6C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48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E81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6F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64C60"/>
    <w:multiLevelType w:val="hybridMultilevel"/>
    <w:tmpl w:val="6938E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F060B"/>
    <w:multiLevelType w:val="hybridMultilevel"/>
    <w:tmpl w:val="F35A47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512D4"/>
    <w:multiLevelType w:val="hybridMultilevel"/>
    <w:tmpl w:val="0BBA45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AD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5232F"/>
    <w:multiLevelType w:val="hybridMultilevel"/>
    <w:tmpl w:val="75360102"/>
    <w:lvl w:ilvl="0" w:tplc="0407000F">
      <w:start w:val="1"/>
      <w:numFmt w:val="decimal"/>
      <w:lvlText w:val="%1."/>
      <w:lvlJc w:val="left"/>
      <w:pPr>
        <w:ind w:left="524" w:hanging="360"/>
      </w:pPr>
    </w:lvl>
    <w:lvl w:ilvl="1" w:tplc="04070019" w:tentative="1">
      <w:start w:val="1"/>
      <w:numFmt w:val="lowerLetter"/>
      <w:lvlText w:val="%2."/>
      <w:lvlJc w:val="left"/>
      <w:pPr>
        <w:ind w:left="1244" w:hanging="360"/>
      </w:pPr>
    </w:lvl>
    <w:lvl w:ilvl="2" w:tplc="0407001B" w:tentative="1">
      <w:start w:val="1"/>
      <w:numFmt w:val="lowerRoman"/>
      <w:lvlText w:val="%3."/>
      <w:lvlJc w:val="right"/>
      <w:pPr>
        <w:ind w:left="1964" w:hanging="180"/>
      </w:pPr>
    </w:lvl>
    <w:lvl w:ilvl="3" w:tplc="0407000F" w:tentative="1">
      <w:start w:val="1"/>
      <w:numFmt w:val="decimal"/>
      <w:lvlText w:val="%4."/>
      <w:lvlJc w:val="left"/>
      <w:pPr>
        <w:ind w:left="2684" w:hanging="360"/>
      </w:pPr>
    </w:lvl>
    <w:lvl w:ilvl="4" w:tplc="04070019" w:tentative="1">
      <w:start w:val="1"/>
      <w:numFmt w:val="lowerLetter"/>
      <w:lvlText w:val="%5."/>
      <w:lvlJc w:val="left"/>
      <w:pPr>
        <w:ind w:left="3404" w:hanging="360"/>
      </w:pPr>
    </w:lvl>
    <w:lvl w:ilvl="5" w:tplc="0407001B" w:tentative="1">
      <w:start w:val="1"/>
      <w:numFmt w:val="lowerRoman"/>
      <w:lvlText w:val="%6."/>
      <w:lvlJc w:val="right"/>
      <w:pPr>
        <w:ind w:left="4124" w:hanging="180"/>
      </w:pPr>
    </w:lvl>
    <w:lvl w:ilvl="6" w:tplc="0407000F" w:tentative="1">
      <w:start w:val="1"/>
      <w:numFmt w:val="decimal"/>
      <w:lvlText w:val="%7."/>
      <w:lvlJc w:val="left"/>
      <w:pPr>
        <w:ind w:left="4844" w:hanging="360"/>
      </w:pPr>
    </w:lvl>
    <w:lvl w:ilvl="7" w:tplc="04070019" w:tentative="1">
      <w:start w:val="1"/>
      <w:numFmt w:val="lowerLetter"/>
      <w:lvlText w:val="%8."/>
      <w:lvlJc w:val="left"/>
      <w:pPr>
        <w:ind w:left="5564" w:hanging="360"/>
      </w:pPr>
    </w:lvl>
    <w:lvl w:ilvl="8" w:tplc="0407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4">
    <w:nsid w:val="57E70AB2"/>
    <w:multiLevelType w:val="hybridMultilevel"/>
    <w:tmpl w:val="00505C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F5B9E"/>
    <w:multiLevelType w:val="hybridMultilevel"/>
    <w:tmpl w:val="ECCCE11C"/>
    <w:lvl w:ilvl="0" w:tplc="73142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D4700"/>
    <w:multiLevelType w:val="hybridMultilevel"/>
    <w:tmpl w:val="83EC85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42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A0A82"/>
    <w:multiLevelType w:val="hybridMultilevel"/>
    <w:tmpl w:val="81700328"/>
    <w:lvl w:ilvl="0" w:tplc="A51CC53A">
      <w:start w:val="1"/>
      <w:numFmt w:val="bullet"/>
      <w:lvlText w:val=""/>
      <w:lvlJc w:val="left"/>
      <w:pPr>
        <w:ind w:left="19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8">
    <w:nsid w:val="654A0CA9"/>
    <w:multiLevelType w:val="hybridMultilevel"/>
    <w:tmpl w:val="E528E064"/>
    <w:lvl w:ilvl="0" w:tplc="BFC45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B07B2"/>
    <w:multiLevelType w:val="hybridMultilevel"/>
    <w:tmpl w:val="A6906DB8"/>
    <w:lvl w:ilvl="0" w:tplc="BFC45DCA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0">
    <w:nsid w:val="6AA17812"/>
    <w:multiLevelType w:val="hybridMultilevel"/>
    <w:tmpl w:val="134E1E1A"/>
    <w:lvl w:ilvl="0" w:tplc="0407000F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1">
    <w:nsid w:val="6E243576"/>
    <w:multiLevelType w:val="hybridMultilevel"/>
    <w:tmpl w:val="75360102"/>
    <w:lvl w:ilvl="0" w:tplc="0407000F">
      <w:start w:val="1"/>
      <w:numFmt w:val="decimal"/>
      <w:lvlText w:val="%1."/>
      <w:lvlJc w:val="left"/>
      <w:pPr>
        <w:ind w:left="524" w:hanging="360"/>
      </w:pPr>
    </w:lvl>
    <w:lvl w:ilvl="1" w:tplc="04070019" w:tentative="1">
      <w:start w:val="1"/>
      <w:numFmt w:val="lowerLetter"/>
      <w:lvlText w:val="%2."/>
      <w:lvlJc w:val="left"/>
      <w:pPr>
        <w:ind w:left="1244" w:hanging="360"/>
      </w:pPr>
    </w:lvl>
    <w:lvl w:ilvl="2" w:tplc="0407001B" w:tentative="1">
      <w:start w:val="1"/>
      <w:numFmt w:val="lowerRoman"/>
      <w:lvlText w:val="%3."/>
      <w:lvlJc w:val="right"/>
      <w:pPr>
        <w:ind w:left="1964" w:hanging="180"/>
      </w:pPr>
    </w:lvl>
    <w:lvl w:ilvl="3" w:tplc="0407000F" w:tentative="1">
      <w:start w:val="1"/>
      <w:numFmt w:val="decimal"/>
      <w:lvlText w:val="%4."/>
      <w:lvlJc w:val="left"/>
      <w:pPr>
        <w:ind w:left="2684" w:hanging="360"/>
      </w:pPr>
    </w:lvl>
    <w:lvl w:ilvl="4" w:tplc="04070019" w:tentative="1">
      <w:start w:val="1"/>
      <w:numFmt w:val="lowerLetter"/>
      <w:lvlText w:val="%5."/>
      <w:lvlJc w:val="left"/>
      <w:pPr>
        <w:ind w:left="3404" w:hanging="360"/>
      </w:pPr>
    </w:lvl>
    <w:lvl w:ilvl="5" w:tplc="0407001B" w:tentative="1">
      <w:start w:val="1"/>
      <w:numFmt w:val="lowerRoman"/>
      <w:lvlText w:val="%6."/>
      <w:lvlJc w:val="right"/>
      <w:pPr>
        <w:ind w:left="4124" w:hanging="180"/>
      </w:pPr>
    </w:lvl>
    <w:lvl w:ilvl="6" w:tplc="0407000F" w:tentative="1">
      <w:start w:val="1"/>
      <w:numFmt w:val="decimal"/>
      <w:lvlText w:val="%7."/>
      <w:lvlJc w:val="left"/>
      <w:pPr>
        <w:ind w:left="4844" w:hanging="360"/>
      </w:pPr>
    </w:lvl>
    <w:lvl w:ilvl="7" w:tplc="04070019" w:tentative="1">
      <w:start w:val="1"/>
      <w:numFmt w:val="lowerLetter"/>
      <w:lvlText w:val="%8."/>
      <w:lvlJc w:val="left"/>
      <w:pPr>
        <w:ind w:left="5564" w:hanging="360"/>
      </w:pPr>
    </w:lvl>
    <w:lvl w:ilvl="8" w:tplc="0407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2">
    <w:nsid w:val="70071E86"/>
    <w:multiLevelType w:val="hybridMultilevel"/>
    <w:tmpl w:val="7EA61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62C2A"/>
    <w:multiLevelType w:val="hybridMultilevel"/>
    <w:tmpl w:val="8EC0E850"/>
    <w:lvl w:ilvl="0" w:tplc="BFC45DCA">
      <w:start w:val="1"/>
      <w:numFmt w:val="bullet"/>
      <w:lvlText w:val=""/>
      <w:lvlJc w:val="left"/>
      <w:pPr>
        <w:tabs>
          <w:tab w:val="num" w:pos="649"/>
        </w:tabs>
        <w:ind w:left="649" w:hanging="360"/>
      </w:pPr>
      <w:rPr>
        <w:rFonts w:ascii="Symbol" w:hAnsi="Symbol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34">
    <w:nsid w:val="7B4610B1"/>
    <w:multiLevelType w:val="hybridMultilevel"/>
    <w:tmpl w:val="B49C41F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033BA"/>
    <w:multiLevelType w:val="hybridMultilevel"/>
    <w:tmpl w:val="134E1E1A"/>
    <w:lvl w:ilvl="0" w:tplc="0407000F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6">
    <w:nsid w:val="7D753CFA"/>
    <w:multiLevelType w:val="hybridMultilevel"/>
    <w:tmpl w:val="E6923210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7">
    <w:nsid w:val="7DCE19C7"/>
    <w:multiLevelType w:val="hybridMultilevel"/>
    <w:tmpl w:val="5DACE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E535D"/>
    <w:multiLevelType w:val="hybridMultilevel"/>
    <w:tmpl w:val="BC34AA20"/>
    <w:lvl w:ilvl="0" w:tplc="0407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4"/>
  </w:num>
  <w:num w:numId="5">
    <w:abstractNumId w:val="25"/>
  </w:num>
  <w:num w:numId="6">
    <w:abstractNumId w:val="19"/>
  </w:num>
  <w:num w:numId="7">
    <w:abstractNumId w:val="26"/>
  </w:num>
  <w:num w:numId="8">
    <w:abstractNumId w:val="20"/>
  </w:num>
  <w:num w:numId="9">
    <w:abstractNumId w:val="22"/>
  </w:num>
  <w:num w:numId="10">
    <w:abstractNumId w:val="18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5"/>
  </w:num>
  <w:num w:numId="16">
    <w:abstractNumId w:val="21"/>
  </w:num>
  <w:num w:numId="17">
    <w:abstractNumId w:val="28"/>
  </w:num>
  <w:num w:numId="18">
    <w:abstractNumId w:val="2"/>
  </w:num>
  <w:num w:numId="19">
    <w:abstractNumId w:val="29"/>
  </w:num>
  <w:num w:numId="20">
    <w:abstractNumId w:val="36"/>
  </w:num>
  <w:num w:numId="21">
    <w:abstractNumId w:val="3"/>
  </w:num>
  <w:num w:numId="22">
    <w:abstractNumId w:val="33"/>
  </w:num>
  <w:num w:numId="23">
    <w:abstractNumId w:val="24"/>
  </w:num>
  <w:num w:numId="24">
    <w:abstractNumId w:val="32"/>
  </w:num>
  <w:num w:numId="25">
    <w:abstractNumId w:val="16"/>
  </w:num>
  <w:num w:numId="26">
    <w:abstractNumId w:val="27"/>
  </w:num>
  <w:num w:numId="27">
    <w:abstractNumId w:val="6"/>
  </w:num>
  <w:num w:numId="28">
    <w:abstractNumId w:val="37"/>
  </w:num>
  <w:num w:numId="29">
    <w:abstractNumId w:val="8"/>
  </w:num>
  <w:num w:numId="30">
    <w:abstractNumId w:val="13"/>
  </w:num>
  <w:num w:numId="31">
    <w:abstractNumId w:val="31"/>
  </w:num>
  <w:num w:numId="32">
    <w:abstractNumId w:val="0"/>
  </w:num>
  <w:num w:numId="33">
    <w:abstractNumId w:val="38"/>
  </w:num>
  <w:num w:numId="34">
    <w:abstractNumId w:val="23"/>
  </w:num>
  <w:num w:numId="35">
    <w:abstractNumId w:val="30"/>
  </w:num>
  <w:num w:numId="36">
    <w:abstractNumId w:val="15"/>
  </w:num>
  <w:num w:numId="37">
    <w:abstractNumId w:val="1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4"/>
    <w:rsid w:val="00014AB2"/>
    <w:rsid w:val="00040227"/>
    <w:rsid w:val="00084CF4"/>
    <w:rsid w:val="000A0667"/>
    <w:rsid w:val="000A2EDA"/>
    <w:rsid w:val="000E6E40"/>
    <w:rsid w:val="00136824"/>
    <w:rsid w:val="00141518"/>
    <w:rsid w:val="00206333"/>
    <w:rsid w:val="002159DB"/>
    <w:rsid w:val="002777B3"/>
    <w:rsid w:val="002E3C75"/>
    <w:rsid w:val="00311C3F"/>
    <w:rsid w:val="003273FA"/>
    <w:rsid w:val="00387DDE"/>
    <w:rsid w:val="003F5F8F"/>
    <w:rsid w:val="0044152A"/>
    <w:rsid w:val="00474C99"/>
    <w:rsid w:val="004A37A9"/>
    <w:rsid w:val="004B2551"/>
    <w:rsid w:val="004C5DC8"/>
    <w:rsid w:val="004D4C11"/>
    <w:rsid w:val="00526696"/>
    <w:rsid w:val="005728E1"/>
    <w:rsid w:val="00573963"/>
    <w:rsid w:val="0059292A"/>
    <w:rsid w:val="005B620F"/>
    <w:rsid w:val="00656855"/>
    <w:rsid w:val="00682966"/>
    <w:rsid w:val="0069415E"/>
    <w:rsid w:val="007B0365"/>
    <w:rsid w:val="007B7C67"/>
    <w:rsid w:val="008A1BAC"/>
    <w:rsid w:val="008B4534"/>
    <w:rsid w:val="008E3A8B"/>
    <w:rsid w:val="00913D29"/>
    <w:rsid w:val="009472A5"/>
    <w:rsid w:val="009B2AF0"/>
    <w:rsid w:val="00A01BD2"/>
    <w:rsid w:val="00A06C56"/>
    <w:rsid w:val="00A20606"/>
    <w:rsid w:val="00A711C1"/>
    <w:rsid w:val="00B761D7"/>
    <w:rsid w:val="00BB0C8C"/>
    <w:rsid w:val="00BC635B"/>
    <w:rsid w:val="00C31511"/>
    <w:rsid w:val="00C551C0"/>
    <w:rsid w:val="00CF6FE4"/>
    <w:rsid w:val="00D701B5"/>
    <w:rsid w:val="00D83F01"/>
    <w:rsid w:val="00DE2076"/>
    <w:rsid w:val="00DE3105"/>
    <w:rsid w:val="00E66CA0"/>
    <w:rsid w:val="00E91F38"/>
    <w:rsid w:val="00F3745C"/>
    <w:rsid w:val="00F70F2B"/>
    <w:rsid w:val="00F94C6C"/>
    <w:rsid w:val="00FB6273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stroke endarrow="block"/>
    </o:shapedefaults>
    <o:shapelayout v:ext="edit">
      <o:idmap v:ext="edit" data="1"/>
    </o:shapelayout>
  </w:shapeDefaults>
  <w:decimalSymbol w:val=","/>
  <w:listSeparator w:val=";"/>
  <w14:docId w14:val="76C7C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1F4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AB5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221F43"/>
    <w:pPr>
      <w:spacing w:before="120"/>
      <w:ind w:left="360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676E22"/>
    <w:pPr>
      <w:spacing w:after="120"/>
    </w:pPr>
  </w:style>
  <w:style w:type="table" w:styleId="Tabellenraster">
    <w:name w:val="Table Grid"/>
    <w:basedOn w:val="NormaleTabelle"/>
    <w:rsid w:val="0012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1F65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655E"/>
  </w:style>
  <w:style w:type="paragraph" w:styleId="Sprechblasentext">
    <w:name w:val="Balloon Text"/>
    <w:basedOn w:val="Standard"/>
    <w:semiHidden/>
    <w:rsid w:val="001F65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664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B566D"/>
    <w:rPr>
      <w:rFonts w:ascii="Comic Sans MS" w:hAnsi="Comic Sans M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761D7"/>
    <w:rPr>
      <w:sz w:val="24"/>
      <w:szCs w:val="24"/>
    </w:rPr>
  </w:style>
  <w:style w:type="paragraph" w:styleId="Listenabsatz">
    <w:name w:val="List Paragraph"/>
    <w:basedOn w:val="Standard"/>
    <w:uiPriority w:val="72"/>
    <w:rsid w:val="004B255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F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F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1F43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AB5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rsid w:val="00221F43"/>
    <w:pPr>
      <w:spacing w:before="120"/>
      <w:ind w:left="360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676E22"/>
    <w:pPr>
      <w:spacing w:after="120"/>
    </w:pPr>
  </w:style>
  <w:style w:type="table" w:styleId="Tabellenraster">
    <w:name w:val="Table Grid"/>
    <w:basedOn w:val="NormaleTabelle"/>
    <w:rsid w:val="00123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rsid w:val="001F65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F655E"/>
  </w:style>
  <w:style w:type="paragraph" w:styleId="Sprechblasentext">
    <w:name w:val="Balloon Text"/>
    <w:basedOn w:val="Standard"/>
    <w:semiHidden/>
    <w:rsid w:val="001F65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664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B566D"/>
    <w:rPr>
      <w:rFonts w:ascii="Comic Sans MS" w:hAnsi="Comic Sans MS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761D7"/>
    <w:rPr>
      <w:sz w:val="24"/>
      <w:szCs w:val="24"/>
    </w:rPr>
  </w:style>
  <w:style w:type="paragraph" w:styleId="Listenabsatz">
    <w:name w:val="List Paragraph"/>
    <w:basedOn w:val="Standard"/>
    <w:uiPriority w:val="72"/>
    <w:rsid w:val="004B255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ike:Documents:Schule:6%20ESG:Chemie:Handreichung%20Kl%2010:Handreichung_Kl10_Material_&#252;berarbeitet:LPE%2010%20Organische%20Chemie:Gruppenarbeit%20Alkans&#228;uren:Tabelle%20Siedetemperatur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ike:Documents:Schule:6%20ESG:Chemie:Handreichung%20Kl%2010:Handreichung_Kl10_Material_u&#776;berarbeitet:LPE%2010%20Organische%20Chemie:Gruppenarbeit%20Alkansa&#776;uren:Tabelle%20Siedetemperatur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ike:Documents:Schule:6%20ESG:Chemie:Handreichung%20Kl%2010:Handreichung_Kl10_Material_u&#776;berarbeitet:LPE%2010%20Organische%20Chemie:Gruppenarbeit%20Alkansa&#776;uren:Tabelle%20Siedetemperatur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ike:Documents:Schule:6%20ESG:Chemie:Handreichung%20Kl%2010:Handreichung_Kl10_Material_u&#776;berarbeitet:LPE%2010%20Organische%20Chemie:Gruppenarbeit%20Alkansa&#776;uren:Tabelle%20Siedetemperatur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/>
                <a:cs typeface="Arial"/>
              </a:defRPr>
            </a:pPr>
            <a:r>
              <a:rPr lang="de-DE" sz="1100">
                <a:latin typeface="Arial"/>
                <a:cs typeface="Arial"/>
              </a:rPr>
              <a:t>Siedetemperaturen von Alkanolen und Alkansäuren</a:t>
            </a:r>
          </a:p>
        </c:rich>
      </c:tx>
      <c:layout>
        <c:manualLayout>
          <c:xMode val="edge"/>
          <c:yMode val="edge"/>
          <c:x val="0.13995768061557501"/>
          <c:y val="1.8518518518518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n-Alkanole</c:v>
                </c:pt>
              </c:strCache>
            </c:strRef>
          </c:tx>
          <c:marker>
            <c:symbol val="triangle"/>
            <c:size val="5"/>
          </c:marker>
          <c:val>
            <c:numRef>
              <c:f>Tabelle1!$B$2:$B$11</c:f>
              <c:numCache>
                <c:formatCode>General</c:formatCode>
                <c:ptCount val="10"/>
                <c:pt idx="0">
                  <c:v>65</c:v>
                </c:pt>
                <c:pt idx="1">
                  <c:v>78</c:v>
                </c:pt>
                <c:pt idx="2">
                  <c:v>97</c:v>
                </c:pt>
                <c:pt idx="3">
                  <c:v>117</c:v>
                </c:pt>
                <c:pt idx="4">
                  <c:v>138</c:v>
                </c:pt>
                <c:pt idx="5">
                  <c:v>158</c:v>
                </c:pt>
                <c:pt idx="6">
                  <c:v>176</c:v>
                </c:pt>
                <c:pt idx="7">
                  <c:v>195</c:v>
                </c:pt>
                <c:pt idx="8">
                  <c:v>215</c:v>
                </c:pt>
                <c:pt idx="9">
                  <c:v>228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n-Alkansäuren</c:v>
                </c:pt>
              </c:strCache>
            </c:strRef>
          </c:tx>
          <c:marker>
            <c:symbol val="circle"/>
            <c:size val="5"/>
          </c:marker>
          <c:val>
            <c:numRef>
              <c:f>Tabelle1!$C$2:$C$11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118</c:v>
                </c:pt>
                <c:pt idx="2">
                  <c:v>141</c:v>
                </c:pt>
                <c:pt idx="3">
                  <c:v>164</c:v>
                </c:pt>
                <c:pt idx="4">
                  <c:v>186</c:v>
                </c:pt>
                <c:pt idx="5">
                  <c:v>205</c:v>
                </c:pt>
                <c:pt idx="6">
                  <c:v>222</c:v>
                </c:pt>
                <c:pt idx="7">
                  <c:v>239</c:v>
                </c:pt>
                <c:pt idx="8">
                  <c:v>254</c:v>
                </c:pt>
                <c:pt idx="9">
                  <c:v>268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675264"/>
        <c:axId val="200058368"/>
      </c:lineChart>
      <c:catAx>
        <c:axId val="199675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de-DE">
                    <a:latin typeface="Arial"/>
                    <a:cs typeface="Arial"/>
                  </a:rPr>
                  <a:t>Anzahl der C-Atome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200058368"/>
        <c:crosses val="autoZero"/>
        <c:auto val="1"/>
        <c:lblAlgn val="ctr"/>
        <c:lblOffset val="100"/>
        <c:noMultiLvlLbl val="0"/>
      </c:catAx>
      <c:valAx>
        <c:axId val="200058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de-DE">
                    <a:latin typeface="Arial"/>
                    <a:cs typeface="Arial"/>
                  </a:rPr>
                  <a:t>Siedetemperatur (°C)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1996752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de-DE" sz="1200">
                <a:latin typeface="Arial"/>
                <a:cs typeface="Arial"/>
              </a:rPr>
              <a:t>Siedetemperaturen von Alkanen</a:t>
            </a:r>
            <a:r>
              <a:rPr lang="de-DE" sz="1200" baseline="0">
                <a:latin typeface="Arial"/>
                <a:cs typeface="Arial"/>
              </a:rPr>
              <a:t> und Alkansäuren</a:t>
            </a:r>
            <a:endParaRPr lang="de-DE" sz="1200"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6324606299212599"/>
          <c:y val="2.7777777777777801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Blatt1!$B$1</c:f>
              <c:strCache>
                <c:ptCount val="1"/>
                <c:pt idx="0">
                  <c:v>n-Alkansäuren</c:v>
                </c:pt>
              </c:strCache>
            </c:strRef>
          </c:tx>
          <c:marker>
            <c:symbol val="diamond"/>
            <c:size val="5"/>
          </c:marker>
          <c:xVal>
            <c:numRef>
              <c:f>Blatt1!$A$2:$A$11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Blatt1!$B$2:$B$11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118</c:v>
                </c:pt>
                <c:pt idx="2">
                  <c:v>141</c:v>
                </c:pt>
                <c:pt idx="3">
                  <c:v>164</c:v>
                </c:pt>
                <c:pt idx="4">
                  <c:v>186</c:v>
                </c:pt>
                <c:pt idx="5">
                  <c:v>205</c:v>
                </c:pt>
                <c:pt idx="6">
                  <c:v>222</c:v>
                </c:pt>
                <c:pt idx="7">
                  <c:v>239</c:v>
                </c:pt>
                <c:pt idx="8">
                  <c:v>254</c:v>
                </c:pt>
                <c:pt idx="9">
                  <c:v>268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Blatt1!$C$1</c:f>
              <c:strCache>
                <c:ptCount val="1"/>
                <c:pt idx="0">
                  <c:v>n-Alkane</c:v>
                </c:pt>
              </c:strCache>
            </c:strRef>
          </c:tx>
          <c:marker>
            <c:symbol val="circle"/>
            <c:size val="5"/>
          </c:marker>
          <c:xVal>
            <c:numRef>
              <c:f>Blatt1!$A$2:$A$11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Blatt1!$C$2:$C$11</c:f>
              <c:numCache>
                <c:formatCode>General</c:formatCode>
                <c:ptCount val="10"/>
                <c:pt idx="0">
                  <c:v>-161.69999999999999</c:v>
                </c:pt>
                <c:pt idx="1">
                  <c:v>-88.6</c:v>
                </c:pt>
                <c:pt idx="2">
                  <c:v>-42.2</c:v>
                </c:pt>
                <c:pt idx="3">
                  <c:v>-0.5</c:v>
                </c:pt>
                <c:pt idx="4">
                  <c:v>36.1</c:v>
                </c:pt>
                <c:pt idx="5">
                  <c:v>68.7</c:v>
                </c:pt>
                <c:pt idx="6">
                  <c:v>98.4</c:v>
                </c:pt>
                <c:pt idx="7">
                  <c:v>125.6</c:v>
                </c:pt>
                <c:pt idx="8">
                  <c:v>150.69999999999999</c:v>
                </c:pt>
                <c:pt idx="9">
                  <c:v>174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68288"/>
        <c:axId val="195490944"/>
      </c:scatterChart>
      <c:valAx>
        <c:axId val="195468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de-DE">
                    <a:latin typeface="Arial"/>
                    <a:cs typeface="Arial"/>
                  </a:rPr>
                  <a:t>Anzahl</a:t>
                </a:r>
                <a:r>
                  <a:rPr lang="de-DE" baseline="0">
                    <a:latin typeface="Arial"/>
                    <a:cs typeface="Arial"/>
                  </a:rPr>
                  <a:t> der C-Atome</a:t>
                </a:r>
                <a:endParaRPr lang="de-DE">
                  <a:latin typeface="Arial"/>
                  <a:cs typeface="Arial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195490944"/>
        <c:crosses val="autoZero"/>
        <c:crossBetween val="midCat"/>
      </c:valAx>
      <c:valAx>
        <c:axId val="195490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Arial"/>
                    <a:cs typeface="Arial"/>
                  </a:defRPr>
                </a:pPr>
                <a:r>
                  <a:rPr lang="de-DE">
                    <a:latin typeface="Arial"/>
                    <a:cs typeface="Arial"/>
                  </a:rPr>
                  <a:t>Siedetemperatur (°C)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195468288"/>
        <c:crosses val="autoZero"/>
        <c:crossBetween val="midCat"/>
      </c:valAx>
    </c:plotArea>
    <c:legend>
      <c:legendPos val="r"/>
      <c:layout/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Arial"/>
                <a:cs typeface="Arial"/>
              </a:defRPr>
            </a:pPr>
            <a:r>
              <a:rPr lang="de-DE" sz="800">
                <a:latin typeface="Arial"/>
                <a:cs typeface="Arial"/>
              </a:rPr>
              <a:t>Siedetemperaturen von Alkanolen und Alkansäuren</a:t>
            </a:r>
          </a:p>
        </c:rich>
      </c:tx>
      <c:layout>
        <c:manualLayout>
          <c:xMode val="edge"/>
          <c:yMode val="edge"/>
          <c:x val="0.13995768061557501"/>
          <c:y val="1.8518518518518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n-Alkanole</c:v>
                </c:pt>
              </c:strCache>
            </c:strRef>
          </c:tx>
          <c:marker>
            <c:symbol val="triangle"/>
            <c:size val="5"/>
          </c:marker>
          <c:val>
            <c:numRef>
              <c:f>Tabelle1!$B$2:$B$11</c:f>
              <c:numCache>
                <c:formatCode>General</c:formatCode>
                <c:ptCount val="10"/>
                <c:pt idx="0">
                  <c:v>65</c:v>
                </c:pt>
                <c:pt idx="1">
                  <c:v>78</c:v>
                </c:pt>
                <c:pt idx="2">
                  <c:v>97</c:v>
                </c:pt>
                <c:pt idx="3">
                  <c:v>117</c:v>
                </c:pt>
                <c:pt idx="4">
                  <c:v>138</c:v>
                </c:pt>
                <c:pt idx="5">
                  <c:v>158</c:v>
                </c:pt>
                <c:pt idx="6">
                  <c:v>176</c:v>
                </c:pt>
                <c:pt idx="7">
                  <c:v>195</c:v>
                </c:pt>
                <c:pt idx="8">
                  <c:v>215</c:v>
                </c:pt>
                <c:pt idx="9">
                  <c:v>228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n-Alkansäuren</c:v>
                </c:pt>
              </c:strCache>
            </c:strRef>
          </c:tx>
          <c:marker>
            <c:symbol val="circle"/>
            <c:size val="5"/>
          </c:marker>
          <c:val>
            <c:numRef>
              <c:f>Tabelle1!$C$2:$C$11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118</c:v>
                </c:pt>
                <c:pt idx="2">
                  <c:v>141</c:v>
                </c:pt>
                <c:pt idx="3">
                  <c:v>164</c:v>
                </c:pt>
                <c:pt idx="4">
                  <c:v>186</c:v>
                </c:pt>
                <c:pt idx="5">
                  <c:v>205</c:v>
                </c:pt>
                <c:pt idx="6">
                  <c:v>222</c:v>
                </c:pt>
                <c:pt idx="7">
                  <c:v>239</c:v>
                </c:pt>
                <c:pt idx="8">
                  <c:v>254</c:v>
                </c:pt>
                <c:pt idx="9">
                  <c:v>268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020736"/>
        <c:axId val="200022656"/>
      </c:lineChart>
      <c:catAx>
        <c:axId val="200020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Arial"/>
                    <a:cs typeface="Arial"/>
                  </a:defRPr>
                </a:pPr>
                <a:r>
                  <a:rPr lang="de-DE" sz="800">
                    <a:latin typeface="Arial"/>
                    <a:cs typeface="Arial"/>
                  </a:rPr>
                  <a:t>Anzahl der C-Atome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200022656"/>
        <c:crosses val="autoZero"/>
        <c:auto val="1"/>
        <c:lblAlgn val="ctr"/>
        <c:lblOffset val="100"/>
        <c:noMultiLvlLbl val="0"/>
      </c:catAx>
      <c:valAx>
        <c:axId val="200022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>
                    <a:latin typeface="Arial"/>
                    <a:cs typeface="Arial"/>
                  </a:defRPr>
                </a:pPr>
                <a:r>
                  <a:rPr lang="de-DE" sz="800">
                    <a:latin typeface="Arial"/>
                    <a:cs typeface="Arial"/>
                  </a:rPr>
                  <a:t>Siedetemperatur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/>
                <a:cs typeface="Arial"/>
              </a:defRPr>
            </a:pPr>
            <a:endParaRPr lang="de-DE"/>
          </a:p>
        </c:txPr>
        <c:crossAx val="20002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Arial"/>
                <a:cs typeface="Arial"/>
              </a:defRPr>
            </a:pPr>
            <a:r>
              <a:rPr lang="de-DE" sz="800">
                <a:latin typeface="Arial"/>
                <a:cs typeface="Arial"/>
              </a:rPr>
              <a:t>Siedetemperaturen von Alkanolen und Alkansäuren</a:t>
            </a:r>
          </a:p>
        </c:rich>
      </c:tx>
      <c:layout>
        <c:manualLayout>
          <c:xMode val="edge"/>
          <c:yMode val="edge"/>
          <c:x val="0.13995768061557501"/>
          <c:y val="1.8518518518518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n-Alkanole</c:v>
                </c:pt>
              </c:strCache>
            </c:strRef>
          </c:tx>
          <c:marker>
            <c:symbol val="triangle"/>
            <c:size val="5"/>
          </c:marker>
          <c:val>
            <c:numRef>
              <c:f>Tabelle1!$B$2:$B$11</c:f>
              <c:numCache>
                <c:formatCode>General</c:formatCode>
                <c:ptCount val="10"/>
                <c:pt idx="0">
                  <c:v>65</c:v>
                </c:pt>
                <c:pt idx="1">
                  <c:v>78</c:v>
                </c:pt>
                <c:pt idx="2">
                  <c:v>97</c:v>
                </c:pt>
                <c:pt idx="3">
                  <c:v>117</c:v>
                </c:pt>
                <c:pt idx="4">
                  <c:v>138</c:v>
                </c:pt>
                <c:pt idx="5">
                  <c:v>158</c:v>
                </c:pt>
                <c:pt idx="6">
                  <c:v>176</c:v>
                </c:pt>
                <c:pt idx="7">
                  <c:v>195</c:v>
                </c:pt>
                <c:pt idx="8">
                  <c:v>215</c:v>
                </c:pt>
                <c:pt idx="9">
                  <c:v>228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n-Alkansäuren</c:v>
                </c:pt>
              </c:strCache>
            </c:strRef>
          </c:tx>
          <c:marker>
            <c:symbol val="circle"/>
            <c:size val="5"/>
          </c:marker>
          <c:val>
            <c:numRef>
              <c:f>Tabelle1!$C$2:$C$11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118</c:v>
                </c:pt>
                <c:pt idx="2">
                  <c:v>141</c:v>
                </c:pt>
                <c:pt idx="3">
                  <c:v>164</c:v>
                </c:pt>
                <c:pt idx="4">
                  <c:v>186</c:v>
                </c:pt>
                <c:pt idx="5">
                  <c:v>205</c:v>
                </c:pt>
                <c:pt idx="6">
                  <c:v>222</c:v>
                </c:pt>
                <c:pt idx="7">
                  <c:v>239</c:v>
                </c:pt>
                <c:pt idx="8">
                  <c:v>254</c:v>
                </c:pt>
                <c:pt idx="9">
                  <c:v>268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569024"/>
        <c:axId val="201570944"/>
      </c:lineChart>
      <c:catAx>
        <c:axId val="201569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Arial"/>
                    <a:cs typeface="Arial"/>
                  </a:defRPr>
                </a:pPr>
                <a:r>
                  <a:rPr lang="de-DE" sz="800">
                    <a:latin typeface="Arial"/>
                    <a:cs typeface="Arial"/>
                  </a:rPr>
                  <a:t>Anzahl der C-Atome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de-DE"/>
          </a:p>
        </c:txPr>
        <c:crossAx val="201570944"/>
        <c:crosses val="autoZero"/>
        <c:auto val="1"/>
        <c:lblAlgn val="ctr"/>
        <c:lblOffset val="100"/>
        <c:noMultiLvlLbl val="0"/>
      </c:catAx>
      <c:valAx>
        <c:axId val="2015709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>
                    <a:latin typeface="Arial"/>
                    <a:cs typeface="Arial"/>
                  </a:defRPr>
                </a:pPr>
                <a:r>
                  <a:rPr lang="de-DE" sz="800">
                    <a:latin typeface="Arial"/>
                    <a:cs typeface="Arial"/>
                  </a:rPr>
                  <a:t>Siedetemperatur (°C)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/>
                <a:cs typeface="Arial"/>
              </a:defRPr>
            </a:pPr>
            <a:endParaRPr lang="de-DE"/>
          </a:p>
        </c:txPr>
        <c:crossAx val="20156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C0B8E-A2A8-4605-BF60-460304A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1389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IZLBW</Company>
  <LinksUpToDate>false</LinksUpToDate>
  <CharactersWithSpaces>10126</CharactersWithSpaces>
  <SharedDoc>false</SharedDoc>
  <HLinks>
    <vt:vector size="6" baseType="variant">
      <vt:variant>
        <vt:i4>124</vt:i4>
      </vt:variant>
      <vt:variant>
        <vt:i4>2198</vt:i4>
      </vt:variant>
      <vt:variant>
        <vt:i4>1026</vt:i4>
      </vt:variant>
      <vt:variant>
        <vt:i4>1</vt:i4>
      </vt:variant>
      <vt:variant>
        <vt:lpwstr>Siedetemperaturen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Elisabetta</dc:creator>
  <cp:lastModifiedBy>Schniepp, Volker (KM)</cp:lastModifiedBy>
  <cp:revision>2</cp:revision>
  <cp:lastPrinted>2014-03-24T13:46:00Z</cp:lastPrinted>
  <dcterms:created xsi:type="dcterms:W3CDTF">2014-07-21T08:40:00Z</dcterms:created>
  <dcterms:modified xsi:type="dcterms:W3CDTF">2014-07-21T08:40:00Z</dcterms:modified>
</cp:coreProperties>
</file>