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5353"/>
        <w:gridCol w:w="9074"/>
      </w:tblGrid>
      <w:tr w:rsidR="00244046" w:rsidTr="00244046">
        <w:tc>
          <w:tcPr>
            <w:tcW w:w="5353" w:type="dxa"/>
          </w:tcPr>
          <w:p w:rsidR="00244046" w:rsidRPr="00244046" w:rsidRDefault="00244046">
            <w:pPr>
              <w:rPr>
                <w:b/>
                <w:sz w:val="32"/>
              </w:rPr>
            </w:pPr>
            <w:r w:rsidRPr="00244046">
              <w:rPr>
                <w:b/>
                <w:sz w:val="32"/>
              </w:rPr>
              <w:t>Anwendung in der Praxis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Regelmäßig</w:t>
            </w:r>
          </w:p>
        </w:tc>
        <w:tc>
          <w:tcPr>
            <w:tcW w:w="9074" w:type="dxa"/>
            <w:vAlign w:val="center"/>
          </w:tcPr>
          <w:p w:rsidR="00244046" w:rsidRDefault="00244046" w:rsidP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Manchmal</w:t>
            </w:r>
          </w:p>
        </w:tc>
        <w:tc>
          <w:tcPr>
            <w:tcW w:w="9074" w:type="dxa"/>
            <w:vAlign w:val="center"/>
          </w:tcPr>
          <w:p w:rsidR="00244046" w:rsidRDefault="00244046" w:rsidP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Selten</w:t>
            </w:r>
          </w:p>
        </w:tc>
        <w:tc>
          <w:tcPr>
            <w:tcW w:w="9074" w:type="dxa"/>
            <w:vAlign w:val="center"/>
          </w:tcPr>
          <w:p w:rsidR="00244046" w:rsidRDefault="00244046" w:rsidP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nie</w:t>
            </w:r>
          </w:p>
        </w:tc>
        <w:tc>
          <w:tcPr>
            <w:tcW w:w="9074" w:type="dxa"/>
            <w:vAlign w:val="center"/>
          </w:tcPr>
          <w:p w:rsidR="00244046" w:rsidRDefault="00244046" w:rsidP="00244046"/>
        </w:tc>
      </w:tr>
      <w:tr w:rsidR="00244046" w:rsidTr="00244046">
        <w:tc>
          <w:tcPr>
            <w:tcW w:w="5353" w:type="dxa"/>
            <w:shd w:val="clear" w:color="auto" w:fill="D9D9D9" w:themeFill="background1" w:themeFillShade="D9"/>
          </w:tcPr>
          <w:p w:rsidR="00244046" w:rsidRDefault="00244046"/>
        </w:tc>
        <w:tc>
          <w:tcPr>
            <w:tcW w:w="9074" w:type="dxa"/>
            <w:shd w:val="clear" w:color="auto" w:fill="D9D9D9" w:themeFill="background1" w:themeFillShade="D9"/>
          </w:tcPr>
          <w:p w:rsidR="00244046" w:rsidRDefault="00244046"/>
        </w:tc>
      </w:tr>
      <w:tr w:rsidR="00244046" w:rsidTr="00244046">
        <w:tc>
          <w:tcPr>
            <w:tcW w:w="5353" w:type="dxa"/>
          </w:tcPr>
          <w:p w:rsidR="00244046" w:rsidRPr="00244046" w:rsidRDefault="00244046">
            <w:pPr>
              <w:rPr>
                <w:b/>
                <w:sz w:val="32"/>
              </w:rPr>
            </w:pPr>
            <w:r w:rsidRPr="00244046">
              <w:rPr>
                <w:b/>
                <w:sz w:val="32"/>
              </w:rPr>
              <w:t>Was kann gut diagnostiziert werden?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Vorwissen/</w:t>
            </w:r>
            <w:proofErr w:type="spellStart"/>
            <w:r w:rsidRPr="00244046">
              <w:rPr>
                <w:sz w:val="28"/>
              </w:rPr>
              <w:t>Präkonzepte</w:t>
            </w:r>
            <w:proofErr w:type="spellEnd"/>
            <w:r w:rsidRPr="00244046">
              <w:rPr>
                <w:sz w:val="28"/>
              </w:rPr>
              <w:t xml:space="preserve"> 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 xml:space="preserve">Fachwissen 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Denkweisen und Vorstellungen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Strategien zur Lösung von Aufgaben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44046">
            <w:pPr>
              <w:rPr>
                <w:sz w:val="28"/>
              </w:rPr>
            </w:pPr>
            <w:r w:rsidRPr="00244046">
              <w:rPr>
                <w:sz w:val="28"/>
              </w:rPr>
              <w:t>(über-)fachliche Kompetenzen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F0B73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F0B73">
            <w:pPr>
              <w:rPr>
                <w:sz w:val="28"/>
              </w:rPr>
            </w:pPr>
            <w:r w:rsidRPr="00244046">
              <w:rPr>
                <w:sz w:val="28"/>
              </w:rPr>
              <w:t>Lern- und Arbeitsweisen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F0B73">
        <w:trPr>
          <w:trHeight w:hRule="exact" w:val="851"/>
        </w:trPr>
        <w:tc>
          <w:tcPr>
            <w:tcW w:w="5353" w:type="dxa"/>
            <w:vAlign w:val="center"/>
          </w:tcPr>
          <w:p w:rsidR="00244046" w:rsidRPr="00244046" w:rsidRDefault="00244046" w:rsidP="002F0B73">
            <w:pPr>
              <w:rPr>
                <w:sz w:val="28"/>
              </w:rPr>
            </w:pPr>
            <w:r w:rsidRPr="00244046">
              <w:rPr>
                <w:sz w:val="28"/>
              </w:rPr>
              <w:t>Motivation / Einstellung</w:t>
            </w:r>
          </w:p>
        </w:tc>
        <w:tc>
          <w:tcPr>
            <w:tcW w:w="9074" w:type="dxa"/>
          </w:tcPr>
          <w:p w:rsidR="00244046" w:rsidRDefault="00244046"/>
        </w:tc>
      </w:tr>
      <w:tr w:rsidR="00244046" w:rsidTr="00244046">
        <w:tc>
          <w:tcPr>
            <w:tcW w:w="5353" w:type="dxa"/>
            <w:shd w:val="clear" w:color="auto" w:fill="D9D9D9" w:themeFill="background1" w:themeFillShade="D9"/>
          </w:tcPr>
          <w:p w:rsidR="00244046" w:rsidRPr="00EB7153" w:rsidRDefault="00244046" w:rsidP="00EB5A23"/>
        </w:tc>
        <w:tc>
          <w:tcPr>
            <w:tcW w:w="9074" w:type="dxa"/>
            <w:shd w:val="clear" w:color="auto" w:fill="D9D9D9" w:themeFill="background1" w:themeFillShade="D9"/>
          </w:tcPr>
          <w:p w:rsidR="00244046" w:rsidRDefault="00244046"/>
        </w:tc>
      </w:tr>
      <w:tr w:rsidR="00244046" w:rsidTr="00093007">
        <w:trPr>
          <w:trHeight w:val="8922"/>
        </w:trPr>
        <w:tc>
          <w:tcPr>
            <w:tcW w:w="5353" w:type="dxa"/>
            <w:vAlign w:val="center"/>
          </w:tcPr>
          <w:p w:rsidR="00244046" w:rsidRPr="00244046" w:rsidRDefault="00244046" w:rsidP="00093007">
            <w:pPr>
              <w:rPr>
                <w:b/>
              </w:rPr>
            </w:pPr>
            <w:r w:rsidRPr="00244046">
              <w:rPr>
                <w:b/>
                <w:sz w:val="32"/>
              </w:rPr>
              <w:t>Wie kann der Lehr-Lernprozess durch den Befund beeinflusst werden?</w:t>
            </w:r>
          </w:p>
        </w:tc>
        <w:tc>
          <w:tcPr>
            <w:tcW w:w="9074" w:type="dxa"/>
          </w:tcPr>
          <w:p w:rsidR="00244046" w:rsidRDefault="00244046"/>
        </w:tc>
      </w:tr>
    </w:tbl>
    <w:p w:rsidR="00093007" w:rsidRDefault="00093007">
      <w:r>
        <w:br/>
      </w:r>
    </w:p>
    <w:p w:rsidR="00093007" w:rsidRDefault="00093007">
      <w:r>
        <w:br w:type="page"/>
      </w:r>
    </w:p>
    <w:p w:rsidR="00EB4ADC" w:rsidRPr="00093007" w:rsidRDefault="00093007">
      <w:pPr>
        <w:rPr>
          <w:b/>
          <w:sz w:val="120"/>
          <w:szCs w:val="120"/>
        </w:rPr>
      </w:pPr>
      <w:r w:rsidRPr="00093007">
        <w:rPr>
          <w:b/>
          <w:sz w:val="120"/>
          <w:szCs w:val="120"/>
        </w:rPr>
        <w:lastRenderedPageBreak/>
        <w:t>Tiefendiagnose</w:t>
      </w:r>
    </w:p>
    <w:p w:rsidR="00093007" w:rsidRPr="00093007" w:rsidRDefault="00093007">
      <w:pPr>
        <w:rPr>
          <w:b/>
          <w:sz w:val="96"/>
        </w:rPr>
      </w:pPr>
    </w:p>
    <w:p w:rsidR="00093007" w:rsidRPr="00093007" w:rsidRDefault="00093007">
      <w:pPr>
        <w:rPr>
          <w:b/>
          <w:sz w:val="120"/>
          <w:szCs w:val="120"/>
        </w:rPr>
      </w:pPr>
      <w:proofErr w:type="spellStart"/>
      <w:r w:rsidRPr="00093007">
        <w:rPr>
          <w:b/>
          <w:sz w:val="120"/>
          <w:szCs w:val="120"/>
        </w:rPr>
        <w:t>Concept</w:t>
      </w:r>
      <w:proofErr w:type="spellEnd"/>
      <w:r w:rsidRPr="00093007">
        <w:rPr>
          <w:b/>
          <w:sz w:val="120"/>
          <w:szCs w:val="120"/>
        </w:rPr>
        <w:t xml:space="preserve"> Cartoon</w:t>
      </w:r>
    </w:p>
    <w:p w:rsidR="00093007" w:rsidRPr="00093007" w:rsidRDefault="00093007">
      <w:pPr>
        <w:rPr>
          <w:b/>
          <w:sz w:val="96"/>
        </w:rPr>
      </w:pPr>
    </w:p>
    <w:p w:rsidR="00093007" w:rsidRPr="00093007" w:rsidRDefault="00093007">
      <w:pPr>
        <w:rPr>
          <w:b/>
          <w:sz w:val="120"/>
          <w:szCs w:val="120"/>
        </w:rPr>
      </w:pPr>
      <w:proofErr w:type="spellStart"/>
      <w:r w:rsidRPr="00093007">
        <w:rPr>
          <w:b/>
          <w:sz w:val="120"/>
          <w:szCs w:val="120"/>
        </w:rPr>
        <w:t>Concept</w:t>
      </w:r>
      <w:proofErr w:type="spellEnd"/>
      <w:r w:rsidRPr="00093007">
        <w:rPr>
          <w:b/>
          <w:sz w:val="120"/>
          <w:szCs w:val="120"/>
        </w:rPr>
        <w:t xml:space="preserve"> </w:t>
      </w:r>
      <w:proofErr w:type="spellStart"/>
      <w:r w:rsidRPr="00093007">
        <w:rPr>
          <w:b/>
          <w:sz w:val="120"/>
          <w:szCs w:val="120"/>
        </w:rPr>
        <w:t>Map</w:t>
      </w:r>
      <w:proofErr w:type="spellEnd"/>
    </w:p>
    <w:p w:rsidR="00093007" w:rsidRDefault="00093007">
      <w:pPr>
        <w:rPr>
          <w:b/>
          <w:sz w:val="96"/>
        </w:rPr>
      </w:pPr>
    </w:p>
    <w:p w:rsidR="00093007" w:rsidRDefault="00093007">
      <w:pPr>
        <w:rPr>
          <w:b/>
          <w:sz w:val="96"/>
        </w:rPr>
      </w:pPr>
    </w:p>
    <w:p w:rsidR="00093007" w:rsidRPr="00093007" w:rsidRDefault="00093007">
      <w:pPr>
        <w:rPr>
          <w:b/>
          <w:sz w:val="120"/>
          <w:szCs w:val="120"/>
        </w:rPr>
      </w:pPr>
      <w:r w:rsidRPr="00093007">
        <w:rPr>
          <w:b/>
          <w:sz w:val="120"/>
          <w:szCs w:val="120"/>
        </w:rPr>
        <w:t>Faltblatt</w:t>
      </w:r>
    </w:p>
    <w:p w:rsidR="00093007" w:rsidRDefault="00093007">
      <w:pPr>
        <w:rPr>
          <w:b/>
          <w:sz w:val="96"/>
        </w:rPr>
      </w:pPr>
    </w:p>
    <w:p w:rsidR="00093007" w:rsidRPr="00093007" w:rsidRDefault="00093007">
      <w:pPr>
        <w:rPr>
          <w:b/>
          <w:sz w:val="120"/>
          <w:szCs w:val="120"/>
        </w:rPr>
      </w:pPr>
      <w:r w:rsidRPr="00093007">
        <w:rPr>
          <w:b/>
          <w:sz w:val="120"/>
          <w:szCs w:val="120"/>
        </w:rPr>
        <w:t>Diagnosebogen</w:t>
      </w:r>
    </w:p>
    <w:p w:rsidR="00093007" w:rsidRPr="00093007" w:rsidRDefault="00093007">
      <w:pPr>
        <w:rPr>
          <w:b/>
          <w:sz w:val="120"/>
          <w:szCs w:val="120"/>
        </w:rPr>
      </w:pPr>
    </w:p>
    <w:sectPr w:rsidR="00093007" w:rsidRPr="00093007" w:rsidSect="00244046">
      <w:pgSz w:w="16838" w:h="11906" w:orient="landscape"/>
      <w:pgMar w:top="562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BD" w:rsidRDefault="003452BD" w:rsidP="00EB4ADC">
      <w:pPr>
        <w:spacing w:after="0" w:line="240" w:lineRule="auto"/>
      </w:pPr>
      <w:r>
        <w:separator/>
      </w:r>
    </w:p>
  </w:endnote>
  <w:endnote w:type="continuationSeparator" w:id="0">
    <w:p w:rsidR="003452BD" w:rsidRDefault="003452BD" w:rsidP="00EB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BD" w:rsidRDefault="003452BD" w:rsidP="00EB4ADC">
      <w:pPr>
        <w:spacing w:after="0" w:line="240" w:lineRule="auto"/>
      </w:pPr>
      <w:r>
        <w:separator/>
      </w:r>
    </w:p>
  </w:footnote>
  <w:footnote w:type="continuationSeparator" w:id="0">
    <w:p w:rsidR="003452BD" w:rsidRDefault="003452BD" w:rsidP="00EB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B43"/>
    <w:multiLevelType w:val="hybridMultilevel"/>
    <w:tmpl w:val="76922BBA"/>
    <w:lvl w:ilvl="0" w:tplc="F5B26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E0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C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3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0F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CD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47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4A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E7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D93511"/>
    <w:multiLevelType w:val="hybridMultilevel"/>
    <w:tmpl w:val="1CDA49E6"/>
    <w:lvl w:ilvl="0" w:tplc="751E7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43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C3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EA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EB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E5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0E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C2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C3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814DA5"/>
    <w:multiLevelType w:val="hybridMultilevel"/>
    <w:tmpl w:val="15746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40C21"/>
    <w:multiLevelType w:val="hybridMultilevel"/>
    <w:tmpl w:val="F0406348"/>
    <w:lvl w:ilvl="0" w:tplc="2932C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8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8D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CC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EF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65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2F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E5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CF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ADC"/>
    <w:rsid w:val="00093007"/>
    <w:rsid w:val="00244046"/>
    <w:rsid w:val="002F0B73"/>
    <w:rsid w:val="003452BD"/>
    <w:rsid w:val="00742610"/>
    <w:rsid w:val="00A91B2F"/>
    <w:rsid w:val="00E62EF1"/>
    <w:rsid w:val="00EB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1B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B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B4ADC"/>
  </w:style>
  <w:style w:type="paragraph" w:styleId="Fuzeile">
    <w:name w:val="footer"/>
    <w:basedOn w:val="Standard"/>
    <w:link w:val="FuzeileZchn"/>
    <w:uiPriority w:val="99"/>
    <w:semiHidden/>
    <w:unhideWhenUsed/>
    <w:rsid w:val="00EB4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B4ADC"/>
  </w:style>
  <w:style w:type="table" w:styleId="Tabellengitternetz">
    <w:name w:val="Table Grid"/>
    <w:basedOn w:val="NormaleTabelle"/>
    <w:uiPriority w:val="59"/>
    <w:rsid w:val="00EB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44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254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46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12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04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3314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907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359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714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082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791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7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675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479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484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07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728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618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340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+++</cp:lastModifiedBy>
  <cp:revision>2</cp:revision>
  <dcterms:created xsi:type="dcterms:W3CDTF">2014-03-23T19:30:00Z</dcterms:created>
  <dcterms:modified xsi:type="dcterms:W3CDTF">2014-03-23T20:04:00Z</dcterms:modified>
</cp:coreProperties>
</file>