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0" w:type="auto"/>
        <w:tblLook w:val="04A0" w:firstRow="1" w:lastRow="0" w:firstColumn="1" w:lastColumn="0" w:noHBand="0" w:noVBand="1"/>
      </w:tblPr>
      <w:tblGrid>
        <w:gridCol w:w="9747"/>
        <w:gridCol w:w="567"/>
      </w:tblGrid>
      <w:tr w:rsidR="00BC5E70" w:rsidRPr="00BC5E70" w:rsidTr="00FE0BAB">
        <w:trPr>
          <w:trHeight w:hRule="exact" w:val="577"/>
        </w:trPr>
        <w:tc>
          <w:tcPr>
            <w:tcW w:w="9747" w:type="dxa"/>
            <w:vAlign w:val="center"/>
          </w:tcPr>
          <w:tbl>
            <w:tblPr>
              <w:tblW w:w="0" w:type="auto"/>
              <w:tblBorders>
                <w:top w:val="nil"/>
                <w:left w:val="nil"/>
                <w:bottom w:val="nil"/>
                <w:right w:val="nil"/>
              </w:tblBorders>
              <w:tblLook w:val="0000" w:firstRow="0" w:lastRow="0" w:firstColumn="0" w:lastColumn="0" w:noHBand="0" w:noVBand="0"/>
            </w:tblPr>
            <w:tblGrid>
              <w:gridCol w:w="4162"/>
            </w:tblGrid>
            <w:tr w:rsidR="009B31A9" w:rsidRPr="009B31A9">
              <w:trPr>
                <w:trHeight w:val="379"/>
              </w:trPr>
              <w:tc>
                <w:tcPr>
                  <w:tcW w:w="0" w:type="auto"/>
                </w:tcPr>
                <w:tbl>
                  <w:tblPr>
                    <w:tblW w:w="0" w:type="auto"/>
                    <w:tblBorders>
                      <w:top w:val="nil"/>
                      <w:left w:val="nil"/>
                      <w:bottom w:val="nil"/>
                      <w:right w:val="nil"/>
                    </w:tblBorders>
                    <w:tblLook w:val="0000" w:firstRow="0" w:lastRow="0" w:firstColumn="0" w:lastColumn="0" w:noHBand="0" w:noVBand="0"/>
                  </w:tblPr>
                  <w:tblGrid>
                    <w:gridCol w:w="222"/>
                    <w:gridCol w:w="3724"/>
                  </w:tblGrid>
                  <w:tr w:rsidR="00657FCA" w:rsidRPr="00657FCA">
                    <w:trPr>
                      <w:trHeight w:val="244"/>
                    </w:trPr>
                    <w:tc>
                      <w:tcPr>
                        <w:tcW w:w="0" w:type="auto"/>
                      </w:tcPr>
                      <w:p w:rsidR="00657FCA" w:rsidRPr="00657FCA" w:rsidRDefault="009B31A9" w:rsidP="00657FCA">
                        <w:pPr>
                          <w:autoSpaceDE w:val="0"/>
                          <w:autoSpaceDN w:val="0"/>
                          <w:adjustRightInd w:val="0"/>
                          <w:spacing w:after="0" w:line="240" w:lineRule="auto"/>
                          <w:rPr>
                            <w:rFonts w:ascii="Calibri" w:hAnsi="Calibri" w:cs="Calibri"/>
                            <w:color w:val="000000"/>
                          </w:rPr>
                        </w:pPr>
                        <w:bookmarkStart w:id="0" w:name="_GoBack"/>
                        <w:bookmarkEnd w:id="0"/>
                        <w:r w:rsidRPr="009B31A9">
                          <w:rPr>
                            <w:rFonts w:ascii="Calibri" w:hAnsi="Calibri" w:cs="Calibri"/>
                            <w:color w:val="000000"/>
                            <w:sz w:val="24"/>
                            <w:szCs w:val="24"/>
                          </w:rPr>
                          <w:t xml:space="preserve"> </w:t>
                        </w:r>
                      </w:p>
                    </w:tc>
                    <w:tc>
                      <w:tcPr>
                        <w:tcW w:w="0" w:type="auto"/>
                      </w:tcPr>
                      <w:tbl>
                        <w:tblPr>
                          <w:tblW w:w="0" w:type="auto"/>
                          <w:tblBorders>
                            <w:top w:val="nil"/>
                            <w:left w:val="nil"/>
                            <w:bottom w:val="nil"/>
                            <w:right w:val="nil"/>
                          </w:tblBorders>
                          <w:tblLook w:val="0000" w:firstRow="0" w:lastRow="0" w:firstColumn="0" w:lastColumn="0" w:noHBand="0" w:noVBand="0"/>
                        </w:tblPr>
                        <w:tblGrid>
                          <w:gridCol w:w="549"/>
                          <w:gridCol w:w="2959"/>
                        </w:tblGrid>
                        <w:tr w:rsidR="00FE0BAB" w:rsidRPr="00FE0BAB">
                          <w:trPr>
                            <w:trHeight w:val="110"/>
                          </w:trPr>
                          <w:tc>
                            <w:tcPr>
                              <w:tcW w:w="0" w:type="auto"/>
                            </w:tcPr>
                            <w:p w:rsidR="00FE0BAB" w:rsidRPr="00FE0BAB" w:rsidRDefault="00FE0BAB" w:rsidP="00FE0BAB">
                              <w:pPr>
                                <w:autoSpaceDE w:val="0"/>
                                <w:autoSpaceDN w:val="0"/>
                                <w:adjustRightInd w:val="0"/>
                                <w:spacing w:after="0" w:line="240" w:lineRule="auto"/>
                                <w:rPr>
                                  <w:rFonts w:ascii="Calibri" w:hAnsi="Calibri" w:cs="Calibri"/>
                                  <w:color w:val="000000"/>
                                </w:rPr>
                              </w:pPr>
                              <w:r w:rsidRPr="00FE0BAB">
                                <w:rPr>
                                  <w:rFonts w:ascii="Calibri" w:hAnsi="Calibri" w:cs="Calibri"/>
                                  <w:color w:val="000000"/>
                                  <w:sz w:val="24"/>
                                  <w:szCs w:val="24"/>
                                </w:rPr>
                                <w:t xml:space="preserve"> </w:t>
                              </w:r>
                              <w:r w:rsidRPr="00FE0BAB">
                                <w:rPr>
                                  <w:rFonts w:ascii="Calibri" w:hAnsi="Calibri" w:cs="Calibri"/>
                                  <w:color w:val="000000"/>
                                </w:rPr>
                                <w:t xml:space="preserve">4.3 </w:t>
                              </w:r>
                            </w:p>
                          </w:tc>
                          <w:tc>
                            <w:tcPr>
                              <w:tcW w:w="0" w:type="auto"/>
                            </w:tcPr>
                            <w:p w:rsidR="00FE0BAB" w:rsidRPr="00FE0BAB" w:rsidRDefault="00FE0BAB" w:rsidP="00FE0BAB">
                              <w:pPr>
                                <w:autoSpaceDE w:val="0"/>
                                <w:autoSpaceDN w:val="0"/>
                                <w:adjustRightInd w:val="0"/>
                                <w:spacing w:after="0" w:line="240" w:lineRule="auto"/>
                                <w:rPr>
                                  <w:rFonts w:ascii="Calibri" w:hAnsi="Calibri" w:cs="Calibri"/>
                                  <w:color w:val="000000"/>
                                </w:rPr>
                              </w:pPr>
                              <w:r w:rsidRPr="00FE0BAB">
                                <w:rPr>
                                  <w:rFonts w:ascii="Calibri" w:hAnsi="Calibri" w:cs="Calibri"/>
                                  <w:b/>
                                  <w:bCs/>
                                  <w:color w:val="000000"/>
                                </w:rPr>
                                <w:t xml:space="preserve">Experimentelle Hausaufgaben </w:t>
                              </w:r>
                            </w:p>
                          </w:tc>
                        </w:tr>
                      </w:tbl>
                      <w:p w:rsidR="00657FCA" w:rsidRPr="00657FCA" w:rsidRDefault="00657FCA" w:rsidP="00657FCA">
                        <w:pPr>
                          <w:autoSpaceDE w:val="0"/>
                          <w:autoSpaceDN w:val="0"/>
                          <w:adjustRightInd w:val="0"/>
                          <w:spacing w:after="0" w:line="240" w:lineRule="auto"/>
                          <w:rPr>
                            <w:rFonts w:ascii="Calibri" w:hAnsi="Calibri" w:cs="Calibri"/>
                            <w:color w:val="000000"/>
                          </w:rPr>
                        </w:pPr>
                      </w:p>
                    </w:tc>
                  </w:tr>
                </w:tbl>
                <w:p w:rsidR="009B31A9" w:rsidRPr="009B31A9" w:rsidRDefault="009B31A9" w:rsidP="009B31A9">
                  <w:pPr>
                    <w:autoSpaceDE w:val="0"/>
                    <w:autoSpaceDN w:val="0"/>
                    <w:adjustRightInd w:val="0"/>
                    <w:spacing w:after="0" w:line="240" w:lineRule="auto"/>
                    <w:rPr>
                      <w:rFonts w:ascii="Calibri" w:hAnsi="Calibri" w:cs="Calibri"/>
                      <w:color w:val="000000"/>
                    </w:rPr>
                  </w:pPr>
                </w:p>
              </w:tc>
            </w:tr>
          </w:tbl>
          <w:p w:rsidR="00094C7A" w:rsidRPr="001C46A7" w:rsidRDefault="00094C7A" w:rsidP="00566A74">
            <w:pPr>
              <w:rPr>
                <w:b/>
                <w:sz w:val="28"/>
                <w:szCs w:val="28"/>
              </w:rPr>
            </w:pPr>
          </w:p>
        </w:tc>
        <w:tc>
          <w:tcPr>
            <w:tcW w:w="567" w:type="dxa"/>
            <w:shd w:val="clear" w:color="auto" w:fill="C6D9F1" w:themeFill="text2" w:themeFillTint="33"/>
            <w:vAlign w:val="center"/>
          </w:tcPr>
          <w:p w:rsidR="0009751C" w:rsidRPr="00BC5E70" w:rsidRDefault="0009751C" w:rsidP="006D435E">
            <w:pPr>
              <w:spacing w:line="276" w:lineRule="auto"/>
              <w:rPr>
                <w:b/>
                <w:sz w:val="28"/>
              </w:rPr>
            </w:pPr>
          </w:p>
        </w:tc>
      </w:tr>
    </w:tbl>
    <w:p w:rsidR="00A31483" w:rsidRDefault="008006FD" w:rsidP="00657FCA">
      <w:pPr>
        <w:pStyle w:val="Default"/>
        <w:jc w:val="both"/>
        <w:rPr>
          <w:rFonts w:asciiTheme="minorHAnsi" w:hAnsiTheme="minorHAnsi"/>
        </w:rPr>
      </w:pPr>
      <w:r>
        <w:rPr>
          <w:rFonts w:asciiTheme="minorHAnsi" w:hAnsiTheme="minorHAnsi"/>
        </w:rPr>
        <w:t xml:space="preserve">Der Nutzen von geplanten, sinnvollen, kurzen, aber häufigen Hausaufgaben im Chemieunterricht aus lernpsychologischer Sicht wird häufig betont. </w:t>
      </w:r>
    </w:p>
    <w:p w:rsidR="008006FD" w:rsidRDefault="008006FD" w:rsidP="00657FCA">
      <w:pPr>
        <w:pStyle w:val="Default"/>
        <w:jc w:val="both"/>
        <w:rPr>
          <w:rFonts w:asciiTheme="minorHAnsi" w:hAnsiTheme="minorHAnsi"/>
        </w:rPr>
      </w:pPr>
      <w:r>
        <w:rPr>
          <w:rFonts w:asciiTheme="minorHAnsi" w:hAnsiTheme="minorHAnsi"/>
        </w:rPr>
        <w:t>Dies gilt auch für Experimente, etwa beim Vorbereiten oder Nachbereiten eines Schülerpraktikums oder beim Vorbereiten von Präsentationen. Das praktische Experimentieren dazu findet jedoch aus vielen nachvollziehbaren Gründen</w:t>
      </w:r>
      <w:r w:rsidR="003E4E37">
        <w:rPr>
          <w:rFonts w:asciiTheme="minorHAnsi" w:hAnsiTheme="minorHAnsi"/>
        </w:rPr>
        <w:t xml:space="preserve"> fast immer </w:t>
      </w:r>
      <w:r>
        <w:rPr>
          <w:rFonts w:asciiTheme="minorHAnsi" w:hAnsiTheme="minorHAnsi"/>
        </w:rPr>
        <w:t>unter fachkundiger Aufsicht im Chemieunterricht statt.</w:t>
      </w:r>
    </w:p>
    <w:p w:rsidR="008006FD" w:rsidRDefault="008006FD" w:rsidP="00657FCA">
      <w:pPr>
        <w:pStyle w:val="Default"/>
        <w:jc w:val="both"/>
        <w:rPr>
          <w:rFonts w:asciiTheme="minorHAnsi" w:hAnsiTheme="minorHAnsi"/>
        </w:rPr>
      </w:pPr>
      <w:r>
        <w:rPr>
          <w:rFonts w:asciiTheme="minorHAnsi" w:hAnsiTheme="minorHAnsi"/>
        </w:rPr>
        <w:t>Sinnvoll wäre es allerdings</w:t>
      </w:r>
      <w:r w:rsidR="003E4E37">
        <w:rPr>
          <w:rFonts w:asciiTheme="minorHAnsi" w:hAnsiTheme="minorHAnsi"/>
        </w:rPr>
        <w:t>,</w:t>
      </w:r>
      <w:r>
        <w:rPr>
          <w:rFonts w:asciiTheme="minorHAnsi" w:hAnsiTheme="minorHAnsi"/>
        </w:rPr>
        <w:t xml:space="preserve"> auch experimentelle Hausaufgaben zu stellen. Dadurch wird zum Beispiel der Bezug des Chemieunterrichts zum Lebensalltag der Schüler deutlich. Auch die Kommunikation zwischen Eltern und Schule wird gefördert (natürlich nicht in der Weise, dass die Eltern statt der Kinder experimentieren -  aber warum nicht einmal zusammen</w:t>
      </w:r>
      <w:r w:rsidR="0016758C">
        <w:rPr>
          <w:rFonts w:asciiTheme="minorHAnsi" w:hAnsiTheme="minorHAnsi"/>
        </w:rPr>
        <w:t>?</w:t>
      </w:r>
      <w:r>
        <w:rPr>
          <w:rFonts w:asciiTheme="minorHAnsi" w:hAnsiTheme="minorHAnsi"/>
        </w:rPr>
        <w:t>).</w:t>
      </w:r>
    </w:p>
    <w:p w:rsidR="008006FD" w:rsidRDefault="008006FD" w:rsidP="00657FCA">
      <w:pPr>
        <w:pStyle w:val="Default"/>
        <w:jc w:val="both"/>
        <w:rPr>
          <w:rFonts w:asciiTheme="minorHAnsi" w:hAnsiTheme="minorHAnsi"/>
        </w:rPr>
      </w:pPr>
      <w:r>
        <w:rPr>
          <w:rFonts w:asciiTheme="minorHAnsi" w:hAnsiTheme="minorHAnsi"/>
        </w:rPr>
        <w:t>In der Praxis geraten experimentelle Hausaufgaben wegen gefährlicher und teurer Chemikalien, notwendiger Geräte und Hilfsmittel sowie aus Sicherheits- und Aufsichtsaspekten schnell an ihre Grenzen. Dennoch gibt es eine Vielzahl gelungener Beispiele.</w:t>
      </w:r>
    </w:p>
    <w:p w:rsidR="008006FD" w:rsidRDefault="008006FD" w:rsidP="00657FCA">
      <w:pPr>
        <w:pStyle w:val="Default"/>
        <w:jc w:val="both"/>
        <w:rPr>
          <w:rFonts w:asciiTheme="minorHAnsi" w:hAnsiTheme="minorHAnsi"/>
        </w:rPr>
      </w:pPr>
    </w:p>
    <w:p w:rsidR="008006FD" w:rsidRDefault="008006FD" w:rsidP="00657FCA">
      <w:pPr>
        <w:pStyle w:val="Default"/>
        <w:jc w:val="both"/>
        <w:rPr>
          <w:rFonts w:asciiTheme="minorHAnsi" w:hAnsiTheme="minorHAnsi"/>
        </w:rPr>
      </w:pPr>
      <w:r>
        <w:rPr>
          <w:rFonts w:asciiTheme="minorHAnsi" w:hAnsiTheme="minorHAnsi"/>
        </w:rPr>
        <w:t>Experimentelle Hausaufgaben könne</w:t>
      </w:r>
      <w:r w:rsidR="003E4E37">
        <w:rPr>
          <w:rFonts w:asciiTheme="minorHAnsi" w:hAnsiTheme="minorHAnsi"/>
        </w:rPr>
        <w:t>n</w:t>
      </w:r>
      <w:r>
        <w:rPr>
          <w:rFonts w:asciiTheme="minorHAnsi" w:hAnsiTheme="minorHAnsi"/>
        </w:rPr>
        <w:t xml:space="preserve"> gestellt werden z.B.</w:t>
      </w:r>
    </w:p>
    <w:p w:rsidR="008006FD" w:rsidRDefault="008006FD" w:rsidP="008006FD">
      <w:pPr>
        <w:pStyle w:val="Default"/>
        <w:numPr>
          <w:ilvl w:val="0"/>
          <w:numId w:val="12"/>
        </w:numPr>
        <w:jc w:val="both"/>
        <w:rPr>
          <w:rFonts w:asciiTheme="minorHAnsi" w:hAnsiTheme="minorHAnsi"/>
        </w:rPr>
      </w:pPr>
      <w:r>
        <w:rPr>
          <w:rFonts w:asciiTheme="minorHAnsi" w:hAnsiTheme="minorHAnsi"/>
        </w:rPr>
        <w:t xml:space="preserve">wenn einfache, ungefährliche Alltagsgegenstände, Lebensmittel und Reinigungsmittel etc. untersucht </w:t>
      </w:r>
      <w:r w:rsidR="003E4E37">
        <w:rPr>
          <w:rFonts w:asciiTheme="minorHAnsi" w:hAnsiTheme="minorHAnsi"/>
        </w:rPr>
        <w:t xml:space="preserve">und verwendet </w:t>
      </w:r>
      <w:r>
        <w:rPr>
          <w:rFonts w:asciiTheme="minorHAnsi" w:hAnsiTheme="minorHAnsi"/>
        </w:rPr>
        <w:t>werden („Chemie mit Supermarktprodukten“</w:t>
      </w:r>
      <w:r w:rsidR="003E4E37">
        <w:rPr>
          <w:rFonts w:asciiTheme="minorHAnsi" w:hAnsiTheme="minorHAnsi"/>
        </w:rPr>
        <w:t xml:space="preserve"> – aber Achtung: in vielen Haushaltschemikalien steckt erhebliches Gefährdungspotenzial!</w:t>
      </w:r>
      <w:r>
        <w:rPr>
          <w:rFonts w:asciiTheme="minorHAnsi" w:hAnsiTheme="minorHAnsi"/>
        </w:rPr>
        <w:t>)</w:t>
      </w:r>
      <w:r w:rsidR="003E4E37">
        <w:rPr>
          <w:rFonts w:asciiTheme="minorHAnsi" w:hAnsiTheme="minorHAnsi"/>
        </w:rPr>
        <w:t xml:space="preserve"> und einfache Versuchsaufbauten </w:t>
      </w:r>
      <w:r w:rsidR="0016758C">
        <w:rPr>
          <w:rFonts w:asciiTheme="minorHAnsi" w:hAnsiTheme="minorHAnsi"/>
        </w:rPr>
        <w:t xml:space="preserve">mit Alltagsgegenständen </w:t>
      </w:r>
      <w:r w:rsidR="003E4E37">
        <w:rPr>
          <w:rFonts w:asciiTheme="minorHAnsi" w:hAnsiTheme="minorHAnsi"/>
        </w:rPr>
        <w:t>möglich sind;</w:t>
      </w:r>
    </w:p>
    <w:p w:rsidR="003E4E37" w:rsidRDefault="003E4E37" w:rsidP="008006FD">
      <w:pPr>
        <w:pStyle w:val="Default"/>
        <w:numPr>
          <w:ilvl w:val="0"/>
          <w:numId w:val="12"/>
        </w:numPr>
        <w:jc w:val="both"/>
        <w:rPr>
          <w:rFonts w:asciiTheme="minorHAnsi" w:hAnsiTheme="minorHAnsi"/>
        </w:rPr>
      </w:pPr>
      <w:r>
        <w:rPr>
          <w:rFonts w:asciiTheme="minorHAnsi" w:hAnsiTheme="minorHAnsi"/>
        </w:rPr>
        <w:t>wenn Alltagsaspekte der Verwendung solcher Produkte im Mittelpunkt stehen;</w:t>
      </w:r>
    </w:p>
    <w:p w:rsidR="003E4E37" w:rsidRDefault="003E4E37" w:rsidP="008006FD">
      <w:pPr>
        <w:pStyle w:val="Default"/>
        <w:numPr>
          <w:ilvl w:val="0"/>
          <w:numId w:val="12"/>
        </w:numPr>
        <w:jc w:val="both"/>
        <w:rPr>
          <w:rFonts w:asciiTheme="minorHAnsi" w:hAnsiTheme="minorHAnsi"/>
        </w:rPr>
      </w:pPr>
      <w:r>
        <w:rPr>
          <w:rFonts w:asciiTheme="minorHAnsi" w:hAnsiTheme="minorHAnsi"/>
        </w:rPr>
        <w:t xml:space="preserve">wenn ein Unterrichtsbezug möglich ist, etwa bei der Vorbereitung von Vorträgen / </w:t>
      </w:r>
      <w:proofErr w:type="spellStart"/>
      <w:r>
        <w:rPr>
          <w:rFonts w:asciiTheme="minorHAnsi" w:hAnsiTheme="minorHAnsi"/>
        </w:rPr>
        <w:t>GfS</w:t>
      </w:r>
      <w:proofErr w:type="spellEnd"/>
      <w:r>
        <w:rPr>
          <w:rFonts w:asciiTheme="minorHAnsi" w:hAnsiTheme="minorHAnsi"/>
        </w:rPr>
        <w:t xml:space="preserve">; </w:t>
      </w:r>
    </w:p>
    <w:p w:rsidR="003E4E37" w:rsidRDefault="003E4E37" w:rsidP="008006FD">
      <w:pPr>
        <w:pStyle w:val="Default"/>
        <w:numPr>
          <w:ilvl w:val="0"/>
          <w:numId w:val="12"/>
        </w:numPr>
        <w:jc w:val="both"/>
        <w:rPr>
          <w:rFonts w:asciiTheme="minorHAnsi" w:hAnsiTheme="minorHAnsi"/>
        </w:rPr>
      </w:pPr>
      <w:r>
        <w:rPr>
          <w:rFonts w:asciiTheme="minorHAnsi" w:hAnsiTheme="minorHAnsi"/>
        </w:rPr>
        <w:t>wenn an Wettbewerben teilgenommen wird (der Wettbewerb „ Chemie im Alltag“ ist hier ein langjährig durchgeführtes, erfolgreiches Beispiel);</w:t>
      </w:r>
    </w:p>
    <w:p w:rsidR="003E4E37" w:rsidRDefault="003E4E37" w:rsidP="008006FD">
      <w:pPr>
        <w:pStyle w:val="Default"/>
        <w:numPr>
          <w:ilvl w:val="0"/>
          <w:numId w:val="12"/>
        </w:numPr>
        <w:jc w:val="both"/>
        <w:rPr>
          <w:rFonts w:asciiTheme="minorHAnsi" w:hAnsiTheme="minorHAnsi"/>
        </w:rPr>
      </w:pPr>
      <w:r>
        <w:rPr>
          <w:rFonts w:asciiTheme="minorHAnsi" w:hAnsiTheme="minorHAnsi"/>
        </w:rPr>
        <w:t>wenn Langzeitbeobachtungen nötig sind…</w:t>
      </w:r>
    </w:p>
    <w:p w:rsidR="003E4E37" w:rsidRDefault="003E4E37" w:rsidP="003E4E37">
      <w:pPr>
        <w:pStyle w:val="Default"/>
        <w:jc w:val="both"/>
        <w:rPr>
          <w:rFonts w:asciiTheme="minorHAnsi" w:hAnsiTheme="minorHAnsi"/>
        </w:rPr>
      </w:pPr>
    </w:p>
    <w:p w:rsidR="003E4E37" w:rsidRDefault="003E4E37" w:rsidP="003E4E37">
      <w:pPr>
        <w:pStyle w:val="Default"/>
        <w:jc w:val="both"/>
        <w:rPr>
          <w:rFonts w:asciiTheme="minorHAnsi" w:hAnsiTheme="minorHAnsi"/>
        </w:rPr>
      </w:pPr>
      <w:r>
        <w:rPr>
          <w:rFonts w:asciiTheme="minorHAnsi" w:hAnsiTheme="minorHAnsi"/>
        </w:rPr>
        <w:t>Der Sicherheitsaspekt:</w:t>
      </w:r>
    </w:p>
    <w:p w:rsidR="0016758C" w:rsidRDefault="0016758C" w:rsidP="003E4E37">
      <w:pPr>
        <w:pStyle w:val="Default"/>
        <w:numPr>
          <w:ilvl w:val="0"/>
          <w:numId w:val="13"/>
        </w:numPr>
        <w:jc w:val="both"/>
        <w:rPr>
          <w:rFonts w:asciiTheme="minorHAnsi" w:hAnsiTheme="minorHAnsi"/>
        </w:rPr>
      </w:pPr>
      <w:r>
        <w:rPr>
          <w:rFonts w:asciiTheme="minorHAnsi" w:hAnsiTheme="minorHAnsi"/>
        </w:rPr>
        <w:t>E</w:t>
      </w:r>
      <w:r w:rsidR="003E4E37">
        <w:rPr>
          <w:rFonts w:asciiTheme="minorHAnsi" w:hAnsiTheme="minorHAnsi"/>
        </w:rPr>
        <w:t>xperimentelle Hausaufgaben sind vom Lehrer auch aus Sicherheitsaspekten heraus gründlich vorzubereiten und mit den Schülern vor</w:t>
      </w:r>
      <w:r>
        <w:rPr>
          <w:rFonts w:asciiTheme="minorHAnsi" w:hAnsiTheme="minorHAnsi"/>
        </w:rPr>
        <w:t xml:space="preserve">her </w:t>
      </w:r>
      <w:r w:rsidR="003E4E37">
        <w:rPr>
          <w:rFonts w:asciiTheme="minorHAnsi" w:hAnsiTheme="minorHAnsi"/>
        </w:rPr>
        <w:t>zu</w:t>
      </w:r>
      <w:r>
        <w:rPr>
          <w:rFonts w:asciiTheme="minorHAnsi" w:hAnsiTheme="minorHAnsi"/>
        </w:rPr>
        <w:t xml:space="preserve"> </w:t>
      </w:r>
      <w:r w:rsidR="003E4E37">
        <w:rPr>
          <w:rFonts w:asciiTheme="minorHAnsi" w:hAnsiTheme="minorHAnsi"/>
        </w:rPr>
        <w:t>besprechen (Arbeitsblatt)</w:t>
      </w:r>
      <w:r>
        <w:rPr>
          <w:rFonts w:asciiTheme="minorHAnsi" w:hAnsiTheme="minorHAnsi"/>
        </w:rPr>
        <w:t>.</w:t>
      </w:r>
    </w:p>
    <w:p w:rsidR="003E4E37" w:rsidRDefault="0016758C" w:rsidP="003E4E37">
      <w:pPr>
        <w:pStyle w:val="Default"/>
        <w:numPr>
          <w:ilvl w:val="0"/>
          <w:numId w:val="13"/>
        </w:numPr>
        <w:jc w:val="both"/>
        <w:rPr>
          <w:rFonts w:asciiTheme="minorHAnsi" w:hAnsiTheme="minorHAnsi"/>
        </w:rPr>
      </w:pPr>
      <w:r>
        <w:rPr>
          <w:rFonts w:asciiTheme="minorHAnsi" w:hAnsiTheme="minorHAnsi"/>
        </w:rPr>
        <w:t>Die Regeln sicheren Experimentierens gelten auch für experimentelle Hausaufgaben!</w:t>
      </w:r>
    </w:p>
    <w:p w:rsidR="003E4E37" w:rsidRDefault="0016758C" w:rsidP="003E4E37">
      <w:pPr>
        <w:pStyle w:val="Default"/>
        <w:numPr>
          <w:ilvl w:val="0"/>
          <w:numId w:val="13"/>
        </w:numPr>
        <w:jc w:val="both"/>
        <w:rPr>
          <w:rFonts w:asciiTheme="minorHAnsi" w:hAnsiTheme="minorHAnsi"/>
        </w:rPr>
      </w:pPr>
      <w:r>
        <w:rPr>
          <w:rFonts w:asciiTheme="minorHAnsi" w:hAnsiTheme="minorHAnsi"/>
        </w:rPr>
        <w:t>D</w:t>
      </w:r>
      <w:r w:rsidR="003E4E37">
        <w:rPr>
          <w:rFonts w:asciiTheme="minorHAnsi" w:hAnsiTheme="minorHAnsi"/>
        </w:rPr>
        <w:t>ie Gefährdung muss altersgerecht eingeschätzt werden und soll das normale Lebensrisiko nicht überschreiten (Gefährdungsbeurteilung);</w:t>
      </w:r>
    </w:p>
    <w:p w:rsidR="003E4E37" w:rsidRDefault="003E4E37" w:rsidP="003E4E37">
      <w:pPr>
        <w:pStyle w:val="Default"/>
        <w:numPr>
          <w:ilvl w:val="0"/>
          <w:numId w:val="13"/>
        </w:numPr>
        <w:jc w:val="both"/>
        <w:rPr>
          <w:rFonts w:asciiTheme="minorHAnsi" w:hAnsiTheme="minorHAnsi"/>
        </w:rPr>
      </w:pPr>
      <w:r>
        <w:rPr>
          <w:rFonts w:asciiTheme="minorHAnsi" w:hAnsiTheme="minorHAnsi"/>
        </w:rPr>
        <w:t xml:space="preserve">im Einzelfall muss </w:t>
      </w:r>
      <w:r w:rsidR="0016758C">
        <w:rPr>
          <w:rFonts w:asciiTheme="minorHAnsi" w:hAnsiTheme="minorHAnsi"/>
        </w:rPr>
        <w:t>darauf hingewie</w:t>
      </w:r>
      <w:r>
        <w:rPr>
          <w:rFonts w:asciiTheme="minorHAnsi" w:hAnsiTheme="minorHAnsi"/>
        </w:rPr>
        <w:t>sen werden, dass auch zu Hause nicht allein und ohne Aufsicht experimentiert wird.</w:t>
      </w:r>
    </w:p>
    <w:p w:rsidR="003E4E37" w:rsidRDefault="003E4E37" w:rsidP="003E4E37">
      <w:pPr>
        <w:pStyle w:val="Default"/>
        <w:jc w:val="both"/>
        <w:rPr>
          <w:rFonts w:asciiTheme="minorHAnsi" w:hAnsiTheme="minorHAnsi"/>
        </w:rPr>
      </w:pPr>
    </w:p>
    <w:p w:rsidR="003E4E37" w:rsidRDefault="003E4E37" w:rsidP="003E4E37">
      <w:pPr>
        <w:pStyle w:val="Default"/>
        <w:jc w:val="both"/>
        <w:rPr>
          <w:rFonts w:asciiTheme="minorHAnsi" w:hAnsiTheme="minorHAnsi"/>
        </w:rPr>
      </w:pPr>
      <w:r>
        <w:rPr>
          <w:rFonts w:asciiTheme="minorHAnsi" w:hAnsiTheme="minorHAnsi"/>
        </w:rPr>
        <w:t>In der Unterrichts</w:t>
      </w:r>
      <w:r w:rsidR="0016758C">
        <w:rPr>
          <w:rFonts w:asciiTheme="minorHAnsi" w:hAnsiTheme="minorHAnsi"/>
        </w:rPr>
        <w:t>einheit Säure/Base gibt es mehrere etablierte Möglichkeiten für experimentelle Hausaufgaben:</w:t>
      </w:r>
    </w:p>
    <w:p w:rsidR="0016758C" w:rsidRDefault="0016758C" w:rsidP="0016758C">
      <w:pPr>
        <w:pStyle w:val="Default"/>
        <w:numPr>
          <w:ilvl w:val="0"/>
          <w:numId w:val="15"/>
        </w:numPr>
        <w:jc w:val="both"/>
        <w:rPr>
          <w:rFonts w:asciiTheme="minorHAnsi" w:hAnsiTheme="minorHAnsi"/>
        </w:rPr>
      </w:pPr>
      <w:r>
        <w:rPr>
          <w:rFonts w:asciiTheme="minorHAnsi" w:hAnsiTheme="minorHAnsi"/>
        </w:rPr>
        <w:t>selbst hergestellte Indikatorlösungen aus Naturfarbstoffen (klassisch: Rotkohlsaft)</w:t>
      </w:r>
    </w:p>
    <w:p w:rsidR="0016758C" w:rsidRDefault="0016758C" w:rsidP="0016758C">
      <w:pPr>
        <w:pStyle w:val="Default"/>
        <w:numPr>
          <w:ilvl w:val="0"/>
          <w:numId w:val="14"/>
        </w:numPr>
        <w:jc w:val="both"/>
        <w:rPr>
          <w:rFonts w:asciiTheme="minorHAnsi" w:hAnsiTheme="minorHAnsi"/>
        </w:rPr>
      </w:pPr>
      <w:r>
        <w:rPr>
          <w:rFonts w:asciiTheme="minorHAnsi" w:hAnsiTheme="minorHAnsi"/>
        </w:rPr>
        <w:t>Untersuchungen von Lebensmitteln und Haushaltschemikalien auf ihren pH-Wert (Getränke, Sauermilchprodukte, Körperpflegemittel…; pH-Teststreifen können mitgegeben werden)</w:t>
      </w:r>
    </w:p>
    <w:p w:rsidR="0016758C" w:rsidRDefault="0016758C" w:rsidP="0016758C">
      <w:pPr>
        <w:pStyle w:val="Default"/>
        <w:numPr>
          <w:ilvl w:val="0"/>
          <w:numId w:val="14"/>
        </w:numPr>
        <w:jc w:val="both"/>
        <w:rPr>
          <w:rFonts w:asciiTheme="minorHAnsi" w:hAnsiTheme="minorHAnsi"/>
        </w:rPr>
      </w:pPr>
      <w:r>
        <w:rPr>
          <w:rFonts w:asciiTheme="minorHAnsi" w:hAnsiTheme="minorHAnsi"/>
        </w:rPr>
        <w:t xml:space="preserve">einfache chemische Reaktionen durchführen, meist auf phänomenologischer Ebene </w:t>
      </w:r>
    </w:p>
    <w:p w:rsidR="0016758C" w:rsidRDefault="0016758C" w:rsidP="0016758C">
      <w:pPr>
        <w:pStyle w:val="Default"/>
        <w:ind w:left="720"/>
        <w:jc w:val="both"/>
        <w:rPr>
          <w:rFonts w:asciiTheme="minorHAnsi" w:hAnsiTheme="minorHAnsi"/>
        </w:rPr>
      </w:pPr>
      <w:r>
        <w:rPr>
          <w:rFonts w:asciiTheme="minorHAnsi" w:hAnsiTheme="minorHAnsi"/>
        </w:rPr>
        <w:t>(z.B. mit Zitronensäure, Brausepulver, Soda und Natron)</w:t>
      </w:r>
    </w:p>
    <w:p w:rsidR="0016758C" w:rsidRDefault="0016758C" w:rsidP="0016758C">
      <w:pPr>
        <w:pStyle w:val="Default"/>
        <w:numPr>
          <w:ilvl w:val="0"/>
          <w:numId w:val="14"/>
        </w:numPr>
        <w:jc w:val="both"/>
        <w:rPr>
          <w:rFonts w:asciiTheme="minorHAnsi" w:hAnsiTheme="minorHAnsi"/>
        </w:rPr>
      </w:pPr>
      <w:r>
        <w:rPr>
          <w:rFonts w:asciiTheme="minorHAnsi" w:hAnsiTheme="minorHAnsi"/>
        </w:rPr>
        <w:t>experimentelles Verfolgen der Milchsäuregärung von Frischmilch</w:t>
      </w:r>
    </w:p>
    <w:p w:rsidR="0016758C" w:rsidRDefault="0016758C" w:rsidP="0016758C">
      <w:pPr>
        <w:pStyle w:val="Default"/>
        <w:numPr>
          <w:ilvl w:val="0"/>
          <w:numId w:val="14"/>
        </w:numPr>
        <w:jc w:val="both"/>
        <w:rPr>
          <w:rFonts w:asciiTheme="minorHAnsi" w:hAnsiTheme="minorHAnsi"/>
        </w:rPr>
      </w:pPr>
      <w:r>
        <w:rPr>
          <w:rFonts w:asciiTheme="minorHAnsi" w:hAnsiTheme="minorHAnsi"/>
        </w:rPr>
        <w:t>Versuchsansätze zur Bildung von Essig …</w:t>
      </w:r>
    </w:p>
    <w:p w:rsidR="0016758C" w:rsidRDefault="0016758C" w:rsidP="0016758C">
      <w:pPr>
        <w:pStyle w:val="Default"/>
        <w:jc w:val="both"/>
        <w:rPr>
          <w:rFonts w:asciiTheme="minorHAnsi" w:hAnsiTheme="minorHAnsi"/>
        </w:rPr>
      </w:pPr>
    </w:p>
    <w:p w:rsidR="0016758C" w:rsidRDefault="0016758C" w:rsidP="00965373">
      <w:pPr>
        <w:pStyle w:val="Default"/>
        <w:pBdr>
          <w:top w:val="single" w:sz="4" w:space="1" w:color="auto"/>
          <w:left w:val="single" w:sz="4" w:space="4" w:color="auto"/>
          <w:bottom w:val="single" w:sz="4" w:space="1" w:color="auto"/>
          <w:right w:val="single" w:sz="4" w:space="4" w:color="auto"/>
        </w:pBdr>
        <w:shd w:val="clear" w:color="auto" w:fill="BFBFBF" w:themeFill="background1" w:themeFillShade="BF"/>
        <w:jc w:val="both"/>
        <w:rPr>
          <w:rFonts w:asciiTheme="minorHAnsi" w:hAnsiTheme="minorHAnsi"/>
          <w:b/>
        </w:rPr>
      </w:pPr>
      <w:r>
        <w:rPr>
          <w:rFonts w:asciiTheme="minorHAnsi" w:hAnsiTheme="minorHAnsi"/>
          <w:b/>
        </w:rPr>
        <w:t>Aufgabe</w:t>
      </w:r>
    </w:p>
    <w:p w:rsidR="0016758C" w:rsidRDefault="00965373" w:rsidP="00965373">
      <w:pPr>
        <w:pStyle w:val="Default"/>
        <w:pBdr>
          <w:top w:val="single" w:sz="4" w:space="1" w:color="auto"/>
          <w:left w:val="single" w:sz="4" w:space="4" w:color="auto"/>
          <w:bottom w:val="single" w:sz="4" w:space="1" w:color="auto"/>
          <w:right w:val="single" w:sz="4" w:space="4" w:color="auto"/>
        </w:pBdr>
        <w:shd w:val="clear" w:color="auto" w:fill="BFBFBF" w:themeFill="background1" w:themeFillShade="BF"/>
        <w:jc w:val="both"/>
        <w:rPr>
          <w:rFonts w:asciiTheme="minorHAnsi" w:hAnsiTheme="minorHAnsi"/>
        </w:rPr>
      </w:pPr>
      <w:r>
        <w:rPr>
          <w:rFonts w:asciiTheme="minorHAnsi" w:hAnsiTheme="minorHAnsi"/>
        </w:rPr>
        <w:t>Suchen Sie im Chemielehrbuch nach experimentellen Hausaufgaben.</w:t>
      </w:r>
    </w:p>
    <w:p w:rsidR="00965373" w:rsidRDefault="00965373" w:rsidP="00965373">
      <w:pPr>
        <w:pStyle w:val="Default"/>
        <w:pBdr>
          <w:top w:val="single" w:sz="4" w:space="1" w:color="auto"/>
          <w:left w:val="single" w:sz="4" w:space="4" w:color="auto"/>
          <w:bottom w:val="single" w:sz="4" w:space="1" w:color="auto"/>
          <w:right w:val="single" w:sz="4" w:space="4" w:color="auto"/>
        </w:pBdr>
        <w:shd w:val="clear" w:color="auto" w:fill="BFBFBF" w:themeFill="background1" w:themeFillShade="BF"/>
        <w:jc w:val="both"/>
        <w:rPr>
          <w:rFonts w:asciiTheme="minorHAnsi" w:hAnsiTheme="minorHAnsi"/>
        </w:rPr>
      </w:pPr>
      <w:r>
        <w:rPr>
          <w:rFonts w:asciiTheme="minorHAnsi" w:hAnsiTheme="minorHAnsi"/>
        </w:rPr>
        <w:t>Planen Sie an einem oben genannten oder selbst überlegten Beispiel eine experimentelle Hausaufgabe.</w:t>
      </w:r>
    </w:p>
    <w:p w:rsidR="00965373" w:rsidRDefault="00965373" w:rsidP="00965373">
      <w:pPr>
        <w:pStyle w:val="Default"/>
        <w:pBdr>
          <w:top w:val="single" w:sz="4" w:space="1" w:color="auto"/>
          <w:left w:val="single" w:sz="4" w:space="4" w:color="auto"/>
          <w:bottom w:val="single" w:sz="4" w:space="1" w:color="auto"/>
          <w:right w:val="single" w:sz="4" w:space="4" w:color="auto"/>
        </w:pBdr>
        <w:shd w:val="clear" w:color="auto" w:fill="BFBFBF" w:themeFill="background1" w:themeFillShade="BF"/>
        <w:jc w:val="both"/>
        <w:rPr>
          <w:rFonts w:asciiTheme="minorHAnsi" w:hAnsiTheme="minorHAnsi"/>
        </w:rPr>
      </w:pPr>
      <w:r>
        <w:rPr>
          <w:rFonts w:asciiTheme="minorHAnsi" w:hAnsiTheme="minorHAnsi"/>
        </w:rPr>
        <w:t>Listen Sie mögliche Stolpersteine und ihre Vermeidung auf.</w:t>
      </w:r>
    </w:p>
    <w:p w:rsidR="00965373" w:rsidRPr="0016758C" w:rsidRDefault="00965373" w:rsidP="0016758C">
      <w:pPr>
        <w:pStyle w:val="Default"/>
        <w:jc w:val="both"/>
        <w:rPr>
          <w:rFonts w:asciiTheme="minorHAnsi" w:hAnsiTheme="minorHAnsi"/>
        </w:rPr>
      </w:pPr>
    </w:p>
    <w:p w:rsidR="0016758C" w:rsidRDefault="0016758C" w:rsidP="003E4E37">
      <w:pPr>
        <w:pStyle w:val="Default"/>
        <w:jc w:val="both"/>
        <w:rPr>
          <w:rFonts w:asciiTheme="minorHAnsi" w:hAnsiTheme="minorHAnsi"/>
        </w:rPr>
      </w:pPr>
    </w:p>
    <w:sectPr w:rsidR="0016758C" w:rsidSect="006E559B">
      <w:footerReference w:type="default" r:id="rId9"/>
      <w:pgSz w:w="11906" w:h="16838"/>
      <w:pgMar w:top="851" w:right="707" w:bottom="709" w:left="993" w:header="708" w:footer="33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0E34" w:rsidRDefault="00280E34" w:rsidP="001536AA">
      <w:pPr>
        <w:spacing w:after="0" w:line="240" w:lineRule="auto"/>
      </w:pPr>
      <w:r>
        <w:separator/>
      </w:r>
    </w:p>
  </w:endnote>
  <w:endnote w:type="continuationSeparator" w:id="0">
    <w:p w:rsidR="00280E34" w:rsidRDefault="00280E34" w:rsidP="001536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23A" w:rsidRPr="006E559B" w:rsidRDefault="006E559B" w:rsidP="00086C2E">
    <w:pPr>
      <w:rPr>
        <w:sz w:val="14"/>
        <w:szCs w:val="14"/>
      </w:rPr>
    </w:pPr>
    <w:r>
      <w:rPr>
        <w:sz w:val="14"/>
        <w:szCs w:val="14"/>
      </w:rPr>
      <w:fldChar w:fldCharType="begin"/>
    </w:r>
    <w:r>
      <w:rPr>
        <w:sz w:val="14"/>
        <w:szCs w:val="14"/>
      </w:rPr>
      <w:instrText xml:space="preserve"> FILENAME  \* FirstCap  \* MERGEFORMAT </w:instrText>
    </w:r>
    <w:r>
      <w:rPr>
        <w:sz w:val="14"/>
        <w:szCs w:val="14"/>
      </w:rPr>
      <w:fldChar w:fldCharType="separate"/>
    </w:r>
    <w:r w:rsidR="00D363EA">
      <w:rPr>
        <w:noProof/>
        <w:sz w:val="14"/>
        <w:szCs w:val="14"/>
      </w:rPr>
      <w:t>W</w:t>
    </w:r>
    <w:r w:rsidR="00D17775">
      <w:rPr>
        <w:noProof/>
        <w:sz w:val="14"/>
        <w:szCs w:val="14"/>
      </w:rPr>
      <w:t>3</w:t>
    </w:r>
    <w:r w:rsidR="00D363EA">
      <w:rPr>
        <w:noProof/>
        <w:sz w:val="14"/>
        <w:szCs w:val="14"/>
      </w:rPr>
      <w:t>_Exp_</w:t>
    </w:r>
    <w:r w:rsidR="00D17775">
      <w:rPr>
        <w:noProof/>
        <w:sz w:val="14"/>
        <w:szCs w:val="14"/>
      </w:rPr>
      <w:t>3</w:t>
    </w:r>
    <w:r w:rsidR="00D363EA">
      <w:rPr>
        <w:noProof/>
        <w:sz w:val="14"/>
        <w:szCs w:val="14"/>
      </w:rPr>
      <w:t>.3_Experimentelle_Hausaufgaben</w:t>
    </w:r>
    <w:r>
      <w:rPr>
        <w:sz w:val="14"/>
        <w:szCs w:val="14"/>
      </w:rPr>
      <w:fldChar w:fldCharType="end"/>
    </w:r>
    <w:r w:rsidR="00702899">
      <w:rPr>
        <w:sz w:val="14"/>
        <w:szCs w:val="14"/>
      </w:rPr>
      <w:tab/>
    </w:r>
    <w:r w:rsidR="00702899">
      <w:rPr>
        <w:sz w:val="14"/>
        <w:szCs w:val="14"/>
      </w:rPr>
      <w:tab/>
    </w:r>
    <w:r w:rsidR="00042A40">
      <w:rPr>
        <w:sz w:val="14"/>
        <w:szCs w:val="14"/>
      </w:rPr>
      <w:tab/>
    </w:r>
    <w:r w:rsidR="00FE0BAB">
      <w:rPr>
        <w:sz w:val="14"/>
        <w:szCs w:val="14"/>
      </w:rPr>
      <w:tab/>
    </w:r>
    <w:r w:rsidR="00FE0BAB">
      <w:rPr>
        <w:sz w:val="14"/>
        <w:szCs w:val="14"/>
      </w:rPr>
      <w:tab/>
    </w:r>
    <w:r w:rsidR="00FE0BAB">
      <w:rPr>
        <w:sz w:val="14"/>
        <w:szCs w:val="14"/>
      </w:rPr>
      <w:tab/>
    </w:r>
    <w:r w:rsidR="00042A40">
      <w:rPr>
        <w:sz w:val="14"/>
        <w:szCs w:val="14"/>
      </w:rPr>
      <w:tab/>
    </w:r>
    <w:r w:rsidR="00086C2E">
      <w:rPr>
        <w:sz w:val="16"/>
        <w:szCs w:val="16"/>
      </w:rPr>
      <w:tab/>
    </w:r>
    <w:r w:rsidR="00086C2E">
      <w:rPr>
        <w:sz w:val="16"/>
        <w:szCs w:val="16"/>
      </w:rPr>
      <w:tab/>
    </w:r>
    <w:r w:rsidR="0021123A" w:rsidRPr="006E559B">
      <w:rPr>
        <w:sz w:val="14"/>
        <w:szCs w:val="14"/>
      </w:rPr>
      <w:t>2014 ZPG III</w:t>
    </w:r>
    <w:r w:rsidR="000233BB" w:rsidRPr="006E559B">
      <w:rPr>
        <w:sz w:val="14"/>
        <w:szCs w:val="14"/>
      </w:rPr>
      <w:t xml:space="preserve"> CH</w:t>
    </w:r>
    <w:r w:rsidR="0021123A" w:rsidRPr="006E559B">
      <w:rPr>
        <w:sz w:val="14"/>
        <w:szCs w:val="14"/>
      </w:rPr>
      <w:t>-</w:t>
    </w:r>
    <w:r w:rsidR="00094C7A">
      <w:rPr>
        <w:sz w:val="14"/>
        <w:szCs w:val="14"/>
      </w:rPr>
      <w:t>Wie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0E34" w:rsidRDefault="00280E34" w:rsidP="001536AA">
      <w:pPr>
        <w:spacing w:after="0" w:line="240" w:lineRule="auto"/>
      </w:pPr>
      <w:r>
        <w:separator/>
      </w:r>
    </w:p>
  </w:footnote>
  <w:footnote w:type="continuationSeparator" w:id="0">
    <w:p w:rsidR="00280E34" w:rsidRDefault="00280E34" w:rsidP="001536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366B5"/>
    <w:multiLevelType w:val="hybridMultilevel"/>
    <w:tmpl w:val="DC38EEE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75B693C"/>
    <w:multiLevelType w:val="hybridMultilevel"/>
    <w:tmpl w:val="E8A80748"/>
    <w:lvl w:ilvl="0" w:tplc="8E782BC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A9E0C61"/>
    <w:multiLevelType w:val="hybridMultilevel"/>
    <w:tmpl w:val="51B03FDE"/>
    <w:lvl w:ilvl="0" w:tplc="8E782BC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EE46997"/>
    <w:multiLevelType w:val="hybridMultilevel"/>
    <w:tmpl w:val="430236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1C44BC2"/>
    <w:multiLevelType w:val="hybridMultilevel"/>
    <w:tmpl w:val="44DC39E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188E453A"/>
    <w:multiLevelType w:val="hybridMultilevel"/>
    <w:tmpl w:val="D6867CB2"/>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abstractNum w:abstractNumId="6">
    <w:nsid w:val="1DF61653"/>
    <w:multiLevelType w:val="hybridMultilevel"/>
    <w:tmpl w:val="23C6CE5C"/>
    <w:lvl w:ilvl="0" w:tplc="2DCA0CBC">
      <w:start w:val="1"/>
      <w:numFmt w:val="bullet"/>
      <w:lvlText w:val="•"/>
      <w:lvlJc w:val="left"/>
      <w:pPr>
        <w:tabs>
          <w:tab w:val="num" w:pos="720"/>
        </w:tabs>
        <w:ind w:left="720" w:hanging="360"/>
      </w:pPr>
      <w:rPr>
        <w:rFonts w:ascii="Arial" w:hAnsi="Arial" w:hint="default"/>
      </w:rPr>
    </w:lvl>
    <w:lvl w:ilvl="1" w:tplc="DF2E7A90" w:tentative="1">
      <w:start w:val="1"/>
      <w:numFmt w:val="bullet"/>
      <w:lvlText w:val="•"/>
      <w:lvlJc w:val="left"/>
      <w:pPr>
        <w:tabs>
          <w:tab w:val="num" w:pos="1440"/>
        </w:tabs>
        <w:ind w:left="1440" w:hanging="360"/>
      </w:pPr>
      <w:rPr>
        <w:rFonts w:ascii="Arial" w:hAnsi="Arial" w:hint="default"/>
      </w:rPr>
    </w:lvl>
    <w:lvl w:ilvl="2" w:tplc="85E42302" w:tentative="1">
      <w:start w:val="1"/>
      <w:numFmt w:val="bullet"/>
      <w:lvlText w:val="•"/>
      <w:lvlJc w:val="left"/>
      <w:pPr>
        <w:tabs>
          <w:tab w:val="num" w:pos="2160"/>
        </w:tabs>
        <w:ind w:left="2160" w:hanging="360"/>
      </w:pPr>
      <w:rPr>
        <w:rFonts w:ascii="Arial" w:hAnsi="Arial" w:hint="default"/>
      </w:rPr>
    </w:lvl>
    <w:lvl w:ilvl="3" w:tplc="45D2F228" w:tentative="1">
      <w:start w:val="1"/>
      <w:numFmt w:val="bullet"/>
      <w:lvlText w:val="•"/>
      <w:lvlJc w:val="left"/>
      <w:pPr>
        <w:tabs>
          <w:tab w:val="num" w:pos="2880"/>
        </w:tabs>
        <w:ind w:left="2880" w:hanging="360"/>
      </w:pPr>
      <w:rPr>
        <w:rFonts w:ascii="Arial" w:hAnsi="Arial" w:hint="default"/>
      </w:rPr>
    </w:lvl>
    <w:lvl w:ilvl="4" w:tplc="96EA394A" w:tentative="1">
      <w:start w:val="1"/>
      <w:numFmt w:val="bullet"/>
      <w:lvlText w:val="•"/>
      <w:lvlJc w:val="left"/>
      <w:pPr>
        <w:tabs>
          <w:tab w:val="num" w:pos="3600"/>
        </w:tabs>
        <w:ind w:left="3600" w:hanging="360"/>
      </w:pPr>
      <w:rPr>
        <w:rFonts w:ascii="Arial" w:hAnsi="Arial" w:hint="default"/>
      </w:rPr>
    </w:lvl>
    <w:lvl w:ilvl="5" w:tplc="41549C5C" w:tentative="1">
      <w:start w:val="1"/>
      <w:numFmt w:val="bullet"/>
      <w:lvlText w:val="•"/>
      <w:lvlJc w:val="left"/>
      <w:pPr>
        <w:tabs>
          <w:tab w:val="num" w:pos="4320"/>
        </w:tabs>
        <w:ind w:left="4320" w:hanging="360"/>
      </w:pPr>
      <w:rPr>
        <w:rFonts w:ascii="Arial" w:hAnsi="Arial" w:hint="default"/>
      </w:rPr>
    </w:lvl>
    <w:lvl w:ilvl="6" w:tplc="1CC86C0E" w:tentative="1">
      <w:start w:val="1"/>
      <w:numFmt w:val="bullet"/>
      <w:lvlText w:val="•"/>
      <w:lvlJc w:val="left"/>
      <w:pPr>
        <w:tabs>
          <w:tab w:val="num" w:pos="5040"/>
        </w:tabs>
        <w:ind w:left="5040" w:hanging="360"/>
      </w:pPr>
      <w:rPr>
        <w:rFonts w:ascii="Arial" w:hAnsi="Arial" w:hint="default"/>
      </w:rPr>
    </w:lvl>
    <w:lvl w:ilvl="7" w:tplc="B8CC11FE" w:tentative="1">
      <w:start w:val="1"/>
      <w:numFmt w:val="bullet"/>
      <w:lvlText w:val="•"/>
      <w:lvlJc w:val="left"/>
      <w:pPr>
        <w:tabs>
          <w:tab w:val="num" w:pos="5760"/>
        </w:tabs>
        <w:ind w:left="5760" w:hanging="360"/>
      </w:pPr>
      <w:rPr>
        <w:rFonts w:ascii="Arial" w:hAnsi="Arial" w:hint="default"/>
      </w:rPr>
    </w:lvl>
    <w:lvl w:ilvl="8" w:tplc="9EEA0C0E" w:tentative="1">
      <w:start w:val="1"/>
      <w:numFmt w:val="bullet"/>
      <w:lvlText w:val="•"/>
      <w:lvlJc w:val="left"/>
      <w:pPr>
        <w:tabs>
          <w:tab w:val="num" w:pos="6480"/>
        </w:tabs>
        <w:ind w:left="6480" w:hanging="360"/>
      </w:pPr>
      <w:rPr>
        <w:rFonts w:ascii="Arial" w:hAnsi="Arial" w:hint="default"/>
      </w:rPr>
    </w:lvl>
  </w:abstractNum>
  <w:abstractNum w:abstractNumId="7">
    <w:nsid w:val="1EDC1E02"/>
    <w:multiLevelType w:val="hybridMultilevel"/>
    <w:tmpl w:val="52A87F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1FD85B9C"/>
    <w:multiLevelType w:val="hybridMultilevel"/>
    <w:tmpl w:val="053E6E9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nsid w:val="47D92568"/>
    <w:multiLevelType w:val="hybridMultilevel"/>
    <w:tmpl w:val="6D40CB44"/>
    <w:lvl w:ilvl="0" w:tplc="04070001">
      <w:start w:val="1"/>
      <w:numFmt w:val="bullet"/>
      <w:lvlText w:val=""/>
      <w:lvlJc w:val="left"/>
      <w:pPr>
        <w:ind w:left="4260" w:hanging="360"/>
      </w:pPr>
      <w:rPr>
        <w:rFonts w:ascii="Symbol" w:hAnsi="Symbol" w:hint="default"/>
      </w:rPr>
    </w:lvl>
    <w:lvl w:ilvl="1" w:tplc="04070003" w:tentative="1">
      <w:start w:val="1"/>
      <w:numFmt w:val="bullet"/>
      <w:lvlText w:val="o"/>
      <w:lvlJc w:val="left"/>
      <w:pPr>
        <w:ind w:left="4980" w:hanging="360"/>
      </w:pPr>
      <w:rPr>
        <w:rFonts w:ascii="Courier New" w:hAnsi="Courier New" w:cs="Courier New" w:hint="default"/>
      </w:rPr>
    </w:lvl>
    <w:lvl w:ilvl="2" w:tplc="04070005" w:tentative="1">
      <w:start w:val="1"/>
      <w:numFmt w:val="bullet"/>
      <w:lvlText w:val=""/>
      <w:lvlJc w:val="left"/>
      <w:pPr>
        <w:ind w:left="5700" w:hanging="360"/>
      </w:pPr>
      <w:rPr>
        <w:rFonts w:ascii="Wingdings" w:hAnsi="Wingdings" w:hint="default"/>
      </w:rPr>
    </w:lvl>
    <w:lvl w:ilvl="3" w:tplc="04070001" w:tentative="1">
      <w:start w:val="1"/>
      <w:numFmt w:val="bullet"/>
      <w:lvlText w:val=""/>
      <w:lvlJc w:val="left"/>
      <w:pPr>
        <w:ind w:left="6420" w:hanging="360"/>
      </w:pPr>
      <w:rPr>
        <w:rFonts w:ascii="Symbol" w:hAnsi="Symbol" w:hint="default"/>
      </w:rPr>
    </w:lvl>
    <w:lvl w:ilvl="4" w:tplc="04070003" w:tentative="1">
      <w:start w:val="1"/>
      <w:numFmt w:val="bullet"/>
      <w:lvlText w:val="o"/>
      <w:lvlJc w:val="left"/>
      <w:pPr>
        <w:ind w:left="7140" w:hanging="360"/>
      </w:pPr>
      <w:rPr>
        <w:rFonts w:ascii="Courier New" w:hAnsi="Courier New" w:cs="Courier New" w:hint="default"/>
      </w:rPr>
    </w:lvl>
    <w:lvl w:ilvl="5" w:tplc="04070005" w:tentative="1">
      <w:start w:val="1"/>
      <w:numFmt w:val="bullet"/>
      <w:lvlText w:val=""/>
      <w:lvlJc w:val="left"/>
      <w:pPr>
        <w:ind w:left="7860" w:hanging="360"/>
      </w:pPr>
      <w:rPr>
        <w:rFonts w:ascii="Wingdings" w:hAnsi="Wingdings" w:hint="default"/>
      </w:rPr>
    </w:lvl>
    <w:lvl w:ilvl="6" w:tplc="04070001" w:tentative="1">
      <w:start w:val="1"/>
      <w:numFmt w:val="bullet"/>
      <w:lvlText w:val=""/>
      <w:lvlJc w:val="left"/>
      <w:pPr>
        <w:ind w:left="8580" w:hanging="360"/>
      </w:pPr>
      <w:rPr>
        <w:rFonts w:ascii="Symbol" w:hAnsi="Symbol" w:hint="default"/>
      </w:rPr>
    </w:lvl>
    <w:lvl w:ilvl="7" w:tplc="04070003" w:tentative="1">
      <w:start w:val="1"/>
      <w:numFmt w:val="bullet"/>
      <w:lvlText w:val="o"/>
      <w:lvlJc w:val="left"/>
      <w:pPr>
        <w:ind w:left="9300" w:hanging="360"/>
      </w:pPr>
      <w:rPr>
        <w:rFonts w:ascii="Courier New" w:hAnsi="Courier New" w:cs="Courier New" w:hint="default"/>
      </w:rPr>
    </w:lvl>
    <w:lvl w:ilvl="8" w:tplc="04070005" w:tentative="1">
      <w:start w:val="1"/>
      <w:numFmt w:val="bullet"/>
      <w:lvlText w:val=""/>
      <w:lvlJc w:val="left"/>
      <w:pPr>
        <w:ind w:left="10020" w:hanging="360"/>
      </w:pPr>
      <w:rPr>
        <w:rFonts w:ascii="Wingdings" w:hAnsi="Wingdings" w:hint="default"/>
      </w:rPr>
    </w:lvl>
  </w:abstractNum>
  <w:abstractNum w:abstractNumId="10">
    <w:nsid w:val="4F5255EB"/>
    <w:multiLevelType w:val="hybridMultilevel"/>
    <w:tmpl w:val="A00207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5286172F"/>
    <w:multiLevelType w:val="hybridMultilevel"/>
    <w:tmpl w:val="BA40D20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57C90B83"/>
    <w:multiLevelType w:val="hybridMultilevel"/>
    <w:tmpl w:val="B088CAE0"/>
    <w:lvl w:ilvl="0" w:tplc="8E782BC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71EF30CE"/>
    <w:multiLevelType w:val="hybridMultilevel"/>
    <w:tmpl w:val="F7B0E12E"/>
    <w:lvl w:ilvl="0" w:tplc="8E782BC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7BE43204"/>
    <w:multiLevelType w:val="hybridMultilevel"/>
    <w:tmpl w:val="C370580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8"/>
  </w:num>
  <w:num w:numId="2">
    <w:abstractNumId w:val="10"/>
  </w:num>
  <w:num w:numId="3">
    <w:abstractNumId w:val="13"/>
  </w:num>
  <w:num w:numId="4">
    <w:abstractNumId w:val="7"/>
  </w:num>
  <w:num w:numId="5">
    <w:abstractNumId w:val="4"/>
  </w:num>
  <w:num w:numId="6">
    <w:abstractNumId w:val="0"/>
  </w:num>
  <w:num w:numId="7">
    <w:abstractNumId w:val="6"/>
  </w:num>
  <w:num w:numId="8">
    <w:abstractNumId w:val="9"/>
  </w:num>
  <w:num w:numId="9">
    <w:abstractNumId w:val="14"/>
  </w:num>
  <w:num w:numId="10">
    <w:abstractNumId w:val="3"/>
  </w:num>
  <w:num w:numId="11">
    <w:abstractNumId w:val="11"/>
  </w:num>
  <w:num w:numId="12">
    <w:abstractNumId w:val="1"/>
  </w:num>
  <w:num w:numId="13">
    <w:abstractNumId w:val="5"/>
  </w:num>
  <w:num w:numId="14">
    <w:abstractNumId w:val="12"/>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345BF9"/>
    <w:rsid w:val="00007233"/>
    <w:rsid w:val="000110E7"/>
    <w:rsid w:val="0001213F"/>
    <w:rsid w:val="000233BB"/>
    <w:rsid w:val="00042A40"/>
    <w:rsid w:val="00044EAE"/>
    <w:rsid w:val="00046896"/>
    <w:rsid w:val="0004691C"/>
    <w:rsid w:val="00062721"/>
    <w:rsid w:val="0007080C"/>
    <w:rsid w:val="00081B30"/>
    <w:rsid w:val="00086C2E"/>
    <w:rsid w:val="00094C7A"/>
    <w:rsid w:val="0009751C"/>
    <w:rsid w:val="00097D3F"/>
    <w:rsid w:val="000C6F84"/>
    <w:rsid w:val="000D0C47"/>
    <w:rsid w:val="000E4B51"/>
    <w:rsid w:val="00102B8E"/>
    <w:rsid w:val="001536AA"/>
    <w:rsid w:val="0015403B"/>
    <w:rsid w:val="00163DF0"/>
    <w:rsid w:val="0016758C"/>
    <w:rsid w:val="00176A7C"/>
    <w:rsid w:val="001A3A69"/>
    <w:rsid w:val="001B2CEE"/>
    <w:rsid w:val="001C4515"/>
    <w:rsid w:val="001C46A7"/>
    <w:rsid w:val="00207CA6"/>
    <w:rsid w:val="0021123A"/>
    <w:rsid w:val="00267712"/>
    <w:rsid w:val="00280E34"/>
    <w:rsid w:val="002B683B"/>
    <w:rsid w:val="002D1D8D"/>
    <w:rsid w:val="002F6354"/>
    <w:rsid w:val="00333652"/>
    <w:rsid w:val="00341ED1"/>
    <w:rsid w:val="00345BF9"/>
    <w:rsid w:val="00351753"/>
    <w:rsid w:val="003720AA"/>
    <w:rsid w:val="003D08B6"/>
    <w:rsid w:val="003E4E37"/>
    <w:rsid w:val="003E7655"/>
    <w:rsid w:val="003E7B64"/>
    <w:rsid w:val="0041446E"/>
    <w:rsid w:val="00432477"/>
    <w:rsid w:val="0044122C"/>
    <w:rsid w:val="00464B0C"/>
    <w:rsid w:val="00484075"/>
    <w:rsid w:val="00496993"/>
    <w:rsid w:val="004C379C"/>
    <w:rsid w:val="004E0ABF"/>
    <w:rsid w:val="00506871"/>
    <w:rsid w:val="00510F6D"/>
    <w:rsid w:val="00511DB1"/>
    <w:rsid w:val="00524C9F"/>
    <w:rsid w:val="0054181E"/>
    <w:rsid w:val="00550895"/>
    <w:rsid w:val="00566A74"/>
    <w:rsid w:val="00572881"/>
    <w:rsid w:val="0057444A"/>
    <w:rsid w:val="005B057C"/>
    <w:rsid w:val="005B53F8"/>
    <w:rsid w:val="005B56F0"/>
    <w:rsid w:val="005C163F"/>
    <w:rsid w:val="00611574"/>
    <w:rsid w:val="006123F3"/>
    <w:rsid w:val="006179F9"/>
    <w:rsid w:val="0062478A"/>
    <w:rsid w:val="00657FCA"/>
    <w:rsid w:val="0066492D"/>
    <w:rsid w:val="00666A7C"/>
    <w:rsid w:val="006720F3"/>
    <w:rsid w:val="00674126"/>
    <w:rsid w:val="0069615E"/>
    <w:rsid w:val="006C47CD"/>
    <w:rsid w:val="006D435E"/>
    <w:rsid w:val="006D6EB4"/>
    <w:rsid w:val="006E559B"/>
    <w:rsid w:val="00702899"/>
    <w:rsid w:val="0070334D"/>
    <w:rsid w:val="00720AA6"/>
    <w:rsid w:val="00737D3C"/>
    <w:rsid w:val="00740D5A"/>
    <w:rsid w:val="00746B7E"/>
    <w:rsid w:val="00760CE4"/>
    <w:rsid w:val="0077492B"/>
    <w:rsid w:val="007D0AE9"/>
    <w:rsid w:val="008006FD"/>
    <w:rsid w:val="00823CF9"/>
    <w:rsid w:val="008666A7"/>
    <w:rsid w:val="008811C8"/>
    <w:rsid w:val="00884B15"/>
    <w:rsid w:val="00897E7C"/>
    <w:rsid w:val="008A23D4"/>
    <w:rsid w:val="008C6884"/>
    <w:rsid w:val="008D18E9"/>
    <w:rsid w:val="008F5E6D"/>
    <w:rsid w:val="008F676A"/>
    <w:rsid w:val="00932A1A"/>
    <w:rsid w:val="009349E5"/>
    <w:rsid w:val="009538B3"/>
    <w:rsid w:val="0096214D"/>
    <w:rsid w:val="00965373"/>
    <w:rsid w:val="00976C77"/>
    <w:rsid w:val="00987F6E"/>
    <w:rsid w:val="009A741A"/>
    <w:rsid w:val="009B31A9"/>
    <w:rsid w:val="009D369C"/>
    <w:rsid w:val="009D6D90"/>
    <w:rsid w:val="009D7091"/>
    <w:rsid w:val="009F25DB"/>
    <w:rsid w:val="00A31483"/>
    <w:rsid w:val="00A37CBE"/>
    <w:rsid w:val="00A51890"/>
    <w:rsid w:val="00A53605"/>
    <w:rsid w:val="00AA26C1"/>
    <w:rsid w:val="00AA45E2"/>
    <w:rsid w:val="00AB547F"/>
    <w:rsid w:val="00AF5318"/>
    <w:rsid w:val="00B22852"/>
    <w:rsid w:val="00B66F64"/>
    <w:rsid w:val="00B70DE5"/>
    <w:rsid w:val="00B71D22"/>
    <w:rsid w:val="00B73A11"/>
    <w:rsid w:val="00B90439"/>
    <w:rsid w:val="00BB0FF9"/>
    <w:rsid w:val="00BB27C1"/>
    <w:rsid w:val="00BC5E70"/>
    <w:rsid w:val="00BD4D33"/>
    <w:rsid w:val="00BF1B2E"/>
    <w:rsid w:val="00C42E4A"/>
    <w:rsid w:val="00C50825"/>
    <w:rsid w:val="00C7414E"/>
    <w:rsid w:val="00C743E6"/>
    <w:rsid w:val="00C81834"/>
    <w:rsid w:val="00C858A5"/>
    <w:rsid w:val="00CB1A12"/>
    <w:rsid w:val="00CB316C"/>
    <w:rsid w:val="00CC0B5A"/>
    <w:rsid w:val="00CD79EF"/>
    <w:rsid w:val="00CF29CE"/>
    <w:rsid w:val="00D03D56"/>
    <w:rsid w:val="00D063D4"/>
    <w:rsid w:val="00D17775"/>
    <w:rsid w:val="00D363EA"/>
    <w:rsid w:val="00D370DA"/>
    <w:rsid w:val="00D47446"/>
    <w:rsid w:val="00D60331"/>
    <w:rsid w:val="00D65972"/>
    <w:rsid w:val="00DA2538"/>
    <w:rsid w:val="00E263A7"/>
    <w:rsid w:val="00E42899"/>
    <w:rsid w:val="00E65A58"/>
    <w:rsid w:val="00E7319A"/>
    <w:rsid w:val="00E7786E"/>
    <w:rsid w:val="00E84A1E"/>
    <w:rsid w:val="00E910C7"/>
    <w:rsid w:val="00E96BA2"/>
    <w:rsid w:val="00EA56DC"/>
    <w:rsid w:val="00EA762E"/>
    <w:rsid w:val="00EC3422"/>
    <w:rsid w:val="00EF30D8"/>
    <w:rsid w:val="00F27162"/>
    <w:rsid w:val="00F84059"/>
    <w:rsid w:val="00F95B3F"/>
    <w:rsid w:val="00FA1183"/>
    <w:rsid w:val="00FD4C2A"/>
    <w:rsid w:val="00FE0BAB"/>
    <w:rsid w:val="00FF0FF7"/>
    <w:rsid w:val="00FF2D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regrouptable v:ext="edit">
        <o:entry new="1" old="0"/>
        <o:entry new="2" old="0"/>
        <o:entry new="3" old="2"/>
        <o:entry new="4" old="3"/>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84A1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F0FF7"/>
    <w:pPr>
      <w:ind w:left="720"/>
      <w:contextualSpacing/>
    </w:pPr>
  </w:style>
  <w:style w:type="paragraph" w:styleId="Kopfzeile">
    <w:name w:val="header"/>
    <w:basedOn w:val="Standard"/>
    <w:link w:val="KopfzeileZchn"/>
    <w:uiPriority w:val="99"/>
    <w:unhideWhenUsed/>
    <w:rsid w:val="001536A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536AA"/>
  </w:style>
  <w:style w:type="paragraph" w:styleId="Fuzeile">
    <w:name w:val="footer"/>
    <w:basedOn w:val="Standard"/>
    <w:link w:val="FuzeileZchn"/>
    <w:uiPriority w:val="99"/>
    <w:unhideWhenUsed/>
    <w:rsid w:val="001536A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536AA"/>
  </w:style>
  <w:style w:type="table" w:styleId="Tabellenraster">
    <w:name w:val="Table Grid"/>
    <w:basedOn w:val="NormaleTabelle"/>
    <w:uiPriority w:val="59"/>
    <w:rsid w:val="007033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33365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33652"/>
    <w:rPr>
      <w:rFonts w:ascii="Tahoma" w:hAnsi="Tahoma" w:cs="Tahoma"/>
      <w:sz w:val="16"/>
      <w:szCs w:val="16"/>
    </w:rPr>
  </w:style>
  <w:style w:type="paragraph" w:customStyle="1" w:styleId="Default">
    <w:name w:val="Default"/>
    <w:rsid w:val="00566A74"/>
    <w:pPr>
      <w:autoSpaceDE w:val="0"/>
      <w:autoSpaceDN w:val="0"/>
      <w:adjustRightInd w:val="0"/>
      <w:spacing w:after="0" w:line="240" w:lineRule="auto"/>
    </w:pPr>
    <w:rPr>
      <w:rFonts w:ascii="Calibri" w:hAnsi="Calibri" w:cs="Calibri"/>
      <w:color w:val="000000"/>
      <w:sz w:val="24"/>
      <w:szCs w:val="24"/>
    </w:rPr>
  </w:style>
  <w:style w:type="character" w:styleId="BesuchterHyperlink">
    <w:name w:val="FollowedHyperlink"/>
    <w:basedOn w:val="Absatz-Standardschriftart"/>
    <w:uiPriority w:val="99"/>
    <w:semiHidden/>
    <w:unhideWhenUsed/>
    <w:rsid w:val="0001213F"/>
    <w:rPr>
      <w:color w:val="800080" w:themeColor="followedHyperlink"/>
      <w:u w:val="single"/>
    </w:rPr>
  </w:style>
  <w:style w:type="character" w:styleId="Hyperlink">
    <w:name w:val="Hyperlink"/>
    <w:basedOn w:val="Absatz-Standardschriftart"/>
    <w:uiPriority w:val="99"/>
    <w:unhideWhenUsed/>
    <w:rsid w:val="0000723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5905CC-31BC-4F8B-9610-461F0B09F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431</Words>
  <Characters>2721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admin</cp:lastModifiedBy>
  <cp:revision>4</cp:revision>
  <cp:lastPrinted>2014-04-10T07:47:00Z</cp:lastPrinted>
  <dcterms:created xsi:type="dcterms:W3CDTF">2014-04-10T07:46:00Z</dcterms:created>
  <dcterms:modified xsi:type="dcterms:W3CDTF">2014-04-26T19:27:00Z</dcterms:modified>
</cp:coreProperties>
</file>