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stentabelle4Akzent1"/>
        <w:tblW w:w="9356" w:type="dxa"/>
        <w:tblInd w:w="-147" w:type="dxa"/>
        <w:tblLook w:val="04A0" w:firstRow="1" w:lastRow="0" w:firstColumn="1" w:lastColumn="0" w:noHBand="0" w:noVBand="1"/>
      </w:tblPr>
      <w:tblGrid>
        <w:gridCol w:w="9356"/>
      </w:tblGrid>
      <w:tr w:rsidR="005934BE" w:rsidRPr="00F83793" w14:paraId="79163F52" w14:textId="77777777" w:rsidTr="005934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BBF317" w14:textId="77777777" w:rsidR="005934BE" w:rsidRPr="00F83793" w:rsidRDefault="005934BE" w:rsidP="005F38B1">
            <w:pPr>
              <w:spacing w:line="276" w:lineRule="auto"/>
              <w:jc w:val="center"/>
              <w:rPr>
                <w:rFonts w:cs="Arial"/>
                <w:b w:val="0"/>
                <w:bCs w:val="0"/>
                <w:color w:val="auto"/>
                <w:szCs w:val="24"/>
              </w:rPr>
            </w:pPr>
          </w:p>
          <w:p w14:paraId="62698EEC" w14:textId="77777777" w:rsidR="005934BE" w:rsidRPr="00F83793" w:rsidRDefault="005934BE" w:rsidP="005F38B1">
            <w:pPr>
              <w:spacing w:line="276" w:lineRule="auto"/>
              <w:jc w:val="center"/>
              <w:rPr>
                <w:rFonts w:cs="Arial"/>
                <w:sz w:val="28"/>
                <w:szCs w:val="28"/>
              </w:rPr>
            </w:pPr>
            <w:r w:rsidRPr="00F83793">
              <w:rPr>
                <w:rFonts w:cs="Arial"/>
                <w:color w:val="auto"/>
                <w:sz w:val="28"/>
                <w:szCs w:val="28"/>
              </w:rPr>
              <w:t>Unterrichtseinheit Naturstoffe</w:t>
            </w:r>
            <w:r>
              <w:rPr>
                <w:rFonts w:cs="Arial"/>
                <w:color w:val="auto"/>
                <w:sz w:val="28"/>
                <w:szCs w:val="28"/>
              </w:rPr>
              <w:t xml:space="preserve"> (Basisfach)</w:t>
            </w:r>
          </w:p>
          <w:p w14:paraId="069CDE36" w14:textId="77777777" w:rsidR="005934BE" w:rsidRDefault="005934BE" w:rsidP="005F38B1">
            <w:pPr>
              <w:spacing w:line="276" w:lineRule="auto"/>
              <w:jc w:val="center"/>
              <w:rPr>
                <w:rFonts w:cs="Arial"/>
                <w:szCs w:val="24"/>
              </w:rPr>
            </w:pPr>
          </w:p>
          <w:p w14:paraId="4B05755D" w14:textId="77777777" w:rsidR="005934BE" w:rsidRDefault="005934BE" w:rsidP="005F38B1">
            <w:pPr>
              <w:spacing w:line="276" w:lineRule="auto"/>
              <w:jc w:val="center"/>
              <w:rPr>
                <w:rFonts w:cs="Arial"/>
                <w:b w:val="0"/>
                <w:bCs w:val="0"/>
                <w:szCs w:val="24"/>
              </w:rPr>
            </w:pPr>
            <w:r>
              <w:rPr>
                <w:rFonts w:cs="Arial"/>
                <w:color w:val="auto"/>
                <w:szCs w:val="24"/>
              </w:rPr>
              <w:t xml:space="preserve">Kohlenhydrate und Proteine als </w:t>
            </w:r>
            <w:r w:rsidRPr="00F83793">
              <w:rPr>
                <w:rFonts w:cs="Arial"/>
                <w:color w:val="auto"/>
                <w:szCs w:val="24"/>
              </w:rPr>
              <w:t>Verdickungsmittel in Lebensmitteln</w:t>
            </w:r>
          </w:p>
          <w:p w14:paraId="2B745005" w14:textId="77777777" w:rsidR="005934BE" w:rsidRPr="00F83793" w:rsidRDefault="005934BE" w:rsidP="005F38B1">
            <w:pPr>
              <w:spacing w:line="276" w:lineRule="auto"/>
              <w:jc w:val="center"/>
              <w:rPr>
                <w:rFonts w:cs="Arial"/>
                <w:szCs w:val="24"/>
              </w:rPr>
            </w:pPr>
          </w:p>
          <w:p w14:paraId="282EA47D" w14:textId="2AD8386C" w:rsidR="005934BE" w:rsidRPr="00AD4CB4" w:rsidRDefault="005934BE" w:rsidP="005F38B1">
            <w:pPr>
              <w:spacing w:line="276" w:lineRule="auto"/>
              <w:jc w:val="center"/>
              <w:rPr>
                <w:rFonts w:cs="Arial"/>
                <w:color w:val="auto"/>
                <w:szCs w:val="24"/>
              </w:rPr>
            </w:pPr>
            <w:r>
              <w:rPr>
                <w:rFonts w:cs="Arial"/>
                <w:color w:val="auto"/>
                <w:szCs w:val="24"/>
              </w:rPr>
              <w:t>Unterrichtsverlauf</w:t>
            </w:r>
          </w:p>
          <w:p w14:paraId="20690CA1" w14:textId="77777777" w:rsidR="005934BE" w:rsidRPr="00F83793" w:rsidRDefault="005934BE" w:rsidP="005F38B1">
            <w:pPr>
              <w:spacing w:line="276" w:lineRule="auto"/>
              <w:jc w:val="center"/>
              <w:rPr>
                <w:rFonts w:cs="Arial"/>
                <w:color w:val="auto"/>
                <w:szCs w:val="24"/>
              </w:rPr>
            </w:pPr>
          </w:p>
        </w:tc>
      </w:tr>
    </w:tbl>
    <w:p w14:paraId="65882DE3" w14:textId="77777777" w:rsidR="005934BE" w:rsidRDefault="005934BE" w:rsidP="005934BE">
      <w:pPr>
        <w:autoSpaceDE w:val="0"/>
        <w:autoSpaceDN w:val="0"/>
        <w:adjustRightInd w:val="0"/>
        <w:spacing w:after="0" w:line="240" w:lineRule="auto"/>
        <w:rPr>
          <w:rFonts w:ascii="ArialMT" w:hAnsi="ArialMT" w:cs="ArialMT"/>
          <w:szCs w:val="24"/>
        </w:rPr>
      </w:pPr>
    </w:p>
    <w:p w14:paraId="34555C78" w14:textId="77777777" w:rsidR="005934BE" w:rsidRDefault="005934BE" w:rsidP="005934BE">
      <w:pPr>
        <w:autoSpaceDE w:val="0"/>
        <w:autoSpaceDN w:val="0"/>
        <w:adjustRightInd w:val="0"/>
        <w:spacing w:after="0" w:line="240" w:lineRule="auto"/>
        <w:rPr>
          <w:rFonts w:ascii="ArialMT" w:hAnsi="ArialMT" w:cs="ArialMT"/>
          <w:szCs w:val="24"/>
        </w:rPr>
      </w:pPr>
    </w:p>
    <w:p w14:paraId="49C93CDD" w14:textId="77777777" w:rsidR="005934BE" w:rsidRPr="00C74A2B" w:rsidRDefault="005934BE" w:rsidP="005934BE">
      <w:pPr>
        <w:pBdr>
          <w:bottom w:val="single" w:sz="4" w:space="1" w:color="auto"/>
        </w:pBdr>
        <w:autoSpaceDE w:val="0"/>
        <w:autoSpaceDN w:val="0"/>
        <w:adjustRightInd w:val="0"/>
        <w:spacing w:after="0" w:line="240" w:lineRule="auto"/>
        <w:ind w:left="-142" w:firstLine="142"/>
        <w:jc w:val="center"/>
        <w:rPr>
          <w:rFonts w:ascii="ArialMT" w:hAnsi="ArialMT" w:cs="ArialMT"/>
          <w:b/>
          <w:bCs/>
          <w:szCs w:val="24"/>
        </w:rPr>
      </w:pPr>
      <w:r>
        <w:rPr>
          <w:rFonts w:ascii="ArialMT" w:hAnsi="ArialMT" w:cs="ArialMT"/>
          <w:b/>
          <w:bCs/>
          <w:szCs w:val="24"/>
        </w:rPr>
        <w:t>Informationen für die Lehrkraft</w:t>
      </w:r>
    </w:p>
    <w:p w14:paraId="4830B8E2" w14:textId="77777777" w:rsidR="005934BE" w:rsidRDefault="005934BE" w:rsidP="005934BE">
      <w:pPr>
        <w:autoSpaceDE w:val="0"/>
        <w:autoSpaceDN w:val="0"/>
        <w:adjustRightInd w:val="0"/>
        <w:spacing w:after="0" w:line="240" w:lineRule="auto"/>
        <w:jc w:val="both"/>
        <w:rPr>
          <w:rFonts w:ascii="ArialMT" w:hAnsi="ArialMT" w:cs="ArialMT"/>
          <w:szCs w:val="24"/>
        </w:rPr>
      </w:pPr>
    </w:p>
    <w:p w14:paraId="1031A4B3" w14:textId="77777777" w:rsidR="005934BE" w:rsidRDefault="005934BE" w:rsidP="005C5D50">
      <w:pPr>
        <w:autoSpaceDE w:val="0"/>
        <w:autoSpaceDN w:val="0"/>
        <w:adjustRightInd w:val="0"/>
        <w:spacing w:after="0" w:line="276" w:lineRule="auto"/>
        <w:jc w:val="both"/>
        <w:rPr>
          <w:rFonts w:ascii="ArialMT" w:hAnsi="ArialMT" w:cs="ArialMT"/>
          <w:szCs w:val="24"/>
        </w:rPr>
      </w:pPr>
    </w:p>
    <w:p w14:paraId="100311D0" w14:textId="6D78A67B" w:rsidR="005934BE" w:rsidRDefault="00875C04" w:rsidP="005C5D50">
      <w:pPr>
        <w:autoSpaceDE w:val="0"/>
        <w:autoSpaceDN w:val="0"/>
        <w:adjustRightInd w:val="0"/>
        <w:spacing w:after="0" w:line="276" w:lineRule="auto"/>
        <w:jc w:val="both"/>
        <w:rPr>
          <w:rFonts w:ascii="ArialMT" w:hAnsi="ArialMT" w:cs="ArialMT"/>
          <w:szCs w:val="24"/>
        </w:rPr>
      </w:pPr>
      <w:r>
        <w:rPr>
          <w:rFonts w:ascii="ArialMT" w:hAnsi="ArialMT" w:cs="ArialMT"/>
          <w:szCs w:val="24"/>
        </w:rPr>
        <w:t>Die Themenblöcke „Kohlenhydrate“ und „Proteine“ werden anhand von Geliermitteln bearbeitet. Dies</w:t>
      </w:r>
      <w:r w:rsidR="005C5D50">
        <w:rPr>
          <w:rFonts w:ascii="ArialMT" w:hAnsi="ArialMT" w:cs="ArialMT"/>
          <w:szCs w:val="24"/>
        </w:rPr>
        <w:t>er Ansatz</w:t>
      </w:r>
      <w:r>
        <w:rPr>
          <w:rFonts w:ascii="ArialMT" w:hAnsi="ArialMT" w:cs="ArialMT"/>
          <w:szCs w:val="24"/>
        </w:rPr>
        <w:t xml:space="preserve"> bietet einen starken Alltagsbezug</w:t>
      </w:r>
      <w:r w:rsidR="005C5D50">
        <w:rPr>
          <w:rFonts w:ascii="ArialMT" w:hAnsi="ArialMT" w:cs="ArialMT"/>
          <w:szCs w:val="24"/>
        </w:rPr>
        <w:t xml:space="preserve"> zu den im Haushalt oft verwendeten Verdickungs- und Geliermitteln.</w:t>
      </w:r>
    </w:p>
    <w:p w14:paraId="67C331EF" w14:textId="09D81DFA" w:rsidR="005C5D50" w:rsidRDefault="005C5D50" w:rsidP="005C5D50">
      <w:pPr>
        <w:autoSpaceDE w:val="0"/>
        <w:autoSpaceDN w:val="0"/>
        <w:adjustRightInd w:val="0"/>
        <w:spacing w:after="0" w:line="276" w:lineRule="auto"/>
        <w:jc w:val="both"/>
        <w:rPr>
          <w:rFonts w:ascii="ArialMT" w:hAnsi="ArialMT" w:cs="ArialMT"/>
          <w:szCs w:val="24"/>
        </w:rPr>
      </w:pPr>
      <w:r>
        <w:rPr>
          <w:rFonts w:ascii="ArialMT" w:hAnsi="ArialMT" w:cs="ArialMT"/>
          <w:szCs w:val="24"/>
        </w:rPr>
        <w:t xml:space="preserve">Alle betrachteten Geliermittel sind Makromoleküle und weisen einen für Schüler auf den ersten Blick komplizierten Bau auf. Es ist für das Verständnis des Themenkomplexes geradezu unerlässlich, im Vorfeld eine </w:t>
      </w:r>
      <w:r w:rsidRPr="005C5D50">
        <w:rPr>
          <w:rFonts w:ascii="ArialMT" w:hAnsi="ArialMT" w:cs="ArialMT"/>
          <w:b/>
          <w:bCs/>
          <w:szCs w:val="24"/>
        </w:rPr>
        <w:t>gründliche Wiederholung der Stoffklassen der organischen Chemie sowie der zwischenmolekularen Kräfte</w:t>
      </w:r>
      <w:r>
        <w:rPr>
          <w:rFonts w:ascii="ArialMT" w:hAnsi="ArialMT" w:cs="ArialMT"/>
          <w:szCs w:val="24"/>
        </w:rPr>
        <w:t xml:space="preserve"> vorzunehmen. Im parallel vorliegenden Curriculum </w:t>
      </w:r>
      <w:r w:rsidR="00370FE5">
        <w:rPr>
          <w:rFonts w:ascii="ArialMT" w:hAnsi="ArialMT" w:cs="ArialMT"/>
          <w:szCs w:val="24"/>
        </w:rPr>
        <w:t>ist ersichtlich, dass</w:t>
      </w:r>
      <w:r>
        <w:rPr>
          <w:rFonts w:ascii="ArialMT" w:hAnsi="ArialMT" w:cs="ArialMT"/>
          <w:szCs w:val="24"/>
        </w:rPr>
        <w:t xml:space="preserve"> die Stoffklasse der „Fette“ vor den „Kohlenhydraten“ und „Proteinen“ unterrichtet</w:t>
      </w:r>
      <w:r w:rsidR="00370FE5">
        <w:rPr>
          <w:rFonts w:ascii="ArialMT" w:hAnsi="ArialMT" w:cs="ArialMT"/>
          <w:szCs w:val="24"/>
        </w:rPr>
        <w:t xml:space="preserve"> werden soll</w:t>
      </w:r>
      <w:r>
        <w:rPr>
          <w:rFonts w:ascii="ArialMT" w:hAnsi="ArialMT" w:cs="ArialMT"/>
          <w:szCs w:val="24"/>
        </w:rPr>
        <w:t xml:space="preserve">. Dafür gibt es keine zwingenden Gründe und kann als Alternative auch </w:t>
      </w:r>
      <w:r w:rsidR="00370FE5">
        <w:rPr>
          <w:rFonts w:ascii="ArialMT" w:hAnsi="ArialMT" w:cs="ArialMT"/>
          <w:szCs w:val="24"/>
        </w:rPr>
        <w:t>in umgekehrter Reihenfolge unterrichtet werden.</w:t>
      </w:r>
    </w:p>
    <w:p w14:paraId="681E66AD" w14:textId="7155E877" w:rsidR="005C5D50" w:rsidRDefault="005C5D50" w:rsidP="005C5D50">
      <w:pPr>
        <w:autoSpaceDE w:val="0"/>
        <w:autoSpaceDN w:val="0"/>
        <w:adjustRightInd w:val="0"/>
        <w:spacing w:after="0" w:line="276" w:lineRule="auto"/>
        <w:jc w:val="both"/>
        <w:rPr>
          <w:rFonts w:ascii="ArialMT" w:hAnsi="ArialMT" w:cs="ArialMT"/>
          <w:szCs w:val="24"/>
        </w:rPr>
      </w:pPr>
    </w:p>
    <w:p w14:paraId="07C41379" w14:textId="7EB4F7E2" w:rsidR="005C5D50" w:rsidRDefault="005C5D50" w:rsidP="005C5D50">
      <w:pPr>
        <w:autoSpaceDE w:val="0"/>
        <w:autoSpaceDN w:val="0"/>
        <w:adjustRightInd w:val="0"/>
        <w:spacing w:after="0" w:line="276" w:lineRule="auto"/>
        <w:jc w:val="both"/>
        <w:rPr>
          <w:rFonts w:ascii="ArialMT" w:hAnsi="ArialMT" w:cs="ArialMT"/>
          <w:szCs w:val="24"/>
        </w:rPr>
      </w:pPr>
    </w:p>
    <w:p w14:paraId="7F969302" w14:textId="29AE6BF4" w:rsidR="005C5D50" w:rsidRDefault="0010384F" w:rsidP="005C5D50">
      <w:pPr>
        <w:autoSpaceDE w:val="0"/>
        <w:autoSpaceDN w:val="0"/>
        <w:adjustRightInd w:val="0"/>
        <w:spacing w:after="0" w:line="276" w:lineRule="auto"/>
        <w:jc w:val="both"/>
        <w:rPr>
          <w:rFonts w:ascii="ArialMT" w:hAnsi="ArialMT" w:cs="ArialMT"/>
          <w:b/>
          <w:bCs/>
          <w:szCs w:val="24"/>
        </w:rPr>
      </w:pPr>
      <w:r>
        <w:rPr>
          <w:rFonts w:ascii="ArialMT" w:hAnsi="ArialMT" w:cs="ArialMT"/>
          <w:b/>
          <w:bCs/>
          <w:szCs w:val="24"/>
        </w:rPr>
        <w:t xml:space="preserve">im </w:t>
      </w:r>
      <w:r w:rsidR="005C5D50">
        <w:rPr>
          <w:rFonts w:ascii="ArialMT" w:hAnsi="ArialMT" w:cs="ArialMT"/>
          <w:b/>
          <w:bCs/>
          <w:szCs w:val="24"/>
        </w:rPr>
        <w:t>Vorfeld der Unterrichtseinheit</w:t>
      </w:r>
      <w:r w:rsidR="00370FE5">
        <w:rPr>
          <w:rFonts w:ascii="ArialMT" w:hAnsi="ArialMT" w:cs="ArialMT"/>
          <w:b/>
          <w:bCs/>
          <w:szCs w:val="24"/>
        </w:rPr>
        <w:t xml:space="preserve"> ist bereits erfolgt:</w:t>
      </w:r>
    </w:p>
    <w:p w14:paraId="7F0E0550" w14:textId="636E203C" w:rsidR="005C5D50" w:rsidRPr="00023069" w:rsidRDefault="00023069" w:rsidP="005C5D50">
      <w:pPr>
        <w:pStyle w:val="Listenabsatz"/>
        <w:numPr>
          <w:ilvl w:val="0"/>
          <w:numId w:val="1"/>
        </w:numPr>
        <w:autoSpaceDE w:val="0"/>
        <w:autoSpaceDN w:val="0"/>
        <w:adjustRightInd w:val="0"/>
        <w:spacing w:line="276" w:lineRule="auto"/>
        <w:ind w:left="284" w:hanging="284"/>
        <w:jc w:val="both"/>
        <w:rPr>
          <w:rFonts w:ascii="ArialMT" w:hAnsi="ArialMT" w:cs="ArialMT"/>
        </w:rPr>
      </w:pPr>
      <w:r w:rsidRPr="00023069">
        <w:rPr>
          <w:rFonts w:ascii="Arial" w:hAnsi="Arial"/>
        </w:rPr>
        <w:t xml:space="preserve">Wiederholung </w:t>
      </w:r>
      <w:r>
        <w:rPr>
          <w:rFonts w:ascii="Arial" w:hAnsi="Arial"/>
        </w:rPr>
        <w:t>der Stoffklassen der organischen Chemie</w:t>
      </w:r>
    </w:p>
    <w:p w14:paraId="12D787F9" w14:textId="6329E933" w:rsidR="00023069" w:rsidRPr="00023069" w:rsidRDefault="00023069" w:rsidP="005C5D50">
      <w:pPr>
        <w:pStyle w:val="Listenabsatz"/>
        <w:numPr>
          <w:ilvl w:val="0"/>
          <w:numId w:val="1"/>
        </w:numPr>
        <w:autoSpaceDE w:val="0"/>
        <w:autoSpaceDN w:val="0"/>
        <w:adjustRightInd w:val="0"/>
        <w:spacing w:line="276" w:lineRule="auto"/>
        <w:ind w:left="284" w:hanging="284"/>
        <w:jc w:val="both"/>
        <w:rPr>
          <w:rFonts w:ascii="ArialMT" w:hAnsi="ArialMT" w:cs="ArialMT"/>
        </w:rPr>
      </w:pPr>
      <w:r>
        <w:rPr>
          <w:rFonts w:ascii="Arial" w:hAnsi="Arial"/>
        </w:rPr>
        <w:t>Wiederholung der zwischenmolekularen Kräfte</w:t>
      </w:r>
    </w:p>
    <w:p w14:paraId="59E426E3" w14:textId="5D898914" w:rsidR="00023069" w:rsidRPr="00023069" w:rsidRDefault="00023069" w:rsidP="005C5D50">
      <w:pPr>
        <w:pStyle w:val="Listenabsatz"/>
        <w:numPr>
          <w:ilvl w:val="0"/>
          <w:numId w:val="1"/>
        </w:numPr>
        <w:autoSpaceDE w:val="0"/>
        <w:autoSpaceDN w:val="0"/>
        <w:adjustRightInd w:val="0"/>
        <w:spacing w:line="276" w:lineRule="auto"/>
        <w:ind w:left="284" w:hanging="284"/>
        <w:jc w:val="both"/>
        <w:rPr>
          <w:rFonts w:ascii="ArialMT" w:hAnsi="ArialMT" w:cs="ArialMT"/>
        </w:rPr>
      </w:pPr>
      <w:r>
        <w:rPr>
          <w:rFonts w:ascii="Arial" w:hAnsi="Arial"/>
        </w:rPr>
        <w:t>eventuell Themenkomplex „Fette“ (siehe Curriculum)</w:t>
      </w:r>
    </w:p>
    <w:p w14:paraId="080B70CF" w14:textId="7576DE7B" w:rsidR="00023069" w:rsidRDefault="00023069" w:rsidP="00023069">
      <w:pPr>
        <w:autoSpaceDE w:val="0"/>
        <w:autoSpaceDN w:val="0"/>
        <w:adjustRightInd w:val="0"/>
        <w:spacing w:after="0" w:line="276" w:lineRule="auto"/>
        <w:jc w:val="both"/>
        <w:rPr>
          <w:rFonts w:ascii="ArialMT" w:hAnsi="ArialMT" w:cs="ArialMT"/>
        </w:rPr>
      </w:pPr>
    </w:p>
    <w:p w14:paraId="6C421003" w14:textId="1DAD32F7" w:rsidR="00023069" w:rsidRDefault="00023069" w:rsidP="00023069">
      <w:pPr>
        <w:autoSpaceDE w:val="0"/>
        <w:autoSpaceDN w:val="0"/>
        <w:adjustRightInd w:val="0"/>
        <w:spacing w:after="0" w:line="276" w:lineRule="auto"/>
        <w:jc w:val="both"/>
        <w:rPr>
          <w:rFonts w:ascii="ArialMT" w:hAnsi="ArialMT" w:cs="ArialMT"/>
        </w:rPr>
      </w:pPr>
    </w:p>
    <w:p w14:paraId="1888F849" w14:textId="77777777" w:rsidR="00983184" w:rsidRDefault="00983184" w:rsidP="00023069">
      <w:pPr>
        <w:autoSpaceDE w:val="0"/>
        <w:autoSpaceDN w:val="0"/>
        <w:adjustRightInd w:val="0"/>
        <w:spacing w:after="0" w:line="276" w:lineRule="auto"/>
        <w:jc w:val="both"/>
        <w:rPr>
          <w:rFonts w:ascii="ArialMT" w:hAnsi="ArialMT" w:cs="ArialMT"/>
        </w:rPr>
      </w:pPr>
    </w:p>
    <w:p w14:paraId="18A91A71" w14:textId="3C1D9DCA" w:rsidR="00983184" w:rsidRDefault="00023069" w:rsidP="0010384F">
      <w:pPr>
        <w:pBdr>
          <w:top w:val="single" w:sz="4" w:space="1" w:color="auto"/>
          <w:left w:val="single" w:sz="4" w:space="4" w:color="auto"/>
          <w:bottom w:val="single" w:sz="4" w:space="1" w:color="auto"/>
          <w:right w:val="single" w:sz="4" w:space="4" w:color="auto"/>
        </w:pBdr>
        <w:shd w:val="clear" w:color="auto" w:fill="B4C6E7" w:themeFill="accent1" w:themeFillTint="66"/>
        <w:spacing w:after="0"/>
        <w:jc w:val="center"/>
        <w:rPr>
          <w:b/>
          <w:bCs/>
        </w:rPr>
      </w:pPr>
      <w:r w:rsidRPr="00023069">
        <w:rPr>
          <w:b/>
          <w:bCs/>
        </w:rPr>
        <w:t>1. Doppelstunde</w:t>
      </w:r>
      <w:r>
        <w:rPr>
          <w:b/>
          <w:bCs/>
        </w:rPr>
        <w:t>:</w:t>
      </w:r>
    </w:p>
    <w:p w14:paraId="23A46708" w14:textId="2A6813C7" w:rsidR="00023069" w:rsidRDefault="00023069" w:rsidP="0010384F">
      <w:pPr>
        <w:pBdr>
          <w:top w:val="single" w:sz="4" w:space="1" w:color="auto"/>
          <w:left w:val="single" w:sz="4" w:space="4" w:color="auto"/>
          <w:bottom w:val="single" w:sz="4" w:space="1" w:color="auto"/>
          <w:right w:val="single" w:sz="4" w:space="4" w:color="auto"/>
        </w:pBdr>
        <w:shd w:val="clear" w:color="auto" w:fill="B4C6E7" w:themeFill="accent1" w:themeFillTint="66"/>
        <w:spacing w:after="0"/>
        <w:jc w:val="center"/>
        <w:rPr>
          <w:b/>
          <w:bCs/>
        </w:rPr>
      </w:pPr>
      <w:r>
        <w:rPr>
          <w:b/>
          <w:bCs/>
        </w:rPr>
        <w:t>Herstellung von Gummibärchen</w:t>
      </w:r>
    </w:p>
    <w:p w14:paraId="78CBCE21" w14:textId="77777777" w:rsidR="0010384F" w:rsidRDefault="0010384F" w:rsidP="00023069">
      <w:pPr>
        <w:spacing w:after="0"/>
        <w:rPr>
          <w:rFonts w:ascii="ArialMT" w:hAnsi="ArialMT" w:cs="ArialMT"/>
        </w:rPr>
      </w:pPr>
    </w:p>
    <w:p w14:paraId="591E9C20" w14:textId="38037C7E" w:rsidR="00023069" w:rsidRDefault="00023069" w:rsidP="00023069">
      <w:pPr>
        <w:spacing w:after="0"/>
        <w:rPr>
          <w:rFonts w:ascii="ArialMT" w:hAnsi="ArialMT" w:cs="ArialMT"/>
        </w:rPr>
      </w:pPr>
      <w:r>
        <w:rPr>
          <w:rFonts w:ascii="ArialMT" w:hAnsi="ArialMT" w:cs="ArialMT"/>
        </w:rPr>
        <w:t>Aus Fruchtsaft und 4 verschiedenen Geliermitteln werden Gummibärchen hergestellt.</w:t>
      </w:r>
    </w:p>
    <w:p w14:paraId="005FAC33" w14:textId="23B4B703" w:rsidR="00023069" w:rsidRDefault="001D12E4" w:rsidP="00023069">
      <w:pPr>
        <w:spacing w:after="0"/>
        <w:rPr>
          <w:rFonts w:ascii="ArialMT" w:hAnsi="ArialMT" w:cs="ArialMT"/>
        </w:rPr>
      </w:pPr>
      <w:r>
        <w:rPr>
          <w:rFonts w:ascii="ArialMT" w:hAnsi="ArialMT" w:cs="ArialMT"/>
        </w:rPr>
        <w:t>(</w:t>
      </w:r>
      <w:r w:rsidR="00023069">
        <w:rPr>
          <w:rFonts w:ascii="ArialMT" w:hAnsi="ArialMT" w:cs="ArialMT"/>
        </w:rPr>
        <w:t xml:space="preserve">siehe </w:t>
      </w:r>
      <w:r w:rsidR="00370FE5">
        <w:rPr>
          <w:rFonts w:ascii="ArialMT" w:hAnsi="ArialMT" w:cs="ArialMT"/>
        </w:rPr>
        <w:t>Kapitel</w:t>
      </w:r>
      <w:r w:rsidR="00EC5F5C">
        <w:rPr>
          <w:rFonts w:ascii="ArialMT" w:hAnsi="ArialMT" w:cs="ArialMT"/>
        </w:rPr>
        <w:t xml:space="preserve"> „</w:t>
      </w:r>
      <w:r w:rsidR="00EC5F5C" w:rsidRPr="00EC5F5C">
        <w:rPr>
          <w:rFonts w:ascii="ArialMT" w:hAnsi="ArialMT" w:cs="ArialMT"/>
          <w:i/>
          <w:iCs/>
        </w:rPr>
        <w:t>Rezepte Gummibärchen</w:t>
      </w:r>
      <w:r w:rsidR="00EC5F5C">
        <w:rPr>
          <w:rFonts w:ascii="ArialMT" w:hAnsi="ArialMT" w:cs="ArialMT"/>
        </w:rPr>
        <w:t>“</w:t>
      </w:r>
      <w:r>
        <w:rPr>
          <w:rFonts w:ascii="ArialMT" w:hAnsi="ArialMT" w:cs="ArialMT"/>
        </w:rPr>
        <w:t>)</w:t>
      </w:r>
    </w:p>
    <w:p w14:paraId="66CEA768" w14:textId="77777777" w:rsidR="001D12E4" w:rsidRDefault="001D12E4" w:rsidP="00023069">
      <w:pPr>
        <w:spacing w:after="0"/>
        <w:rPr>
          <w:rFonts w:ascii="ArialMT" w:hAnsi="ArialMT" w:cs="ArialMT"/>
        </w:rPr>
      </w:pPr>
    </w:p>
    <w:p w14:paraId="01CBFE41" w14:textId="67E3413D" w:rsidR="00023069" w:rsidRPr="00023069" w:rsidRDefault="00023069" w:rsidP="00023069">
      <w:pPr>
        <w:spacing w:after="0"/>
        <w:rPr>
          <w:rFonts w:ascii="ArialMT" w:hAnsi="ArialMT" w:cs="ArialMT"/>
        </w:rPr>
      </w:pPr>
      <w:r>
        <w:rPr>
          <w:rFonts w:ascii="ArialMT" w:hAnsi="ArialMT" w:cs="ArialMT"/>
        </w:rPr>
        <w:t>Folgender Stundenverlauf wird vorgeschlagen:</w:t>
      </w:r>
    </w:p>
    <w:p w14:paraId="1066C95F" w14:textId="6DE41BB3" w:rsidR="00023069" w:rsidRPr="00023069" w:rsidRDefault="00023069" w:rsidP="00023069">
      <w:pPr>
        <w:pStyle w:val="Listenabsatz"/>
        <w:numPr>
          <w:ilvl w:val="0"/>
          <w:numId w:val="1"/>
        </w:numPr>
        <w:autoSpaceDE w:val="0"/>
        <w:autoSpaceDN w:val="0"/>
        <w:adjustRightInd w:val="0"/>
        <w:spacing w:line="276" w:lineRule="auto"/>
        <w:ind w:left="284" w:hanging="284"/>
        <w:jc w:val="both"/>
        <w:rPr>
          <w:rFonts w:ascii="ArialMT" w:hAnsi="ArialMT" w:cs="ArialMT"/>
        </w:rPr>
      </w:pPr>
      <w:r>
        <w:rPr>
          <w:rFonts w:ascii="Arial" w:hAnsi="Arial"/>
        </w:rPr>
        <w:t xml:space="preserve">Gruppenarbeit </w:t>
      </w:r>
      <w:r w:rsidR="001D12E4">
        <w:rPr>
          <w:rFonts w:ascii="Arial" w:hAnsi="Arial"/>
        </w:rPr>
        <w:t>(2 x 4 Gruppen), jedes Geliermittel wird von 2 Gruppen eingesetzt, um daraus Gummibärchen herzustellen</w:t>
      </w:r>
    </w:p>
    <w:p w14:paraId="43A572CB" w14:textId="4989A6E5" w:rsidR="0010384F" w:rsidRDefault="001D12E4" w:rsidP="00023069">
      <w:pPr>
        <w:pStyle w:val="Listenabsatz"/>
        <w:numPr>
          <w:ilvl w:val="0"/>
          <w:numId w:val="1"/>
        </w:numPr>
        <w:autoSpaceDE w:val="0"/>
        <w:autoSpaceDN w:val="0"/>
        <w:adjustRightInd w:val="0"/>
        <w:spacing w:line="276" w:lineRule="auto"/>
        <w:ind w:left="284" w:hanging="284"/>
        <w:jc w:val="both"/>
        <w:rPr>
          <w:rFonts w:ascii="Arial" w:hAnsi="Arial"/>
        </w:rPr>
      </w:pPr>
      <w:r>
        <w:rPr>
          <w:rFonts w:ascii="Arial" w:hAnsi="Arial"/>
        </w:rPr>
        <w:t>Verwendung von lebensmitteltauglichen Chemikalien und Geräten, um die Gummibärchen verzehren zu können</w:t>
      </w:r>
      <w:r w:rsidR="0010384F">
        <w:rPr>
          <w:rFonts w:ascii="Arial" w:hAnsi="Arial"/>
        </w:rPr>
        <w:t xml:space="preserve"> </w:t>
      </w:r>
    </w:p>
    <w:p w14:paraId="40D47283" w14:textId="77777777" w:rsidR="0010384F" w:rsidRDefault="0010384F">
      <w:pPr>
        <w:rPr>
          <w:rFonts w:eastAsia="Times New Roman" w:cs="Arial"/>
          <w:szCs w:val="24"/>
          <w:lang w:eastAsia="de-DE"/>
        </w:rPr>
      </w:pPr>
      <w:r>
        <w:br w:type="page"/>
      </w:r>
    </w:p>
    <w:p w14:paraId="63D3E6CF" w14:textId="229D0BF9" w:rsidR="00983184" w:rsidRDefault="001D12E4" w:rsidP="0010384F">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b/>
          <w:bCs/>
        </w:rPr>
      </w:pPr>
      <w:r>
        <w:rPr>
          <w:b/>
          <w:bCs/>
        </w:rPr>
        <w:lastRenderedPageBreak/>
        <w:t>2. Doppelstunde:</w:t>
      </w:r>
    </w:p>
    <w:p w14:paraId="6D539B9E" w14:textId="7DE1022E" w:rsidR="00983184" w:rsidRDefault="001D12E4" w:rsidP="0010384F">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b/>
          <w:bCs/>
        </w:rPr>
      </w:pPr>
      <w:r>
        <w:rPr>
          <w:b/>
          <w:bCs/>
        </w:rPr>
        <w:t>Vergleich der Molekülstrukturen</w:t>
      </w:r>
      <w:r w:rsidR="00983184">
        <w:rPr>
          <w:b/>
          <w:bCs/>
        </w:rPr>
        <w:t xml:space="preserve"> der Geliermittel</w:t>
      </w:r>
    </w:p>
    <w:p w14:paraId="19AC4626" w14:textId="4FD58D0D" w:rsidR="00983184" w:rsidRDefault="00983184" w:rsidP="0010384F">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b/>
          <w:bCs/>
        </w:rPr>
      </w:pPr>
      <w:r>
        <w:rPr>
          <w:b/>
          <w:bCs/>
        </w:rPr>
        <w:t>Verkostung der Gummibärchen</w:t>
      </w:r>
    </w:p>
    <w:p w14:paraId="12F1D9C9" w14:textId="77777777" w:rsidR="0010384F" w:rsidRDefault="0010384F" w:rsidP="00983184">
      <w:pPr>
        <w:autoSpaceDE w:val="0"/>
        <w:autoSpaceDN w:val="0"/>
        <w:adjustRightInd w:val="0"/>
        <w:spacing w:after="0" w:line="276" w:lineRule="auto"/>
        <w:jc w:val="both"/>
      </w:pPr>
    </w:p>
    <w:p w14:paraId="635FBBDF" w14:textId="6FC5D10D" w:rsidR="00983184" w:rsidRPr="00983184" w:rsidRDefault="00983184" w:rsidP="00983184">
      <w:pPr>
        <w:autoSpaceDE w:val="0"/>
        <w:autoSpaceDN w:val="0"/>
        <w:adjustRightInd w:val="0"/>
        <w:spacing w:after="0" w:line="276" w:lineRule="auto"/>
        <w:jc w:val="both"/>
      </w:pPr>
      <w:r w:rsidRPr="00983184">
        <w:t>Mit der Verkostung der Gummibärchen kann unverzüglich zu Stundenbeginn begonnen werden.</w:t>
      </w:r>
    </w:p>
    <w:p w14:paraId="0ECC5850" w14:textId="6839A8F4" w:rsidR="005C5D50" w:rsidRDefault="001D12E4" w:rsidP="00983184">
      <w:pPr>
        <w:autoSpaceDE w:val="0"/>
        <w:autoSpaceDN w:val="0"/>
        <w:adjustRightInd w:val="0"/>
        <w:spacing w:after="0" w:line="276" w:lineRule="auto"/>
        <w:jc w:val="both"/>
        <w:rPr>
          <w:rFonts w:ascii="ArialMT" w:hAnsi="ArialMT" w:cs="ArialMT"/>
        </w:rPr>
      </w:pPr>
      <w:r>
        <w:rPr>
          <w:rFonts w:ascii="ArialMT" w:hAnsi="ArialMT" w:cs="ArialMT"/>
        </w:rPr>
        <w:t xml:space="preserve">Anhand der Arbeitsblätter </w:t>
      </w:r>
      <w:r w:rsidR="00EC5F5C">
        <w:rPr>
          <w:rFonts w:ascii="ArialMT" w:hAnsi="ArialMT" w:cs="ArialMT"/>
        </w:rPr>
        <w:t>„</w:t>
      </w:r>
      <w:r w:rsidRPr="00EC5F5C">
        <w:rPr>
          <w:rFonts w:ascii="ArialMT" w:hAnsi="ArialMT" w:cs="ArialMT"/>
          <w:i/>
          <w:iCs/>
        </w:rPr>
        <w:t>Molekülstrukturen</w:t>
      </w:r>
      <w:r w:rsidR="00EC5F5C" w:rsidRPr="00EC5F5C">
        <w:rPr>
          <w:rFonts w:ascii="ArialMT" w:hAnsi="ArialMT" w:cs="ArialMT"/>
          <w:i/>
          <w:iCs/>
        </w:rPr>
        <w:t>“</w:t>
      </w:r>
      <w:r w:rsidRPr="00EC5F5C">
        <w:rPr>
          <w:rFonts w:ascii="ArialMT" w:hAnsi="ArialMT" w:cs="ArialMT"/>
        </w:rPr>
        <w:t xml:space="preserve"> w</w:t>
      </w:r>
      <w:r>
        <w:rPr>
          <w:rFonts w:ascii="ArialMT" w:hAnsi="ArialMT" w:cs="ArialMT"/>
        </w:rPr>
        <w:t xml:space="preserve">erden </w:t>
      </w:r>
      <w:r w:rsidR="00983184">
        <w:rPr>
          <w:rFonts w:ascii="ArialMT" w:hAnsi="ArialMT" w:cs="ArialMT"/>
        </w:rPr>
        <w:t xml:space="preserve">dann </w:t>
      </w:r>
      <w:r>
        <w:rPr>
          <w:rFonts w:ascii="ArialMT" w:hAnsi="ArialMT" w:cs="ArialMT"/>
        </w:rPr>
        <w:t>die Molekülstrukturen der verwendeten Geliermittel betrachtet. Dabei hat man die Wahl, ob man die Variante vorzieht, bei der die Namen der Monomere angegeben sind, oder die Variante ohne Angabe der Namen der Monomere. Als Ergebnis soll lediglich festg</w:t>
      </w:r>
      <w:r w:rsidR="00983184">
        <w:rPr>
          <w:rFonts w:ascii="ArialMT" w:hAnsi="ArialMT" w:cs="ArialMT"/>
        </w:rPr>
        <w:t>e</w:t>
      </w:r>
      <w:r>
        <w:rPr>
          <w:rFonts w:ascii="ArialMT" w:hAnsi="ArialMT" w:cs="ArialMT"/>
        </w:rPr>
        <w:t>halten werden, dass es zwei grundsätzlich verschiedene Stoffkl</w:t>
      </w:r>
      <w:r w:rsidR="00983184">
        <w:rPr>
          <w:rFonts w:ascii="ArialMT" w:hAnsi="ArialMT" w:cs="ArialMT"/>
        </w:rPr>
        <w:t>assen gibt, die sich als Geliermittel eignen: die Kohlenhydrate und die Proteine.</w:t>
      </w:r>
    </w:p>
    <w:p w14:paraId="64BE6B78" w14:textId="77777777" w:rsidR="00983184" w:rsidRDefault="00983184" w:rsidP="00983184">
      <w:pPr>
        <w:autoSpaceDE w:val="0"/>
        <w:autoSpaceDN w:val="0"/>
        <w:adjustRightInd w:val="0"/>
        <w:spacing w:after="0" w:line="276" w:lineRule="auto"/>
        <w:jc w:val="both"/>
        <w:rPr>
          <w:rFonts w:ascii="ArialMT" w:hAnsi="ArialMT" w:cs="ArialMT"/>
        </w:rPr>
      </w:pPr>
    </w:p>
    <w:p w14:paraId="2AF8D7D5" w14:textId="4130C1B3" w:rsidR="00983184" w:rsidRDefault="00983184" w:rsidP="00983184">
      <w:pPr>
        <w:autoSpaceDE w:val="0"/>
        <w:autoSpaceDN w:val="0"/>
        <w:adjustRightInd w:val="0"/>
        <w:spacing w:after="0" w:line="276" w:lineRule="auto"/>
        <w:jc w:val="both"/>
        <w:rPr>
          <w:rFonts w:ascii="ArialMT" w:hAnsi="ArialMT" w:cs="ArialMT"/>
        </w:rPr>
      </w:pPr>
      <w:r>
        <w:rPr>
          <w:rFonts w:ascii="ArialMT" w:hAnsi="ArialMT" w:cs="ArialMT"/>
        </w:rPr>
        <w:t>In den folgenden Stunden muss man sich den Grundlagen der Kohlenhydrate und Proteine zuwenden.</w:t>
      </w:r>
    </w:p>
    <w:p w14:paraId="0683D63C" w14:textId="2492FBBF" w:rsidR="00983184" w:rsidRDefault="00983184" w:rsidP="00983184">
      <w:pPr>
        <w:autoSpaceDE w:val="0"/>
        <w:autoSpaceDN w:val="0"/>
        <w:adjustRightInd w:val="0"/>
        <w:spacing w:after="0" w:line="276" w:lineRule="auto"/>
        <w:jc w:val="both"/>
        <w:rPr>
          <w:rFonts w:ascii="ArialMT" w:hAnsi="ArialMT" w:cs="ArialMT"/>
        </w:rPr>
      </w:pPr>
      <w:r>
        <w:rPr>
          <w:rFonts w:ascii="ArialMT" w:hAnsi="ArialMT" w:cs="ArialMT"/>
        </w:rPr>
        <w:t>In dieser Doppelstunde beginnt man bereits mit der Besprechung einer der beiden Stoffklassen (s</w:t>
      </w:r>
      <w:r w:rsidR="00370FE5">
        <w:rPr>
          <w:rFonts w:ascii="ArialMT" w:hAnsi="ArialMT" w:cs="ArialMT"/>
        </w:rPr>
        <w:t>iehe</w:t>
      </w:r>
      <w:r>
        <w:rPr>
          <w:rFonts w:ascii="ArialMT" w:hAnsi="ArialMT" w:cs="ArialMT"/>
        </w:rPr>
        <w:t xml:space="preserve"> 3. Doppelstunde).</w:t>
      </w:r>
    </w:p>
    <w:p w14:paraId="66376C9F" w14:textId="6A484612" w:rsidR="00387850" w:rsidRDefault="00387850" w:rsidP="00983184">
      <w:pPr>
        <w:autoSpaceDE w:val="0"/>
        <w:autoSpaceDN w:val="0"/>
        <w:adjustRightInd w:val="0"/>
        <w:spacing w:after="0" w:line="276" w:lineRule="auto"/>
        <w:jc w:val="both"/>
        <w:rPr>
          <w:rFonts w:ascii="ArialMT" w:hAnsi="ArialMT" w:cs="ArialMT"/>
        </w:rPr>
      </w:pPr>
    </w:p>
    <w:p w14:paraId="71B51B45" w14:textId="77777777" w:rsidR="0010384F" w:rsidRDefault="0010384F" w:rsidP="00983184">
      <w:pPr>
        <w:autoSpaceDE w:val="0"/>
        <w:autoSpaceDN w:val="0"/>
        <w:adjustRightInd w:val="0"/>
        <w:spacing w:after="0" w:line="276" w:lineRule="auto"/>
        <w:jc w:val="both"/>
        <w:rPr>
          <w:rFonts w:ascii="ArialMT" w:hAnsi="ArialMT" w:cs="ArialMT"/>
        </w:rPr>
      </w:pPr>
    </w:p>
    <w:p w14:paraId="10FEE37E" w14:textId="1D6A1AA3" w:rsidR="00983184" w:rsidRDefault="00983184" w:rsidP="00386B26">
      <w:pPr>
        <w:autoSpaceDE w:val="0"/>
        <w:autoSpaceDN w:val="0"/>
        <w:adjustRightInd w:val="0"/>
        <w:spacing w:after="0" w:line="276" w:lineRule="auto"/>
        <w:rPr>
          <w:rFonts w:ascii="ArialMT" w:hAnsi="ArialMT" w:cs="ArialMT"/>
        </w:rPr>
      </w:pPr>
    </w:p>
    <w:p w14:paraId="0A8CAC18" w14:textId="7B1439A4" w:rsidR="00983184" w:rsidRPr="00983184" w:rsidRDefault="00983184" w:rsidP="0010384F">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rFonts w:ascii="ArialMT" w:hAnsi="ArialMT" w:cs="ArialMT"/>
          <w:b/>
          <w:bCs/>
        </w:rPr>
      </w:pPr>
      <w:r>
        <w:rPr>
          <w:rFonts w:ascii="ArialMT" w:hAnsi="ArialMT" w:cs="ArialMT"/>
          <w:b/>
          <w:bCs/>
        </w:rPr>
        <w:t>3.</w:t>
      </w:r>
      <w:r w:rsidR="00387850">
        <w:rPr>
          <w:rFonts w:ascii="ArialMT" w:hAnsi="ArialMT" w:cs="ArialMT"/>
          <w:b/>
          <w:bCs/>
        </w:rPr>
        <w:t xml:space="preserve"> und 4. </w:t>
      </w:r>
      <w:r>
        <w:rPr>
          <w:rFonts w:ascii="ArialMT" w:hAnsi="ArialMT" w:cs="ArialMT"/>
          <w:b/>
          <w:bCs/>
        </w:rPr>
        <w:t>Doppelstunde</w:t>
      </w:r>
    </w:p>
    <w:p w14:paraId="0156BD9B" w14:textId="4E911C44" w:rsidR="00387850" w:rsidRPr="00983184" w:rsidRDefault="00983184" w:rsidP="0010384F">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rFonts w:ascii="ArialMT" w:hAnsi="ArialMT" w:cs="ArialMT"/>
          <w:b/>
          <w:bCs/>
        </w:rPr>
      </w:pPr>
      <w:proofErr w:type="spellStart"/>
      <w:r w:rsidRPr="00983184">
        <w:rPr>
          <w:rFonts w:ascii="ArialMT" w:hAnsi="ArialMT" w:cs="ArialMT"/>
          <w:b/>
          <w:lang w:val="en-US"/>
        </w:rPr>
        <w:t>Basiswissen</w:t>
      </w:r>
      <w:proofErr w:type="spellEnd"/>
      <w:r w:rsidRPr="00983184">
        <w:rPr>
          <w:rFonts w:ascii="ArialMT" w:hAnsi="ArialMT" w:cs="ArialMT"/>
          <w:b/>
          <w:lang w:val="en-US"/>
        </w:rPr>
        <w:t xml:space="preserve"> </w:t>
      </w:r>
      <w:proofErr w:type="spellStart"/>
      <w:r w:rsidRPr="00983184">
        <w:rPr>
          <w:rFonts w:ascii="ArialMT" w:hAnsi="ArialMT" w:cs="ArialMT"/>
          <w:b/>
          <w:lang w:val="en-US"/>
        </w:rPr>
        <w:t>Kohlenhydrate</w:t>
      </w:r>
      <w:proofErr w:type="spellEnd"/>
    </w:p>
    <w:p w14:paraId="28574BCB" w14:textId="77777777" w:rsidR="0010384F" w:rsidRDefault="0010384F" w:rsidP="00983184">
      <w:pPr>
        <w:autoSpaceDE w:val="0"/>
        <w:autoSpaceDN w:val="0"/>
        <w:adjustRightInd w:val="0"/>
        <w:spacing w:after="0" w:line="276" w:lineRule="auto"/>
        <w:jc w:val="both"/>
        <w:rPr>
          <w:rFonts w:ascii="ArialMT" w:hAnsi="ArialMT" w:cs="ArialMT"/>
        </w:rPr>
      </w:pPr>
    </w:p>
    <w:p w14:paraId="2F735AB8" w14:textId="725567C4" w:rsidR="00983184" w:rsidRDefault="00387850" w:rsidP="00983184">
      <w:pPr>
        <w:autoSpaceDE w:val="0"/>
        <w:autoSpaceDN w:val="0"/>
        <w:adjustRightInd w:val="0"/>
        <w:spacing w:after="0" w:line="276" w:lineRule="auto"/>
        <w:jc w:val="both"/>
        <w:rPr>
          <w:rFonts w:ascii="ArialMT" w:hAnsi="ArialMT" w:cs="ArialMT"/>
        </w:rPr>
      </w:pPr>
      <w:r>
        <w:rPr>
          <w:rFonts w:ascii="ArialMT" w:hAnsi="ArialMT" w:cs="ArialMT"/>
        </w:rPr>
        <w:t xml:space="preserve">Um die Molekülstruktur der eingesetzten Geliermittel verstehen zu können, müssen nun die Grundlagen gelegt werden. Dies erfolgt nach bewährtem Muster, indem die nötigen </w:t>
      </w:r>
      <w:r w:rsidR="00370FE5">
        <w:rPr>
          <w:rFonts w:ascii="ArialMT" w:hAnsi="ArialMT" w:cs="ArialMT"/>
        </w:rPr>
        <w:t xml:space="preserve">hergebrachten </w:t>
      </w:r>
      <w:r>
        <w:rPr>
          <w:rFonts w:ascii="ArialMT" w:hAnsi="ArialMT" w:cs="ArialMT"/>
        </w:rPr>
        <w:t>Wissensbausteine aneinandergefügt werden.</w:t>
      </w:r>
    </w:p>
    <w:p w14:paraId="679AB783" w14:textId="77777777" w:rsidR="00387850" w:rsidRDefault="00387850" w:rsidP="00983184">
      <w:pPr>
        <w:autoSpaceDE w:val="0"/>
        <w:autoSpaceDN w:val="0"/>
        <w:adjustRightInd w:val="0"/>
        <w:spacing w:after="0" w:line="276" w:lineRule="auto"/>
        <w:jc w:val="both"/>
        <w:rPr>
          <w:rFonts w:ascii="ArialMT" w:hAnsi="ArialMT" w:cs="ArialMT"/>
        </w:rPr>
      </w:pPr>
    </w:p>
    <w:p w14:paraId="7EB81985" w14:textId="393F73DD" w:rsidR="00387850" w:rsidRDefault="00387850" w:rsidP="00983184">
      <w:pPr>
        <w:autoSpaceDE w:val="0"/>
        <w:autoSpaceDN w:val="0"/>
        <w:adjustRightInd w:val="0"/>
        <w:spacing w:after="0" w:line="276" w:lineRule="auto"/>
        <w:jc w:val="both"/>
        <w:rPr>
          <w:rFonts w:ascii="ArialMT" w:hAnsi="ArialMT" w:cs="ArialMT"/>
        </w:rPr>
      </w:pPr>
      <w:r>
        <w:rPr>
          <w:rFonts w:ascii="ArialMT" w:hAnsi="ArialMT" w:cs="ArialMT"/>
        </w:rPr>
        <w:t>Folgende Aspekte sollen besprochen werden:</w:t>
      </w:r>
    </w:p>
    <w:p w14:paraId="29BA696A" w14:textId="3810E2F8" w:rsidR="00387850" w:rsidRPr="00387850" w:rsidRDefault="00387850" w:rsidP="00387850">
      <w:pPr>
        <w:pStyle w:val="Listenabsatz"/>
        <w:numPr>
          <w:ilvl w:val="0"/>
          <w:numId w:val="6"/>
        </w:numPr>
        <w:autoSpaceDE w:val="0"/>
        <w:autoSpaceDN w:val="0"/>
        <w:adjustRightInd w:val="0"/>
        <w:spacing w:line="276" w:lineRule="auto"/>
        <w:ind w:left="284" w:hanging="284"/>
        <w:jc w:val="both"/>
        <w:rPr>
          <w:rFonts w:ascii="ArialMT" w:hAnsi="ArialMT" w:cs="ArialMT"/>
        </w:rPr>
      </w:pPr>
      <w:r w:rsidRPr="00387850">
        <w:rPr>
          <w:rFonts w:ascii="Arial" w:hAnsi="Arial"/>
        </w:rPr>
        <w:t>asymmetrisches Kohlenstoffatom</w:t>
      </w:r>
      <w:r>
        <w:rPr>
          <w:rFonts w:ascii="Arial" w:hAnsi="Arial"/>
        </w:rPr>
        <w:t xml:space="preserve">, </w:t>
      </w:r>
      <w:r w:rsidRPr="00387850">
        <w:rPr>
          <w:rFonts w:ascii="Arial" w:hAnsi="Arial"/>
        </w:rPr>
        <w:t>D/L-Konfiguration</w:t>
      </w:r>
    </w:p>
    <w:p w14:paraId="7AD82363" w14:textId="5788B59B" w:rsidR="00387850" w:rsidRPr="00387850" w:rsidRDefault="00387850" w:rsidP="00387850">
      <w:pPr>
        <w:pStyle w:val="Listenabsatz"/>
        <w:numPr>
          <w:ilvl w:val="0"/>
          <w:numId w:val="6"/>
        </w:numPr>
        <w:autoSpaceDE w:val="0"/>
        <w:autoSpaceDN w:val="0"/>
        <w:adjustRightInd w:val="0"/>
        <w:spacing w:line="276" w:lineRule="auto"/>
        <w:ind w:left="284" w:hanging="284"/>
        <w:jc w:val="both"/>
        <w:rPr>
          <w:rFonts w:ascii="ArialMT" w:hAnsi="ArialMT" w:cs="ArialMT"/>
        </w:rPr>
      </w:pPr>
      <w:r w:rsidRPr="00370FE5">
        <w:rPr>
          <w:rFonts w:ascii="Arial" w:hAnsi="Arial"/>
          <w:smallCaps/>
        </w:rPr>
        <w:t>F</w:t>
      </w:r>
      <w:r w:rsidR="00370FE5" w:rsidRPr="00370FE5">
        <w:rPr>
          <w:rFonts w:ascii="Arial" w:hAnsi="Arial"/>
          <w:smallCaps/>
        </w:rPr>
        <w:t>ischer</w:t>
      </w:r>
      <w:r>
        <w:rPr>
          <w:rFonts w:ascii="Arial" w:hAnsi="Arial"/>
        </w:rPr>
        <w:t>-Projektion der D- Glucose</w:t>
      </w:r>
    </w:p>
    <w:p w14:paraId="2D741517" w14:textId="0AF5B20F" w:rsidR="00387850" w:rsidRDefault="00387850" w:rsidP="00387850">
      <w:pPr>
        <w:pStyle w:val="Listenabsatz"/>
        <w:numPr>
          <w:ilvl w:val="0"/>
          <w:numId w:val="6"/>
        </w:numPr>
        <w:autoSpaceDE w:val="0"/>
        <w:autoSpaceDN w:val="0"/>
        <w:adjustRightInd w:val="0"/>
        <w:spacing w:line="276" w:lineRule="auto"/>
        <w:ind w:left="284" w:hanging="284"/>
        <w:jc w:val="both"/>
        <w:rPr>
          <w:rFonts w:ascii="ArialMT" w:hAnsi="ArialMT" w:cs="ArialMT"/>
        </w:rPr>
      </w:pPr>
      <w:r w:rsidRPr="00370FE5">
        <w:rPr>
          <w:rFonts w:ascii="ArialMT" w:hAnsi="ArialMT" w:cs="ArialMT"/>
          <w:smallCaps/>
        </w:rPr>
        <w:t>H</w:t>
      </w:r>
      <w:r w:rsidR="00370FE5" w:rsidRPr="00370FE5">
        <w:rPr>
          <w:rFonts w:ascii="ArialMT" w:hAnsi="ArialMT" w:cs="ArialMT"/>
          <w:smallCaps/>
        </w:rPr>
        <w:t>aworth</w:t>
      </w:r>
      <w:r>
        <w:rPr>
          <w:rFonts w:ascii="ArialMT" w:hAnsi="ArialMT" w:cs="ArialMT"/>
        </w:rPr>
        <w:t>-Projektionen der</w:t>
      </w:r>
      <w:r w:rsidRPr="00387850">
        <w:rPr>
          <w:rFonts w:ascii="ArialMT" w:hAnsi="ArialMT" w:cs="ArialMT"/>
        </w:rPr>
        <w:t xml:space="preserve"> </w:t>
      </w:r>
      <w:r w:rsidRPr="00983184">
        <w:rPr>
          <w:rFonts w:ascii="ArialMT" w:hAnsi="ArialMT" w:cs="ArialMT"/>
        </w:rPr>
        <w:t>α/β-D-Glucose</w:t>
      </w:r>
    </w:p>
    <w:p w14:paraId="502092CC" w14:textId="6EE63624" w:rsidR="00387850" w:rsidRDefault="00387850" w:rsidP="00387850">
      <w:pPr>
        <w:pStyle w:val="Listenabsatz"/>
        <w:numPr>
          <w:ilvl w:val="0"/>
          <w:numId w:val="6"/>
        </w:numPr>
        <w:autoSpaceDE w:val="0"/>
        <w:autoSpaceDN w:val="0"/>
        <w:adjustRightInd w:val="0"/>
        <w:spacing w:line="276" w:lineRule="auto"/>
        <w:ind w:left="284" w:hanging="284"/>
        <w:jc w:val="both"/>
        <w:rPr>
          <w:rFonts w:ascii="ArialMT" w:hAnsi="ArialMT" w:cs="ArialMT"/>
        </w:rPr>
      </w:pPr>
      <w:r>
        <w:rPr>
          <w:rFonts w:ascii="ArialMT" w:hAnsi="ArialMT" w:cs="ArialMT"/>
        </w:rPr>
        <w:t>weitere Monosaccharide (siehe Molekülstrukturen der Geliermittel)</w:t>
      </w:r>
    </w:p>
    <w:p w14:paraId="10B7F785" w14:textId="6EFBD56E" w:rsidR="0010384F" w:rsidRDefault="0010384F" w:rsidP="00387850">
      <w:pPr>
        <w:pStyle w:val="Listenabsatz"/>
        <w:numPr>
          <w:ilvl w:val="0"/>
          <w:numId w:val="6"/>
        </w:numPr>
        <w:autoSpaceDE w:val="0"/>
        <w:autoSpaceDN w:val="0"/>
        <w:adjustRightInd w:val="0"/>
        <w:spacing w:line="276" w:lineRule="auto"/>
        <w:ind w:left="284" w:hanging="284"/>
        <w:jc w:val="both"/>
        <w:rPr>
          <w:rFonts w:ascii="ArialMT" w:hAnsi="ArialMT" w:cs="ArialMT"/>
        </w:rPr>
      </w:pPr>
      <w:r>
        <w:rPr>
          <w:rFonts w:ascii="ArialMT" w:hAnsi="ArialMT" w:cs="ArialMT"/>
        </w:rPr>
        <w:t>Verknüpfung von Monosacchariden zu Disacchariden</w:t>
      </w:r>
    </w:p>
    <w:p w14:paraId="4E37C496" w14:textId="49D972E9" w:rsidR="0010384F" w:rsidRDefault="0010384F" w:rsidP="00387850">
      <w:pPr>
        <w:pStyle w:val="Listenabsatz"/>
        <w:numPr>
          <w:ilvl w:val="0"/>
          <w:numId w:val="6"/>
        </w:numPr>
        <w:autoSpaceDE w:val="0"/>
        <w:autoSpaceDN w:val="0"/>
        <w:adjustRightInd w:val="0"/>
        <w:spacing w:line="276" w:lineRule="auto"/>
        <w:ind w:left="284" w:hanging="284"/>
        <w:jc w:val="both"/>
        <w:rPr>
          <w:rFonts w:ascii="ArialMT" w:hAnsi="ArialMT" w:cs="ArialMT"/>
        </w:rPr>
      </w:pPr>
      <w:r>
        <w:rPr>
          <w:rFonts w:ascii="ArialMT" w:hAnsi="ArialMT" w:cs="ArialMT"/>
        </w:rPr>
        <w:t>Verknüpfung zu Polysacchariden</w:t>
      </w:r>
    </w:p>
    <w:p w14:paraId="361A336E" w14:textId="5F65184E" w:rsidR="0010384F" w:rsidRDefault="0010384F" w:rsidP="00387850">
      <w:pPr>
        <w:pStyle w:val="Listenabsatz"/>
        <w:numPr>
          <w:ilvl w:val="0"/>
          <w:numId w:val="6"/>
        </w:numPr>
        <w:autoSpaceDE w:val="0"/>
        <w:autoSpaceDN w:val="0"/>
        <w:adjustRightInd w:val="0"/>
        <w:spacing w:line="276" w:lineRule="auto"/>
        <w:ind w:left="284" w:hanging="284"/>
        <w:jc w:val="both"/>
        <w:rPr>
          <w:rFonts w:ascii="ArialMT" w:hAnsi="ArialMT" w:cs="ArialMT"/>
        </w:rPr>
      </w:pPr>
      <w:r w:rsidRPr="00370FE5">
        <w:rPr>
          <w:rFonts w:ascii="ArialMT" w:hAnsi="ArialMT" w:cs="ArialMT"/>
          <w:smallCaps/>
        </w:rPr>
        <w:t>B</w:t>
      </w:r>
      <w:r w:rsidR="00370FE5" w:rsidRPr="00370FE5">
        <w:rPr>
          <w:rFonts w:ascii="ArialMT" w:hAnsi="ArialMT" w:cs="ArialMT"/>
          <w:smallCaps/>
        </w:rPr>
        <w:t>enedict</w:t>
      </w:r>
      <w:r>
        <w:rPr>
          <w:rFonts w:ascii="ArialMT" w:hAnsi="ArialMT" w:cs="ArialMT"/>
        </w:rPr>
        <w:t xml:space="preserve">-Probe </w:t>
      </w:r>
      <w:r w:rsidR="00370FE5">
        <w:rPr>
          <w:rFonts w:ascii="ArialMT" w:hAnsi="ArialMT" w:cs="ArialMT"/>
        </w:rPr>
        <w:t xml:space="preserve">oder </w:t>
      </w:r>
      <w:r w:rsidR="00370FE5" w:rsidRPr="00370FE5">
        <w:rPr>
          <w:rFonts w:ascii="ArialMT" w:hAnsi="ArialMT" w:cs="ArialMT"/>
          <w:smallCaps/>
        </w:rPr>
        <w:t>Tollens</w:t>
      </w:r>
      <w:r w:rsidR="00370FE5">
        <w:rPr>
          <w:rFonts w:ascii="ArialMT" w:hAnsi="ArialMT" w:cs="ArialMT"/>
        </w:rPr>
        <w:t xml:space="preserve">-Probe </w:t>
      </w:r>
      <w:r>
        <w:rPr>
          <w:rFonts w:ascii="ArialMT" w:hAnsi="ArialMT" w:cs="ArialMT"/>
        </w:rPr>
        <w:t>mit verschiedenen Kohlenhydraten</w:t>
      </w:r>
    </w:p>
    <w:p w14:paraId="679605B7" w14:textId="10040C98" w:rsidR="0010384F" w:rsidRDefault="0010384F">
      <w:pPr>
        <w:rPr>
          <w:rFonts w:ascii="ArialMT" w:hAnsi="ArialMT" w:cs="ArialMT"/>
        </w:rPr>
      </w:pPr>
      <w:r>
        <w:rPr>
          <w:rFonts w:ascii="ArialMT" w:hAnsi="ArialMT" w:cs="ArialMT"/>
        </w:rPr>
        <w:br w:type="page"/>
      </w:r>
    </w:p>
    <w:p w14:paraId="54CB3257" w14:textId="163EC1BA" w:rsidR="00387850" w:rsidRPr="00387850" w:rsidRDefault="00387850" w:rsidP="0010384F">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rFonts w:ascii="ArialMT" w:hAnsi="ArialMT" w:cs="ArialMT"/>
          <w:b/>
          <w:bCs/>
          <w:szCs w:val="24"/>
        </w:rPr>
      </w:pPr>
      <w:r>
        <w:rPr>
          <w:rFonts w:ascii="ArialMT" w:hAnsi="ArialMT" w:cs="ArialMT"/>
          <w:b/>
          <w:bCs/>
          <w:szCs w:val="24"/>
        </w:rPr>
        <w:lastRenderedPageBreak/>
        <w:t>5. Doppelstunde</w:t>
      </w:r>
    </w:p>
    <w:p w14:paraId="4F61E9DD" w14:textId="77777777" w:rsidR="00387850" w:rsidRPr="00387850" w:rsidRDefault="00387850" w:rsidP="0010384F">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rFonts w:ascii="ArialMT" w:hAnsi="ArialMT" w:cs="ArialMT"/>
          <w:b/>
          <w:bCs/>
          <w:szCs w:val="24"/>
        </w:rPr>
      </w:pPr>
      <w:r w:rsidRPr="00387850">
        <w:rPr>
          <w:rFonts w:ascii="ArialMT" w:hAnsi="ArialMT" w:cs="ArialMT"/>
          <w:b/>
          <w:bCs/>
          <w:szCs w:val="24"/>
        </w:rPr>
        <w:t>Molekülstruktur der Geliermittel (Kohlenhydrate)</w:t>
      </w:r>
    </w:p>
    <w:p w14:paraId="4CB18C3A" w14:textId="77777777" w:rsidR="0010384F" w:rsidRDefault="0010384F" w:rsidP="00387850">
      <w:pPr>
        <w:autoSpaceDE w:val="0"/>
        <w:autoSpaceDN w:val="0"/>
        <w:adjustRightInd w:val="0"/>
        <w:spacing w:after="0" w:line="276" w:lineRule="auto"/>
        <w:rPr>
          <w:rFonts w:ascii="ArialMT" w:hAnsi="ArialMT" w:cs="ArialMT"/>
          <w:szCs w:val="24"/>
        </w:rPr>
      </w:pPr>
    </w:p>
    <w:p w14:paraId="7401904D" w14:textId="4A11B246" w:rsidR="00387850" w:rsidRPr="00387850" w:rsidRDefault="00387850" w:rsidP="00387850">
      <w:pPr>
        <w:autoSpaceDE w:val="0"/>
        <w:autoSpaceDN w:val="0"/>
        <w:adjustRightInd w:val="0"/>
        <w:spacing w:after="0" w:line="276" w:lineRule="auto"/>
        <w:rPr>
          <w:rFonts w:ascii="ArialMT" w:hAnsi="ArialMT" w:cs="ArialMT"/>
          <w:szCs w:val="24"/>
        </w:rPr>
      </w:pPr>
      <w:r>
        <w:rPr>
          <w:rFonts w:ascii="ArialMT" w:hAnsi="ArialMT" w:cs="ArialMT"/>
          <w:szCs w:val="24"/>
        </w:rPr>
        <w:t xml:space="preserve">Mit dem </w:t>
      </w:r>
      <w:r w:rsidR="0010384F">
        <w:rPr>
          <w:rFonts w:ascii="ArialMT" w:hAnsi="ArialMT" w:cs="ArialMT"/>
          <w:szCs w:val="24"/>
        </w:rPr>
        <w:t xml:space="preserve">erworbenen </w:t>
      </w:r>
      <w:r>
        <w:rPr>
          <w:rFonts w:ascii="ArialMT" w:hAnsi="ArialMT" w:cs="ArialMT"/>
          <w:szCs w:val="24"/>
        </w:rPr>
        <w:t>Grundlagenwissen über die Kohlenhydrate wendet man sich erneut den Molekülstrukturen der Geliermittel zu und betrachtet die Kohlenhydrate unter ihnen genauer (</w:t>
      </w:r>
      <w:r w:rsidRPr="00387850">
        <w:rPr>
          <w:rFonts w:ascii="ArialMT" w:hAnsi="ArialMT" w:cs="ArialMT"/>
          <w:szCs w:val="24"/>
        </w:rPr>
        <w:t>Agar-Agar</w:t>
      </w:r>
      <w:r>
        <w:rPr>
          <w:rFonts w:ascii="ArialMT" w:hAnsi="ArialMT" w:cs="ArialMT"/>
          <w:szCs w:val="24"/>
        </w:rPr>
        <w:t>,</w:t>
      </w:r>
      <w:r w:rsidRPr="00387850">
        <w:rPr>
          <w:rFonts w:ascii="ArialMT" w:hAnsi="ArialMT" w:cs="ArialMT"/>
          <w:szCs w:val="24"/>
        </w:rPr>
        <w:t xml:space="preserve"> Johannisbrotkernmehl</w:t>
      </w:r>
      <w:r>
        <w:rPr>
          <w:rFonts w:ascii="ArialMT" w:hAnsi="ArialMT" w:cs="ArialMT"/>
          <w:szCs w:val="24"/>
        </w:rPr>
        <w:t>,</w:t>
      </w:r>
      <w:r w:rsidRPr="00387850">
        <w:rPr>
          <w:rFonts w:ascii="ArialMT" w:hAnsi="ArialMT" w:cs="ArialMT"/>
          <w:szCs w:val="24"/>
        </w:rPr>
        <w:t xml:space="preserve"> Pektin</w:t>
      </w:r>
      <w:r>
        <w:rPr>
          <w:rFonts w:ascii="ArialMT" w:hAnsi="ArialMT" w:cs="ArialMT"/>
          <w:szCs w:val="24"/>
        </w:rPr>
        <w:t>)</w:t>
      </w:r>
      <w:r w:rsidR="0010384F">
        <w:rPr>
          <w:rFonts w:ascii="ArialMT" w:hAnsi="ArialMT" w:cs="ArialMT"/>
          <w:szCs w:val="24"/>
        </w:rPr>
        <w:t>.</w:t>
      </w:r>
    </w:p>
    <w:p w14:paraId="5270BB97" w14:textId="77777777" w:rsidR="0010384F" w:rsidRDefault="0010384F" w:rsidP="00387850">
      <w:pPr>
        <w:autoSpaceDE w:val="0"/>
        <w:autoSpaceDN w:val="0"/>
        <w:adjustRightInd w:val="0"/>
        <w:spacing w:after="0" w:line="276" w:lineRule="auto"/>
        <w:rPr>
          <w:rFonts w:ascii="ArialMT" w:hAnsi="ArialMT" w:cs="ArialMT"/>
          <w:szCs w:val="24"/>
        </w:rPr>
      </w:pPr>
    </w:p>
    <w:p w14:paraId="2363AAE4" w14:textId="0475B453" w:rsidR="0010384F" w:rsidRDefault="0010384F" w:rsidP="00387850">
      <w:pPr>
        <w:autoSpaceDE w:val="0"/>
        <w:autoSpaceDN w:val="0"/>
        <w:adjustRightInd w:val="0"/>
        <w:spacing w:after="0" w:line="276" w:lineRule="auto"/>
        <w:rPr>
          <w:rFonts w:ascii="ArialMT" w:hAnsi="ArialMT" w:cs="ArialMT"/>
          <w:szCs w:val="24"/>
        </w:rPr>
      </w:pPr>
      <w:bookmarkStart w:id="0" w:name="_Hlk40695731"/>
      <w:r>
        <w:rPr>
          <w:rFonts w:ascii="ArialMT" w:hAnsi="ArialMT" w:cs="ArialMT"/>
          <w:szCs w:val="24"/>
        </w:rPr>
        <w:t>Analyse der Molekülstrukturen der drei Kohlenhydrate</w:t>
      </w:r>
      <w:r w:rsidR="00386B26">
        <w:rPr>
          <w:rFonts w:ascii="ArialMT" w:hAnsi="ArialMT" w:cs="ArialMT"/>
          <w:szCs w:val="24"/>
        </w:rPr>
        <w:t>:</w:t>
      </w:r>
    </w:p>
    <w:p w14:paraId="71260058" w14:textId="06F09ED6" w:rsidR="0010384F" w:rsidRPr="0010384F" w:rsidRDefault="0010384F" w:rsidP="0010384F">
      <w:pPr>
        <w:pStyle w:val="Listenabsatz"/>
        <w:numPr>
          <w:ilvl w:val="0"/>
          <w:numId w:val="7"/>
        </w:numPr>
        <w:autoSpaceDE w:val="0"/>
        <w:autoSpaceDN w:val="0"/>
        <w:adjustRightInd w:val="0"/>
        <w:spacing w:line="276" w:lineRule="auto"/>
        <w:ind w:left="284" w:hanging="284"/>
        <w:rPr>
          <w:rFonts w:ascii="ArialMT" w:hAnsi="ArialMT" w:cs="ArialMT"/>
        </w:rPr>
      </w:pPr>
      <w:r>
        <w:rPr>
          <w:rFonts w:ascii="Arial" w:hAnsi="Arial"/>
        </w:rPr>
        <w:t>Aus welchen Monosacchariden sind die Geliermittel aufg</w:t>
      </w:r>
      <w:r w:rsidR="00386B26">
        <w:rPr>
          <w:rFonts w:ascii="Arial" w:hAnsi="Arial"/>
        </w:rPr>
        <w:t>e</w:t>
      </w:r>
      <w:r>
        <w:rPr>
          <w:rFonts w:ascii="Arial" w:hAnsi="Arial"/>
        </w:rPr>
        <w:t>baut?</w:t>
      </w:r>
    </w:p>
    <w:p w14:paraId="451F3BF2" w14:textId="0E8BBF5D" w:rsidR="0010384F" w:rsidRDefault="00386B26" w:rsidP="0010384F">
      <w:pPr>
        <w:pStyle w:val="Listenabsatz"/>
        <w:numPr>
          <w:ilvl w:val="0"/>
          <w:numId w:val="7"/>
        </w:numPr>
        <w:autoSpaceDE w:val="0"/>
        <w:autoSpaceDN w:val="0"/>
        <w:adjustRightInd w:val="0"/>
        <w:spacing w:line="276" w:lineRule="auto"/>
        <w:ind w:left="284" w:hanging="284"/>
        <w:rPr>
          <w:rFonts w:ascii="ArialMT" w:hAnsi="ArialMT" w:cs="ArialMT"/>
        </w:rPr>
      </w:pPr>
      <w:r>
        <w:rPr>
          <w:rFonts w:ascii="ArialMT" w:hAnsi="ArialMT" w:cs="ArialMT"/>
        </w:rPr>
        <w:t>Wie sind die Monosaccharide verknüpft?</w:t>
      </w:r>
    </w:p>
    <w:p w14:paraId="2238FF85" w14:textId="37774EFB" w:rsidR="00386B26" w:rsidRDefault="00386B26" w:rsidP="0010384F">
      <w:pPr>
        <w:pStyle w:val="Listenabsatz"/>
        <w:numPr>
          <w:ilvl w:val="0"/>
          <w:numId w:val="7"/>
        </w:numPr>
        <w:autoSpaceDE w:val="0"/>
        <w:autoSpaceDN w:val="0"/>
        <w:adjustRightInd w:val="0"/>
        <w:spacing w:line="276" w:lineRule="auto"/>
        <w:ind w:left="284" w:hanging="284"/>
        <w:rPr>
          <w:rFonts w:ascii="ArialMT" w:hAnsi="ArialMT" w:cs="ArialMT"/>
        </w:rPr>
      </w:pPr>
      <w:r>
        <w:rPr>
          <w:rFonts w:ascii="ArialMT" w:hAnsi="ArialMT" w:cs="ArialMT"/>
        </w:rPr>
        <w:t>Wirken sie reduzierend (</w:t>
      </w:r>
      <w:r w:rsidRPr="00370FE5">
        <w:rPr>
          <w:rFonts w:ascii="ArialMT" w:hAnsi="ArialMT" w:cs="ArialMT"/>
          <w:smallCaps/>
        </w:rPr>
        <w:t>B</w:t>
      </w:r>
      <w:r w:rsidR="00370FE5" w:rsidRPr="00370FE5">
        <w:rPr>
          <w:rFonts w:ascii="ArialMT" w:hAnsi="ArialMT" w:cs="ArialMT"/>
          <w:smallCaps/>
        </w:rPr>
        <w:t>enedict</w:t>
      </w:r>
      <w:r>
        <w:rPr>
          <w:rFonts w:ascii="ArialMT" w:hAnsi="ArialMT" w:cs="ArialMT"/>
        </w:rPr>
        <w:t>-Probe</w:t>
      </w:r>
      <w:r w:rsidR="00370FE5">
        <w:rPr>
          <w:rFonts w:ascii="ArialMT" w:hAnsi="ArialMT" w:cs="ArialMT"/>
        </w:rPr>
        <w:t xml:space="preserve"> oder </w:t>
      </w:r>
      <w:r w:rsidR="00370FE5" w:rsidRPr="00370FE5">
        <w:rPr>
          <w:rFonts w:ascii="ArialMT" w:hAnsi="ArialMT" w:cs="ArialMT"/>
          <w:smallCaps/>
        </w:rPr>
        <w:t>Tollens</w:t>
      </w:r>
      <w:r w:rsidR="00370FE5">
        <w:rPr>
          <w:rFonts w:ascii="ArialMT" w:hAnsi="ArialMT" w:cs="ArialMT"/>
        </w:rPr>
        <w:t>-Probe</w:t>
      </w:r>
      <w:r>
        <w:rPr>
          <w:rFonts w:ascii="ArialMT" w:hAnsi="ArialMT" w:cs="ArialMT"/>
        </w:rPr>
        <w:t>)?</w:t>
      </w:r>
    </w:p>
    <w:p w14:paraId="2BE8F7B5" w14:textId="38CA53FB" w:rsidR="00386B26" w:rsidRPr="0010384F" w:rsidRDefault="00386B26" w:rsidP="0010384F">
      <w:pPr>
        <w:pStyle w:val="Listenabsatz"/>
        <w:numPr>
          <w:ilvl w:val="0"/>
          <w:numId w:val="7"/>
        </w:numPr>
        <w:autoSpaceDE w:val="0"/>
        <w:autoSpaceDN w:val="0"/>
        <w:adjustRightInd w:val="0"/>
        <w:spacing w:line="276" w:lineRule="auto"/>
        <w:ind w:left="284" w:hanging="284"/>
        <w:rPr>
          <w:rFonts w:ascii="ArialMT" w:hAnsi="ArialMT" w:cs="ArialMT"/>
        </w:rPr>
      </w:pPr>
      <w:r>
        <w:rPr>
          <w:rFonts w:ascii="ArialMT" w:hAnsi="ArialMT" w:cs="ArialMT"/>
        </w:rPr>
        <w:t>Worauf beruht die gelbildende Wirkung?</w:t>
      </w:r>
    </w:p>
    <w:bookmarkEnd w:id="0"/>
    <w:p w14:paraId="4B2CFA7B" w14:textId="45048871" w:rsidR="0010384F" w:rsidRDefault="0010384F" w:rsidP="00387850">
      <w:pPr>
        <w:autoSpaceDE w:val="0"/>
        <w:autoSpaceDN w:val="0"/>
        <w:adjustRightInd w:val="0"/>
        <w:spacing w:after="0" w:line="276" w:lineRule="auto"/>
        <w:rPr>
          <w:rFonts w:ascii="ArialMT" w:hAnsi="ArialMT" w:cs="ArialMT"/>
          <w:szCs w:val="24"/>
        </w:rPr>
      </w:pPr>
    </w:p>
    <w:p w14:paraId="59F34319" w14:textId="6461ED12" w:rsidR="00386B26" w:rsidRDefault="00386B26" w:rsidP="00387850">
      <w:pPr>
        <w:autoSpaceDE w:val="0"/>
        <w:autoSpaceDN w:val="0"/>
        <w:adjustRightInd w:val="0"/>
        <w:spacing w:after="0" w:line="276" w:lineRule="auto"/>
        <w:rPr>
          <w:rFonts w:ascii="ArialMT" w:hAnsi="ArialMT" w:cs="ArialMT"/>
          <w:szCs w:val="24"/>
        </w:rPr>
      </w:pPr>
    </w:p>
    <w:p w14:paraId="1BD0C753" w14:textId="337B7154" w:rsidR="00386B26" w:rsidRDefault="00386B26" w:rsidP="00387850">
      <w:pPr>
        <w:autoSpaceDE w:val="0"/>
        <w:autoSpaceDN w:val="0"/>
        <w:adjustRightInd w:val="0"/>
        <w:spacing w:after="0" w:line="276" w:lineRule="auto"/>
        <w:rPr>
          <w:rFonts w:ascii="ArialMT" w:hAnsi="ArialMT" w:cs="ArialMT"/>
          <w:szCs w:val="24"/>
        </w:rPr>
      </w:pPr>
      <w:bookmarkStart w:id="1" w:name="_Hlk40695575"/>
    </w:p>
    <w:p w14:paraId="58AFDC07" w14:textId="0F72E57C" w:rsidR="00386B26" w:rsidRDefault="00386B26" w:rsidP="00386B26">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rFonts w:ascii="ArialMT" w:hAnsi="ArialMT" w:cs="ArialMT"/>
          <w:b/>
          <w:bCs/>
          <w:szCs w:val="24"/>
        </w:rPr>
      </w:pPr>
      <w:r>
        <w:rPr>
          <w:rFonts w:ascii="ArialMT" w:hAnsi="ArialMT" w:cs="ArialMT"/>
          <w:b/>
          <w:bCs/>
          <w:szCs w:val="24"/>
        </w:rPr>
        <w:t>6. und 7. Doppelstunde</w:t>
      </w:r>
    </w:p>
    <w:p w14:paraId="6C664E18" w14:textId="7F8244BB" w:rsidR="00386B26" w:rsidRPr="00387850" w:rsidRDefault="00386B26" w:rsidP="00386B26">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rFonts w:ascii="ArialMT" w:hAnsi="ArialMT" w:cs="ArialMT"/>
          <w:b/>
          <w:bCs/>
          <w:szCs w:val="24"/>
        </w:rPr>
      </w:pPr>
      <w:r>
        <w:rPr>
          <w:rFonts w:ascii="ArialMT" w:hAnsi="ArialMT" w:cs="ArialMT"/>
          <w:b/>
          <w:bCs/>
          <w:szCs w:val="24"/>
        </w:rPr>
        <w:t>Basiswissen Aminosäuren und Proteine</w:t>
      </w:r>
    </w:p>
    <w:p w14:paraId="21B76382" w14:textId="13712A5A" w:rsidR="00386B26" w:rsidRDefault="00386B26" w:rsidP="00387850">
      <w:pPr>
        <w:autoSpaceDE w:val="0"/>
        <w:autoSpaceDN w:val="0"/>
        <w:adjustRightInd w:val="0"/>
        <w:spacing w:after="0" w:line="276" w:lineRule="auto"/>
        <w:rPr>
          <w:rFonts w:ascii="ArialMT" w:hAnsi="ArialMT" w:cs="ArialMT"/>
          <w:szCs w:val="24"/>
        </w:rPr>
      </w:pPr>
    </w:p>
    <w:bookmarkEnd w:id="1"/>
    <w:p w14:paraId="7772740B" w14:textId="47F83EBE" w:rsidR="00386B26" w:rsidRDefault="00386B26" w:rsidP="00387850">
      <w:pPr>
        <w:autoSpaceDE w:val="0"/>
        <w:autoSpaceDN w:val="0"/>
        <w:adjustRightInd w:val="0"/>
        <w:spacing w:after="0" w:line="276" w:lineRule="auto"/>
        <w:rPr>
          <w:rFonts w:ascii="ArialMT" w:hAnsi="ArialMT" w:cs="ArialMT"/>
          <w:szCs w:val="24"/>
        </w:rPr>
      </w:pPr>
      <w:r>
        <w:rPr>
          <w:rFonts w:ascii="ArialMT" w:hAnsi="ArialMT" w:cs="ArialMT"/>
          <w:szCs w:val="24"/>
        </w:rPr>
        <w:t>Ausgehend von der Molekülstruktur der Gelatine wendet man sich zunächst der grundlegenden Baueinheit - de</w:t>
      </w:r>
      <w:r w:rsidR="00370FE5">
        <w:rPr>
          <w:rFonts w:ascii="ArialMT" w:hAnsi="ArialMT" w:cs="ArialMT"/>
          <w:szCs w:val="24"/>
        </w:rPr>
        <w:t>n</w:t>
      </w:r>
      <w:r>
        <w:rPr>
          <w:rFonts w:ascii="ArialMT" w:hAnsi="ArialMT" w:cs="ArialMT"/>
          <w:szCs w:val="24"/>
        </w:rPr>
        <w:t xml:space="preserve"> Aminosäuren</w:t>
      </w:r>
      <w:r w:rsidR="00370FE5">
        <w:rPr>
          <w:rFonts w:ascii="ArialMT" w:hAnsi="ArialMT" w:cs="ArialMT"/>
          <w:szCs w:val="24"/>
        </w:rPr>
        <w:t xml:space="preserve"> -</w:t>
      </w:r>
      <w:r>
        <w:rPr>
          <w:rFonts w:ascii="ArialMT" w:hAnsi="ArialMT" w:cs="ArialMT"/>
          <w:szCs w:val="24"/>
        </w:rPr>
        <w:t xml:space="preserve"> zu, um sich anschließend den Proteinen widmen zu können.</w:t>
      </w:r>
    </w:p>
    <w:p w14:paraId="6CAF04C3" w14:textId="11568B7A" w:rsidR="00386B26" w:rsidRDefault="00386B26" w:rsidP="00387850">
      <w:pPr>
        <w:autoSpaceDE w:val="0"/>
        <w:autoSpaceDN w:val="0"/>
        <w:adjustRightInd w:val="0"/>
        <w:spacing w:after="0" w:line="276" w:lineRule="auto"/>
        <w:rPr>
          <w:rFonts w:ascii="ArialMT" w:hAnsi="ArialMT" w:cs="ArialMT"/>
          <w:szCs w:val="24"/>
        </w:rPr>
      </w:pPr>
    </w:p>
    <w:p w14:paraId="76433BDA" w14:textId="77777777" w:rsidR="00386B26" w:rsidRDefault="00386B26" w:rsidP="00386B26">
      <w:pPr>
        <w:autoSpaceDE w:val="0"/>
        <w:autoSpaceDN w:val="0"/>
        <w:adjustRightInd w:val="0"/>
        <w:spacing w:after="0" w:line="276" w:lineRule="auto"/>
        <w:jc w:val="both"/>
        <w:rPr>
          <w:rFonts w:ascii="ArialMT" w:hAnsi="ArialMT" w:cs="ArialMT"/>
        </w:rPr>
      </w:pPr>
      <w:r>
        <w:rPr>
          <w:rFonts w:ascii="ArialMT" w:hAnsi="ArialMT" w:cs="ArialMT"/>
        </w:rPr>
        <w:t>Folgende Aspekte sollen besprochen werden:</w:t>
      </w:r>
    </w:p>
    <w:p w14:paraId="506E45CB" w14:textId="7EB125F8" w:rsidR="00805968" w:rsidRPr="00805968" w:rsidRDefault="00805968" w:rsidP="001A7DF0">
      <w:pPr>
        <w:pStyle w:val="Listenabsatz"/>
        <w:numPr>
          <w:ilvl w:val="0"/>
          <w:numId w:val="6"/>
        </w:numPr>
        <w:autoSpaceDE w:val="0"/>
        <w:autoSpaceDN w:val="0"/>
        <w:adjustRightInd w:val="0"/>
        <w:spacing w:line="276" w:lineRule="auto"/>
        <w:ind w:left="284" w:hanging="284"/>
        <w:jc w:val="both"/>
        <w:rPr>
          <w:rFonts w:ascii="Arial" w:hAnsi="Arial"/>
        </w:rPr>
      </w:pPr>
      <w:r w:rsidRPr="00370FE5">
        <w:rPr>
          <w:rFonts w:ascii="Arial" w:hAnsi="Arial"/>
          <w:smallCaps/>
        </w:rPr>
        <w:t>F</w:t>
      </w:r>
      <w:r w:rsidR="00370FE5" w:rsidRPr="00370FE5">
        <w:rPr>
          <w:rFonts w:ascii="Arial" w:hAnsi="Arial"/>
          <w:smallCaps/>
        </w:rPr>
        <w:t>ischer</w:t>
      </w:r>
      <w:r w:rsidRPr="00805968">
        <w:rPr>
          <w:rFonts w:ascii="Arial" w:hAnsi="Arial"/>
        </w:rPr>
        <w:t>-Projektion der α-Aminosäure</w:t>
      </w:r>
      <w:r>
        <w:rPr>
          <w:rFonts w:ascii="Arial" w:hAnsi="Arial"/>
        </w:rPr>
        <w:t>n</w:t>
      </w:r>
    </w:p>
    <w:p w14:paraId="31785C5B" w14:textId="77777777" w:rsidR="00805968" w:rsidRPr="00805968" w:rsidRDefault="00805968" w:rsidP="001A7DF0">
      <w:pPr>
        <w:pStyle w:val="Listenabsatz"/>
        <w:numPr>
          <w:ilvl w:val="0"/>
          <w:numId w:val="6"/>
        </w:numPr>
        <w:autoSpaceDE w:val="0"/>
        <w:autoSpaceDN w:val="0"/>
        <w:adjustRightInd w:val="0"/>
        <w:spacing w:line="276" w:lineRule="auto"/>
        <w:ind w:left="284" w:hanging="284"/>
        <w:jc w:val="both"/>
        <w:rPr>
          <w:rFonts w:ascii="Arial" w:hAnsi="Arial"/>
        </w:rPr>
      </w:pPr>
      <w:r w:rsidRPr="00805968">
        <w:rPr>
          <w:rFonts w:ascii="Arial" w:hAnsi="Arial"/>
        </w:rPr>
        <w:t>Bildung von Dipeptiden und Polypeptiden</w:t>
      </w:r>
    </w:p>
    <w:p w14:paraId="40318AAE" w14:textId="10A5A842" w:rsidR="00386B26" w:rsidRPr="00805968" w:rsidRDefault="00805968" w:rsidP="001A7DF0">
      <w:pPr>
        <w:pStyle w:val="Listenabsatz"/>
        <w:numPr>
          <w:ilvl w:val="0"/>
          <w:numId w:val="6"/>
        </w:numPr>
        <w:autoSpaceDE w:val="0"/>
        <w:autoSpaceDN w:val="0"/>
        <w:adjustRightInd w:val="0"/>
        <w:spacing w:line="276" w:lineRule="auto"/>
        <w:ind w:left="284" w:hanging="284"/>
        <w:jc w:val="both"/>
        <w:rPr>
          <w:rFonts w:ascii="ArialMT" w:hAnsi="ArialMT" w:cs="ArialMT"/>
        </w:rPr>
      </w:pPr>
      <w:proofErr w:type="spellStart"/>
      <w:r w:rsidRPr="00805968">
        <w:rPr>
          <w:rFonts w:ascii="Arial" w:hAnsi="Arial"/>
        </w:rPr>
        <w:t>Biuret</w:t>
      </w:r>
      <w:proofErr w:type="spellEnd"/>
      <w:r w:rsidRPr="00805968">
        <w:rPr>
          <w:rFonts w:ascii="Arial" w:hAnsi="Arial"/>
        </w:rPr>
        <w:t xml:space="preserve">- und Ninhydrin-Probe </w:t>
      </w:r>
    </w:p>
    <w:p w14:paraId="3E349616" w14:textId="6D1803B3" w:rsidR="00805968" w:rsidRDefault="00805968" w:rsidP="00805968">
      <w:pPr>
        <w:autoSpaceDE w:val="0"/>
        <w:autoSpaceDN w:val="0"/>
        <w:adjustRightInd w:val="0"/>
        <w:spacing w:after="0" w:line="276" w:lineRule="auto"/>
        <w:jc w:val="both"/>
        <w:rPr>
          <w:rFonts w:ascii="ArialMT" w:hAnsi="ArialMT" w:cs="ArialMT"/>
        </w:rPr>
      </w:pPr>
    </w:p>
    <w:p w14:paraId="4D52CCC8" w14:textId="706D0185" w:rsidR="00805968" w:rsidRDefault="00805968" w:rsidP="00805968">
      <w:pPr>
        <w:autoSpaceDE w:val="0"/>
        <w:autoSpaceDN w:val="0"/>
        <w:adjustRightInd w:val="0"/>
        <w:spacing w:after="0" w:line="276" w:lineRule="auto"/>
        <w:jc w:val="both"/>
        <w:rPr>
          <w:rFonts w:ascii="ArialMT" w:hAnsi="ArialMT" w:cs="ArialMT"/>
        </w:rPr>
      </w:pPr>
    </w:p>
    <w:p w14:paraId="384A48A7" w14:textId="77777777" w:rsidR="00805968" w:rsidRDefault="00805968" w:rsidP="00805968">
      <w:pPr>
        <w:autoSpaceDE w:val="0"/>
        <w:autoSpaceDN w:val="0"/>
        <w:adjustRightInd w:val="0"/>
        <w:spacing w:after="0" w:line="276" w:lineRule="auto"/>
        <w:rPr>
          <w:rFonts w:ascii="ArialMT" w:hAnsi="ArialMT" w:cs="ArialMT"/>
          <w:szCs w:val="24"/>
        </w:rPr>
      </w:pPr>
    </w:p>
    <w:p w14:paraId="14D1F7BA" w14:textId="49893244" w:rsidR="00805968" w:rsidRDefault="00805968" w:rsidP="00805968">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rFonts w:ascii="ArialMT" w:hAnsi="ArialMT" w:cs="ArialMT"/>
          <w:b/>
          <w:bCs/>
          <w:szCs w:val="24"/>
        </w:rPr>
      </w:pPr>
      <w:r>
        <w:rPr>
          <w:rFonts w:ascii="ArialMT" w:hAnsi="ArialMT" w:cs="ArialMT"/>
          <w:b/>
          <w:bCs/>
          <w:szCs w:val="24"/>
        </w:rPr>
        <w:t>8. Doppelstunde</w:t>
      </w:r>
    </w:p>
    <w:p w14:paraId="2F5A35BE" w14:textId="3E678873" w:rsidR="00805968" w:rsidRDefault="00805968" w:rsidP="00805968">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rFonts w:ascii="ArialMT" w:hAnsi="ArialMT" w:cs="ArialMT"/>
          <w:b/>
          <w:bCs/>
          <w:szCs w:val="24"/>
        </w:rPr>
      </w:pPr>
      <w:r>
        <w:rPr>
          <w:rFonts w:ascii="ArialMT" w:hAnsi="ArialMT" w:cs="ArialMT"/>
          <w:b/>
          <w:bCs/>
          <w:szCs w:val="24"/>
        </w:rPr>
        <w:t>Molekülstruktur der Gelatine</w:t>
      </w:r>
    </w:p>
    <w:p w14:paraId="24668D70" w14:textId="77777777" w:rsidR="00805968" w:rsidRDefault="00805968" w:rsidP="00805968">
      <w:pPr>
        <w:autoSpaceDE w:val="0"/>
        <w:autoSpaceDN w:val="0"/>
        <w:adjustRightInd w:val="0"/>
        <w:spacing w:after="0" w:line="276" w:lineRule="auto"/>
        <w:rPr>
          <w:rFonts w:ascii="ArialMT" w:hAnsi="ArialMT" w:cs="ArialMT"/>
          <w:szCs w:val="24"/>
        </w:rPr>
      </w:pPr>
    </w:p>
    <w:p w14:paraId="20E05184" w14:textId="68220A7E" w:rsidR="00805968" w:rsidRDefault="00805968" w:rsidP="00805968">
      <w:pPr>
        <w:autoSpaceDE w:val="0"/>
        <w:autoSpaceDN w:val="0"/>
        <w:adjustRightInd w:val="0"/>
        <w:spacing w:after="0" w:line="276" w:lineRule="auto"/>
        <w:jc w:val="both"/>
        <w:rPr>
          <w:rFonts w:ascii="ArialMT" w:hAnsi="ArialMT" w:cs="ArialMT"/>
        </w:rPr>
      </w:pPr>
      <w:r>
        <w:rPr>
          <w:rFonts w:ascii="ArialMT" w:hAnsi="ArialMT" w:cs="ArialMT"/>
        </w:rPr>
        <w:t xml:space="preserve">Mit der Kenntnis über den Aufbau der Aminosäuren und Proteine analysiert man erneut die Molekülstruktur der Gelatine. </w:t>
      </w:r>
    </w:p>
    <w:p w14:paraId="1611C793" w14:textId="6DDAD9CB" w:rsidR="00805968" w:rsidRDefault="00805968" w:rsidP="00805968">
      <w:pPr>
        <w:autoSpaceDE w:val="0"/>
        <w:autoSpaceDN w:val="0"/>
        <w:adjustRightInd w:val="0"/>
        <w:spacing w:after="0" w:line="276" w:lineRule="auto"/>
        <w:jc w:val="both"/>
        <w:rPr>
          <w:rFonts w:ascii="ArialMT" w:hAnsi="ArialMT" w:cs="ArialMT"/>
        </w:rPr>
      </w:pPr>
    </w:p>
    <w:p w14:paraId="34DEE62A" w14:textId="4E449377" w:rsidR="00805968" w:rsidRDefault="00805968" w:rsidP="00805968">
      <w:pPr>
        <w:autoSpaceDE w:val="0"/>
        <w:autoSpaceDN w:val="0"/>
        <w:adjustRightInd w:val="0"/>
        <w:spacing w:after="0" w:line="276" w:lineRule="auto"/>
        <w:rPr>
          <w:rFonts w:ascii="ArialMT" w:hAnsi="ArialMT" w:cs="ArialMT"/>
          <w:szCs w:val="24"/>
        </w:rPr>
      </w:pPr>
      <w:r>
        <w:rPr>
          <w:rFonts w:ascii="ArialMT" w:hAnsi="ArialMT" w:cs="ArialMT"/>
          <w:szCs w:val="24"/>
        </w:rPr>
        <w:t>Analyse der Molekülstrukturen der Gelatine:</w:t>
      </w:r>
    </w:p>
    <w:p w14:paraId="6630A78E" w14:textId="25E18D4F" w:rsidR="00805968" w:rsidRPr="0010384F" w:rsidRDefault="00805968" w:rsidP="00805968">
      <w:pPr>
        <w:pStyle w:val="Listenabsatz"/>
        <w:numPr>
          <w:ilvl w:val="0"/>
          <w:numId w:val="7"/>
        </w:numPr>
        <w:autoSpaceDE w:val="0"/>
        <w:autoSpaceDN w:val="0"/>
        <w:adjustRightInd w:val="0"/>
        <w:spacing w:line="276" w:lineRule="auto"/>
        <w:ind w:left="284" w:hanging="284"/>
        <w:rPr>
          <w:rFonts w:ascii="ArialMT" w:hAnsi="ArialMT" w:cs="ArialMT"/>
        </w:rPr>
      </w:pPr>
      <w:r>
        <w:rPr>
          <w:rFonts w:ascii="Arial" w:hAnsi="Arial"/>
        </w:rPr>
        <w:t>Aus welchen Aminosäuren ist die Gelatine aufgebaut?</w:t>
      </w:r>
    </w:p>
    <w:p w14:paraId="7398EBAB" w14:textId="27E2088F" w:rsidR="00805968" w:rsidRDefault="00805968" w:rsidP="00805968">
      <w:pPr>
        <w:pStyle w:val="Listenabsatz"/>
        <w:numPr>
          <w:ilvl w:val="0"/>
          <w:numId w:val="7"/>
        </w:numPr>
        <w:autoSpaceDE w:val="0"/>
        <w:autoSpaceDN w:val="0"/>
        <w:adjustRightInd w:val="0"/>
        <w:spacing w:line="276" w:lineRule="auto"/>
        <w:ind w:left="284" w:hanging="284"/>
        <w:rPr>
          <w:rFonts w:ascii="ArialMT" w:hAnsi="ArialMT" w:cs="ArialMT"/>
        </w:rPr>
      </w:pPr>
      <w:r>
        <w:rPr>
          <w:rFonts w:ascii="ArialMT" w:hAnsi="ArialMT" w:cs="ArialMT"/>
        </w:rPr>
        <w:t>Wie sind die Aminosäuren verknüpft?</w:t>
      </w:r>
    </w:p>
    <w:p w14:paraId="4C95ED57" w14:textId="009AF079" w:rsidR="00805968" w:rsidRPr="00805968" w:rsidRDefault="00805968" w:rsidP="00805968">
      <w:pPr>
        <w:pStyle w:val="Listenabsatz"/>
        <w:numPr>
          <w:ilvl w:val="0"/>
          <w:numId w:val="7"/>
        </w:numPr>
        <w:autoSpaceDE w:val="0"/>
        <w:autoSpaceDN w:val="0"/>
        <w:adjustRightInd w:val="0"/>
        <w:spacing w:line="276" w:lineRule="auto"/>
        <w:ind w:left="284" w:hanging="284"/>
        <w:jc w:val="both"/>
        <w:rPr>
          <w:rFonts w:ascii="ArialMT" w:hAnsi="ArialMT" w:cs="ArialMT"/>
        </w:rPr>
      </w:pPr>
      <w:r w:rsidRPr="00805968">
        <w:rPr>
          <w:rFonts w:ascii="ArialMT" w:hAnsi="ArialMT" w:cs="ArialMT"/>
        </w:rPr>
        <w:t xml:space="preserve">Durchführung der </w:t>
      </w:r>
      <w:proofErr w:type="spellStart"/>
      <w:r w:rsidRPr="00805968">
        <w:rPr>
          <w:rFonts w:ascii="Arial" w:hAnsi="Arial"/>
        </w:rPr>
        <w:t>Biuret</w:t>
      </w:r>
      <w:proofErr w:type="spellEnd"/>
      <w:r w:rsidRPr="00805968">
        <w:rPr>
          <w:rFonts w:ascii="Arial" w:hAnsi="Arial"/>
        </w:rPr>
        <w:t xml:space="preserve">- und Ninhydrin-Probe </w:t>
      </w:r>
    </w:p>
    <w:p w14:paraId="2EBF03F0" w14:textId="77777777" w:rsidR="00805968" w:rsidRPr="0010384F" w:rsidRDefault="00805968" w:rsidP="00805968">
      <w:pPr>
        <w:pStyle w:val="Listenabsatz"/>
        <w:numPr>
          <w:ilvl w:val="0"/>
          <w:numId w:val="7"/>
        </w:numPr>
        <w:autoSpaceDE w:val="0"/>
        <w:autoSpaceDN w:val="0"/>
        <w:adjustRightInd w:val="0"/>
        <w:spacing w:line="276" w:lineRule="auto"/>
        <w:ind w:left="284" w:hanging="284"/>
        <w:rPr>
          <w:rFonts w:ascii="ArialMT" w:hAnsi="ArialMT" w:cs="ArialMT"/>
        </w:rPr>
      </w:pPr>
      <w:r>
        <w:rPr>
          <w:rFonts w:ascii="ArialMT" w:hAnsi="ArialMT" w:cs="ArialMT"/>
        </w:rPr>
        <w:t>Worauf beruht die gelbildende Wirkung?</w:t>
      </w:r>
    </w:p>
    <w:p w14:paraId="7FE24272" w14:textId="53081325" w:rsidR="00805968" w:rsidRDefault="00805968">
      <w:pPr>
        <w:rPr>
          <w:rFonts w:ascii="ArialMT" w:hAnsi="ArialMT" w:cs="ArialMT"/>
        </w:rPr>
      </w:pPr>
      <w:r>
        <w:rPr>
          <w:rFonts w:ascii="ArialMT" w:hAnsi="ArialMT" w:cs="ArialMT"/>
        </w:rPr>
        <w:br w:type="page"/>
      </w:r>
    </w:p>
    <w:p w14:paraId="4A88BC80" w14:textId="5191E297" w:rsidR="00805968" w:rsidRDefault="00805968" w:rsidP="00805968">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rFonts w:ascii="ArialMT" w:hAnsi="ArialMT" w:cs="ArialMT"/>
          <w:b/>
          <w:bCs/>
          <w:szCs w:val="24"/>
        </w:rPr>
      </w:pPr>
      <w:r>
        <w:rPr>
          <w:rFonts w:ascii="ArialMT" w:hAnsi="ArialMT" w:cs="ArialMT"/>
          <w:b/>
          <w:bCs/>
          <w:szCs w:val="24"/>
        </w:rPr>
        <w:lastRenderedPageBreak/>
        <w:t>9. Doppelstunde</w:t>
      </w:r>
    </w:p>
    <w:p w14:paraId="7AB45DB4" w14:textId="68605794" w:rsidR="00805968" w:rsidRDefault="00805968" w:rsidP="00805968">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76" w:lineRule="auto"/>
        <w:jc w:val="center"/>
        <w:rPr>
          <w:rFonts w:ascii="ArialMT" w:hAnsi="ArialMT" w:cs="ArialMT"/>
          <w:b/>
          <w:bCs/>
          <w:szCs w:val="24"/>
        </w:rPr>
      </w:pPr>
      <w:r>
        <w:rPr>
          <w:rFonts w:ascii="ArialMT" w:hAnsi="ArialMT" w:cs="ArialMT"/>
          <w:b/>
          <w:bCs/>
          <w:szCs w:val="24"/>
        </w:rPr>
        <w:t>Gemeinsamkeiten und Unterschiede zwischen den Geliermitteln</w:t>
      </w:r>
    </w:p>
    <w:p w14:paraId="747BAF1C" w14:textId="20F07B35" w:rsidR="00805968" w:rsidRDefault="00805968" w:rsidP="00805968">
      <w:pPr>
        <w:autoSpaceDE w:val="0"/>
        <w:autoSpaceDN w:val="0"/>
        <w:adjustRightInd w:val="0"/>
        <w:spacing w:after="0" w:line="276" w:lineRule="auto"/>
        <w:rPr>
          <w:rFonts w:ascii="ArialMT" w:hAnsi="ArialMT" w:cs="ArialMT"/>
          <w:szCs w:val="24"/>
        </w:rPr>
      </w:pPr>
    </w:p>
    <w:p w14:paraId="44B36F01" w14:textId="5F9D3B99" w:rsidR="00805968" w:rsidRDefault="00805968" w:rsidP="00805968">
      <w:pPr>
        <w:autoSpaceDE w:val="0"/>
        <w:autoSpaceDN w:val="0"/>
        <w:adjustRightInd w:val="0"/>
        <w:spacing w:after="0" w:line="276" w:lineRule="auto"/>
        <w:rPr>
          <w:rFonts w:ascii="ArialMT" w:hAnsi="ArialMT" w:cs="ArialMT"/>
          <w:szCs w:val="24"/>
        </w:rPr>
      </w:pPr>
      <w:r>
        <w:rPr>
          <w:rFonts w:ascii="ArialMT" w:hAnsi="ArialMT" w:cs="ArialMT"/>
          <w:szCs w:val="24"/>
        </w:rPr>
        <w:t>Zum Abschluss der Einheit „Geliermittel“ wird auf die Gemeinsamkeiten und Unterschiede zwischen den Geli</w:t>
      </w:r>
      <w:r w:rsidR="00D003DF">
        <w:rPr>
          <w:rFonts w:ascii="ArialMT" w:hAnsi="ArialMT" w:cs="ArialMT"/>
          <w:szCs w:val="24"/>
        </w:rPr>
        <w:t xml:space="preserve">ermitteln eingegangen. </w:t>
      </w:r>
    </w:p>
    <w:p w14:paraId="1272F7E8" w14:textId="4F5A00FB" w:rsidR="00D003DF" w:rsidRDefault="00D003DF" w:rsidP="00805968">
      <w:pPr>
        <w:autoSpaceDE w:val="0"/>
        <w:autoSpaceDN w:val="0"/>
        <w:adjustRightInd w:val="0"/>
        <w:spacing w:after="0" w:line="276" w:lineRule="auto"/>
        <w:rPr>
          <w:rFonts w:ascii="ArialMT" w:hAnsi="ArialMT" w:cs="ArialMT"/>
          <w:szCs w:val="24"/>
        </w:rPr>
      </w:pPr>
      <w:r>
        <w:rPr>
          <w:rFonts w:ascii="ArialMT" w:hAnsi="ArialMT" w:cs="ArialMT"/>
          <w:szCs w:val="24"/>
        </w:rPr>
        <w:t>Obwohl zwischen den Stoffklassen der Kohlenhydrate und Proteine große strukturelle Unterschiede bestehen, eignen sie sich doch beide als Geliermittel. Damit kann auf den Zusammenhang zwischen Struktur und Eigenschaften eingegangen werden; insbesondere auf die Möglichkeit der Wasseranlagerung als Voraussetzung für die Gelierwirkung.</w:t>
      </w:r>
    </w:p>
    <w:sectPr w:rsidR="00D003D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81281" w14:textId="77777777" w:rsidR="00A60122" w:rsidRDefault="00A60122" w:rsidP="00B8306D">
      <w:pPr>
        <w:spacing w:after="0" w:line="240" w:lineRule="auto"/>
      </w:pPr>
      <w:r>
        <w:separator/>
      </w:r>
    </w:p>
  </w:endnote>
  <w:endnote w:type="continuationSeparator" w:id="0">
    <w:p w14:paraId="30DBE48C" w14:textId="77777777" w:rsidR="00A60122" w:rsidRDefault="00A60122" w:rsidP="00B8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54F4E" w14:textId="2BF803F7" w:rsidR="00B8306D" w:rsidRDefault="00B8306D" w:rsidP="00B8306D">
    <w:pPr>
      <w:pStyle w:val="Fuzeile"/>
      <w:jc w:val="center"/>
    </w:pPr>
    <w:r>
      <w:rPr>
        <w:noProof/>
        <w:lang w:eastAsia="de-DE"/>
      </w:rPr>
      <w:drawing>
        <wp:inline distT="0" distB="0" distL="0" distR="0" wp14:anchorId="64BCF0BF" wp14:editId="3F6CBD4F">
          <wp:extent cx="360544" cy="382717"/>
          <wp:effectExtent l="0" t="0" r="190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7632" cy="4008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A972B" w14:textId="77777777" w:rsidR="00A60122" w:rsidRDefault="00A60122" w:rsidP="00B8306D">
      <w:pPr>
        <w:spacing w:after="0" w:line="240" w:lineRule="auto"/>
      </w:pPr>
      <w:r>
        <w:separator/>
      </w:r>
    </w:p>
  </w:footnote>
  <w:footnote w:type="continuationSeparator" w:id="0">
    <w:p w14:paraId="3817A7B1" w14:textId="77777777" w:rsidR="00A60122" w:rsidRDefault="00A60122" w:rsidP="00B83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6A0D"/>
    <w:multiLevelType w:val="hybridMultilevel"/>
    <w:tmpl w:val="7862BF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F76A09"/>
    <w:multiLevelType w:val="hybridMultilevel"/>
    <w:tmpl w:val="85B4B6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7E63DC"/>
    <w:multiLevelType w:val="hybridMultilevel"/>
    <w:tmpl w:val="737E3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3A2EFE"/>
    <w:multiLevelType w:val="hybridMultilevel"/>
    <w:tmpl w:val="D55A64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7EE00B6"/>
    <w:multiLevelType w:val="hybridMultilevel"/>
    <w:tmpl w:val="E1FE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E73761"/>
    <w:multiLevelType w:val="hybridMultilevel"/>
    <w:tmpl w:val="AAF4F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4B0E13"/>
    <w:multiLevelType w:val="hybridMultilevel"/>
    <w:tmpl w:val="5310F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7B"/>
    <w:rsid w:val="00023069"/>
    <w:rsid w:val="000A1E01"/>
    <w:rsid w:val="0010384F"/>
    <w:rsid w:val="001A7DF0"/>
    <w:rsid w:val="001B3E1F"/>
    <w:rsid w:val="001D12E4"/>
    <w:rsid w:val="00245A7B"/>
    <w:rsid w:val="00370FE5"/>
    <w:rsid w:val="00386B26"/>
    <w:rsid w:val="00387850"/>
    <w:rsid w:val="003E7F00"/>
    <w:rsid w:val="00512AA9"/>
    <w:rsid w:val="005934BE"/>
    <w:rsid w:val="005C5D50"/>
    <w:rsid w:val="005F1D34"/>
    <w:rsid w:val="00805968"/>
    <w:rsid w:val="00875C04"/>
    <w:rsid w:val="00932BA0"/>
    <w:rsid w:val="009636C5"/>
    <w:rsid w:val="00983184"/>
    <w:rsid w:val="00A60122"/>
    <w:rsid w:val="00AE735A"/>
    <w:rsid w:val="00B8306D"/>
    <w:rsid w:val="00D003DF"/>
    <w:rsid w:val="00D5718D"/>
    <w:rsid w:val="00EC5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D7F"/>
  <w15:chartTrackingRefBased/>
  <w15:docId w15:val="{AFCB2EF4-8F4B-4E33-BED9-ECB7B67E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34BE"/>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636C5"/>
    <w:pPr>
      <w:spacing w:after="0" w:line="240" w:lineRule="auto"/>
    </w:pPr>
    <w:rPr>
      <w:rFonts w:ascii="Times New Roman" w:hAnsi="Times New Roman"/>
      <w:sz w:val="24"/>
    </w:rPr>
  </w:style>
  <w:style w:type="paragraph" w:styleId="Listenabsatz">
    <w:name w:val="List Paragraph"/>
    <w:basedOn w:val="Standard"/>
    <w:uiPriority w:val="34"/>
    <w:qFormat/>
    <w:rsid w:val="00D5718D"/>
    <w:pPr>
      <w:spacing w:after="0" w:line="240" w:lineRule="auto"/>
      <w:contextualSpacing/>
    </w:pPr>
    <w:rPr>
      <w:rFonts w:ascii="Times New Roman" w:eastAsia="Times New Roman" w:hAnsi="Times New Roman" w:cs="Arial"/>
      <w:szCs w:val="24"/>
      <w:lang w:eastAsia="de-DE"/>
    </w:rPr>
  </w:style>
  <w:style w:type="table" w:styleId="Listentabelle4Akzent1">
    <w:name w:val="List Table 4 Accent 1"/>
    <w:basedOn w:val="NormaleTabelle"/>
    <w:uiPriority w:val="49"/>
    <w:rsid w:val="005934BE"/>
    <w:pPr>
      <w:spacing w:after="0" w:line="240" w:lineRule="auto"/>
      <w:jc w:val="both"/>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opfzeile">
    <w:name w:val="header"/>
    <w:basedOn w:val="Standard"/>
    <w:link w:val="KopfzeileZchn"/>
    <w:uiPriority w:val="99"/>
    <w:unhideWhenUsed/>
    <w:rsid w:val="00B830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306D"/>
    <w:rPr>
      <w:rFonts w:ascii="Arial" w:hAnsi="Arial"/>
      <w:sz w:val="24"/>
    </w:rPr>
  </w:style>
  <w:style w:type="paragraph" w:styleId="Fuzeile">
    <w:name w:val="footer"/>
    <w:basedOn w:val="Standard"/>
    <w:link w:val="FuzeileZchn"/>
    <w:uiPriority w:val="99"/>
    <w:unhideWhenUsed/>
    <w:rsid w:val="00B830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306D"/>
    <w:rPr>
      <w:rFonts w:ascii="Arial" w:hAnsi="Arial"/>
      <w:sz w:val="24"/>
    </w:rPr>
  </w:style>
  <w:style w:type="character" w:customStyle="1" w:styleId="BPStandardZchn">
    <w:name w:val="BP_Standard Zchn"/>
    <w:link w:val="BPStandard"/>
    <w:locked/>
    <w:rsid w:val="00805968"/>
    <w:rPr>
      <w:rFonts w:ascii="Calibri" w:eastAsia="Calibri" w:hAnsi="Calibri" w:cs="Arial"/>
      <w:lang w:eastAsia="de-DE"/>
    </w:rPr>
  </w:style>
  <w:style w:type="paragraph" w:customStyle="1" w:styleId="BPStandard">
    <w:name w:val="BP_Standard"/>
    <w:link w:val="BPStandardZchn"/>
    <w:qFormat/>
    <w:rsid w:val="00805968"/>
    <w:pPr>
      <w:spacing w:after="0" w:line="240" w:lineRule="auto"/>
    </w:pPr>
    <w:rPr>
      <w:rFonts w:ascii="Calibri" w:eastAsia="Calibri" w:hAnsi="Calibri"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4301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drhenk.er</dc:creator>
  <cp:keywords/>
  <dc:description/>
  <cp:lastModifiedBy>drhenk.er</cp:lastModifiedBy>
  <cp:revision>8</cp:revision>
  <cp:lastPrinted>2020-05-18T08:12:00Z</cp:lastPrinted>
  <dcterms:created xsi:type="dcterms:W3CDTF">2020-05-18T08:09:00Z</dcterms:created>
  <dcterms:modified xsi:type="dcterms:W3CDTF">2020-05-23T10:07:00Z</dcterms:modified>
</cp:coreProperties>
</file>