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57F4" w14:textId="77777777" w:rsidR="00DC3ECD" w:rsidRPr="006A7C8C" w:rsidRDefault="008879C4" w:rsidP="00CE1731">
      <w:pPr>
        <w:tabs>
          <w:tab w:val="left" w:pos="426"/>
        </w:tabs>
        <w:spacing w:after="120" w:line="276" w:lineRule="auto"/>
        <w:rPr>
          <w:rFonts w:asciiTheme="majorHAnsi" w:hAnsiTheme="majorHAnsi"/>
          <w:u w:val="single"/>
        </w:rPr>
      </w:pPr>
      <w:r>
        <w:rPr>
          <w:rFonts w:asciiTheme="minorHAnsi" w:hAnsiTheme="minorHAnsi"/>
          <w:b/>
          <w:u w:val="single"/>
        </w:rPr>
        <w:t xml:space="preserve">Problemorientierter </w:t>
      </w:r>
      <w:r w:rsidR="002F7341">
        <w:rPr>
          <w:rFonts w:asciiTheme="minorHAnsi" w:hAnsiTheme="minorHAnsi"/>
          <w:b/>
          <w:u w:val="single"/>
        </w:rPr>
        <w:t>E</w:t>
      </w:r>
      <w:r>
        <w:rPr>
          <w:rFonts w:asciiTheme="minorHAnsi" w:hAnsiTheme="minorHAnsi"/>
          <w:b/>
          <w:u w:val="single"/>
        </w:rPr>
        <w:t>instieg</w:t>
      </w:r>
      <w:r w:rsidR="002F7341" w:rsidRPr="00EC68EC">
        <w:rPr>
          <w:rFonts w:asciiTheme="minorHAnsi" w:hAnsiTheme="minorHAnsi"/>
          <w:b/>
          <w:u w:val="single"/>
        </w:rPr>
        <w:t>:</w:t>
      </w:r>
      <w:r w:rsidR="002F7341" w:rsidRPr="002F7341">
        <w:rPr>
          <w:rFonts w:asciiTheme="minorHAnsi" w:hAnsiTheme="minorHAnsi"/>
          <w:b/>
        </w:rPr>
        <w:tab/>
      </w:r>
      <w:r w:rsidR="002F7341" w:rsidRPr="002F7341">
        <w:rPr>
          <w:rFonts w:asciiTheme="minorHAnsi" w:hAnsiTheme="minorHAnsi"/>
          <w:b/>
        </w:rPr>
        <w:tab/>
      </w:r>
      <w:proofErr w:type="spellStart"/>
      <w:r w:rsidR="00F535B0" w:rsidRPr="002F7341">
        <w:rPr>
          <w:rFonts w:asciiTheme="majorHAnsi" w:hAnsiTheme="majorHAnsi"/>
          <w:b/>
          <w:sz w:val="28"/>
        </w:rPr>
        <w:t>It’s</w:t>
      </w:r>
      <w:proofErr w:type="spellEnd"/>
      <w:r w:rsidR="00F535B0" w:rsidRPr="002F7341">
        <w:rPr>
          <w:rFonts w:asciiTheme="majorHAnsi" w:hAnsiTheme="majorHAnsi"/>
          <w:b/>
          <w:sz w:val="28"/>
        </w:rPr>
        <w:t xml:space="preserve"> </w:t>
      </w:r>
      <w:proofErr w:type="spellStart"/>
      <w:r w:rsidR="00F535B0" w:rsidRPr="002F7341">
        <w:rPr>
          <w:rFonts w:asciiTheme="majorHAnsi" w:hAnsiTheme="majorHAnsi"/>
          <w:b/>
          <w:sz w:val="28"/>
        </w:rPr>
        <w:t>Teatime</w:t>
      </w:r>
      <w:proofErr w:type="spellEnd"/>
    </w:p>
    <w:p w14:paraId="1F0A13CB" w14:textId="0C1A5BAE" w:rsidR="00C41828" w:rsidRDefault="00F535B0" w:rsidP="002C35CB">
      <w:pPr>
        <w:spacing w:after="24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Lord Holm legt </w:t>
      </w:r>
      <w:r w:rsidR="00BA1E0B">
        <w:rPr>
          <w:rFonts w:asciiTheme="minorHAnsi" w:hAnsiTheme="minorHAnsi"/>
          <w:sz w:val="22"/>
        </w:rPr>
        <w:t>größ</w:t>
      </w:r>
      <w:r>
        <w:rPr>
          <w:rFonts w:asciiTheme="minorHAnsi" w:hAnsiTheme="minorHAnsi"/>
          <w:sz w:val="22"/>
        </w:rPr>
        <w:t>ten Wert darauf, dass der Tee pünktlich um 17:00 Uhr serviert wird. Sein But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ler John schafft dies immerhin in </w:t>
      </w:r>
      <w:r w:rsidR="002B1B84">
        <w:rPr>
          <w:rFonts w:asciiTheme="minorHAnsi" w:hAnsiTheme="minorHAnsi"/>
          <w:sz w:val="22"/>
        </w:rPr>
        <w:t>fast 2</w:t>
      </w:r>
      <w:r>
        <w:rPr>
          <w:rFonts w:asciiTheme="minorHAnsi" w:hAnsiTheme="minorHAnsi"/>
          <w:sz w:val="22"/>
        </w:rPr>
        <w:t>5% aller Fälle (</w:t>
      </w:r>
      <m:oMath>
        <m:r>
          <w:rPr>
            <w:rFonts w:ascii="Cambria Math" w:hAnsi="Cambria Math"/>
            <w:sz w:val="22"/>
          </w:rPr>
          <m:t>±</m:t>
        </m:r>
      </m:oMath>
      <w:r>
        <w:rPr>
          <w:rFonts w:asciiTheme="minorHAnsi" w:hAnsiTheme="minorHAnsi"/>
          <w:sz w:val="22"/>
        </w:rPr>
        <w:t xml:space="preserve"> 0,5 min)</w:t>
      </w:r>
      <w:r w:rsidR="002B1B84">
        <w:rPr>
          <w:rFonts w:asciiTheme="minorHAnsi" w:hAnsiTheme="minorHAnsi"/>
          <w:sz w:val="22"/>
        </w:rPr>
        <w:t xml:space="preserve"> und nur selten serviert er den Tee vor 16:55 Uhr bzw. nach 17:05 Uhr</w:t>
      </w:r>
      <w:r>
        <w:rPr>
          <w:rFonts w:asciiTheme="minorHAnsi" w:hAnsiTheme="minorHAnsi"/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A90E95" w14:paraId="11604E83" w14:textId="77777777" w:rsidTr="00B85E0B">
        <w:trPr>
          <w:trHeight w:val="510"/>
        </w:trPr>
        <w:tc>
          <w:tcPr>
            <w:tcW w:w="1526" w:type="dxa"/>
            <w:vAlign w:val="center"/>
          </w:tcPr>
          <w:p w14:paraId="60A618A7" w14:textId="77777777" w:rsidR="00C41828" w:rsidRDefault="00C41828" w:rsidP="00C4182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Abweichung zu 17:00 Uhr in min</w:t>
            </w:r>
          </w:p>
        </w:tc>
        <w:tc>
          <w:tcPr>
            <w:tcW w:w="878" w:type="dxa"/>
            <w:vAlign w:val="center"/>
          </w:tcPr>
          <w:p w14:paraId="5F0CAA90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-3,5</w:t>
            </w:r>
          </w:p>
        </w:tc>
        <w:tc>
          <w:tcPr>
            <w:tcW w:w="878" w:type="dxa"/>
            <w:vAlign w:val="center"/>
          </w:tcPr>
          <w:p w14:paraId="03F845BC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-3,5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-2,5</w:t>
            </w:r>
          </w:p>
        </w:tc>
        <w:tc>
          <w:tcPr>
            <w:tcW w:w="878" w:type="dxa"/>
            <w:vAlign w:val="center"/>
          </w:tcPr>
          <w:p w14:paraId="6697F498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-1,5</w:t>
            </w:r>
          </w:p>
        </w:tc>
        <w:tc>
          <w:tcPr>
            <w:tcW w:w="878" w:type="dxa"/>
            <w:vAlign w:val="center"/>
          </w:tcPr>
          <w:p w14:paraId="6E8F4701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-1,5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-0,5</w:t>
            </w:r>
          </w:p>
        </w:tc>
        <w:tc>
          <w:tcPr>
            <w:tcW w:w="878" w:type="dxa"/>
            <w:vAlign w:val="center"/>
          </w:tcPr>
          <w:p w14:paraId="09A3DEC3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-0,5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0,5</w:t>
            </w:r>
          </w:p>
        </w:tc>
        <w:tc>
          <w:tcPr>
            <w:tcW w:w="878" w:type="dxa"/>
            <w:vAlign w:val="center"/>
          </w:tcPr>
          <w:p w14:paraId="6EA599CE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1,5</w:t>
            </w:r>
          </w:p>
        </w:tc>
        <w:tc>
          <w:tcPr>
            <w:tcW w:w="878" w:type="dxa"/>
            <w:vAlign w:val="center"/>
          </w:tcPr>
          <w:p w14:paraId="620A722A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2,5</w:t>
            </w:r>
          </w:p>
        </w:tc>
        <w:tc>
          <w:tcPr>
            <w:tcW w:w="878" w:type="dxa"/>
            <w:vAlign w:val="center"/>
          </w:tcPr>
          <w:p w14:paraId="45CA98B0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3,5</w:t>
            </w:r>
          </w:p>
        </w:tc>
        <w:tc>
          <w:tcPr>
            <w:tcW w:w="878" w:type="dxa"/>
            <w:vAlign w:val="center"/>
          </w:tcPr>
          <w:p w14:paraId="08507334" w14:textId="77777777" w:rsidR="00C41828" w:rsidRDefault="00C41828" w:rsidP="00C4182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4,5</w:t>
            </w:r>
          </w:p>
        </w:tc>
      </w:tr>
      <w:tr w:rsidR="00A90E95" w14:paraId="026E9E8A" w14:textId="77777777" w:rsidTr="00B85E0B">
        <w:trPr>
          <w:trHeight w:val="510"/>
        </w:trPr>
        <w:tc>
          <w:tcPr>
            <w:tcW w:w="1526" w:type="dxa"/>
            <w:vAlign w:val="center"/>
          </w:tcPr>
          <w:p w14:paraId="36B0A90B" w14:textId="77777777" w:rsidR="00A90E95" w:rsidRDefault="00A90E95" w:rsidP="00A90E95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Servierwahr-</w:t>
            </w:r>
            <w:proofErr w:type="spellStart"/>
            <w:r>
              <w:rPr>
                <w:rFonts w:asciiTheme="minorHAnsi" w:hAnsiTheme="minorHAnsi"/>
                <w:sz w:val="22"/>
              </w:rPr>
              <w:t>scheinlichkeit</w:t>
            </w:r>
            <w:proofErr w:type="spellEnd"/>
          </w:p>
        </w:tc>
        <w:tc>
          <w:tcPr>
            <w:tcW w:w="878" w:type="dxa"/>
            <w:vAlign w:val="center"/>
          </w:tcPr>
          <w:p w14:paraId="3251E057" w14:textId="77777777" w:rsidR="00A90E95" w:rsidRDefault="00A90E95" w:rsidP="00E23B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0A183F2D" w14:textId="77777777" w:rsidR="00A90E95" w:rsidRDefault="00A90E95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878" w:type="dxa"/>
            <w:vAlign w:val="center"/>
          </w:tcPr>
          <w:p w14:paraId="5F3C6575" w14:textId="77777777" w:rsidR="00A90E95" w:rsidRDefault="00A90E95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78" w:type="dxa"/>
            <w:vAlign w:val="center"/>
          </w:tcPr>
          <w:p w14:paraId="2B0D179E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304FC145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7EB648BB" w14:textId="77777777" w:rsidR="00A90E95" w:rsidRDefault="00E23B10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</w:t>
            </w:r>
            <w:r w:rsidR="00A90E95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321137E1" w14:textId="77777777" w:rsidR="00A90E95" w:rsidRDefault="00CF2200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  <w:r w:rsidR="00A90E95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599975A6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6F434302" w14:textId="77777777" w:rsidR="00A90E95" w:rsidRDefault="00A90E95" w:rsidP="00E23B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14:paraId="68C4BC84" w14:textId="77777777" w:rsidR="00A90E95" w:rsidRDefault="007E6028" w:rsidP="00792D7A">
      <w:pPr>
        <w:spacing w:before="60" w:after="24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4A3CB3FE" wp14:editId="07F7E401">
            <wp:extent cx="2315210" cy="2062480"/>
            <wp:effectExtent l="0" t="0" r="889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8B" w:rsidRPr="0021318B">
        <w:rPr>
          <w:rFonts w:asciiTheme="minorHAnsi" w:hAnsiTheme="minorHAnsi"/>
          <w:sz w:val="18"/>
        </w:rPr>
        <w:t>Abb. 1</w:t>
      </w:r>
      <w:r>
        <w:rPr>
          <w:rFonts w:asciiTheme="minorHAnsi" w:hAnsiTheme="minorHAnsi"/>
          <w:sz w:val="18"/>
        </w:rPr>
        <w:tab/>
      </w:r>
      <w:r w:rsidR="00252CA2">
        <w:rPr>
          <w:rFonts w:asciiTheme="minorHAnsi" w:hAnsiTheme="minorHAnsi"/>
          <w:sz w:val="18"/>
        </w:rPr>
        <w:t xml:space="preserve">             </w:t>
      </w:r>
      <w:r w:rsidR="00252CA2">
        <w:rPr>
          <w:rFonts w:asciiTheme="minorHAnsi" w:hAnsiTheme="minorHAnsi"/>
          <w:noProof/>
          <w:sz w:val="18"/>
        </w:rPr>
        <w:drawing>
          <wp:inline distT="0" distB="0" distL="0" distR="0" wp14:anchorId="33608898" wp14:editId="4CFD3873">
            <wp:extent cx="2499995" cy="2120900"/>
            <wp:effectExtent l="0" t="0" r="508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8B" w:rsidRPr="0021318B">
        <w:rPr>
          <w:rFonts w:asciiTheme="minorHAnsi" w:hAnsiTheme="minorHAnsi"/>
          <w:sz w:val="18"/>
        </w:rPr>
        <w:t xml:space="preserve">Abb. </w:t>
      </w:r>
      <w:r w:rsidR="0021318B">
        <w:rPr>
          <w:rFonts w:asciiTheme="minorHAnsi" w:hAnsiTheme="minorHAnsi"/>
          <w:sz w:val="18"/>
        </w:rPr>
        <w:t>2</w:t>
      </w:r>
    </w:p>
    <w:p w14:paraId="5E81107C" w14:textId="27DC4AB9" w:rsidR="002B1B84" w:rsidRDefault="00C41828" w:rsidP="00252CA2">
      <w:pPr>
        <w:spacing w:after="120" w:line="276" w:lineRule="auto"/>
        <w:rPr>
          <w:rFonts w:asciiTheme="minorHAnsi" w:hAnsiTheme="minorHAnsi"/>
          <w:sz w:val="22"/>
        </w:rPr>
      </w:pPr>
      <w:r w:rsidRPr="00847DEF">
        <w:rPr>
          <w:rFonts w:asciiTheme="minorHAnsi" w:hAnsiTheme="minorHAnsi"/>
          <w:spacing w:val="-2"/>
          <w:sz w:val="22"/>
        </w:rPr>
        <w:t xml:space="preserve">Die Zufallsgröße </w:t>
      </w:r>
      <w:r w:rsidR="00847DEF" w:rsidRPr="00847DEF">
        <w:rPr>
          <w:rFonts w:asciiTheme="minorHAnsi" w:hAnsiTheme="minorHAnsi"/>
          <w:spacing w:val="-2"/>
          <w:sz w:val="22"/>
        </w:rPr>
        <w:t xml:space="preserve"> </w:t>
      </w:r>
      <w:r w:rsidR="0022051E">
        <w:rPr>
          <w:rFonts w:asciiTheme="minorHAnsi" w:hAnsiTheme="minorHAnsi"/>
          <w:spacing w:val="-2"/>
          <w:sz w:val="22"/>
        </w:rPr>
        <w:t>X</w:t>
      </w:r>
      <w:r w:rsidRPr="00847DEF">
        <w:rPr>
          <w:rFonts w:asciiTheme="minorHAnsi" w:hAnsiTheme="minorHAnsi"/>
          <w:spacing w:val="-2"/>
          <w:sz w:val="22"/>
        </w:rPr>
        <w:t xml:space="preserve"> </w:t>
      </w:r>
      <w:r w:rsidR="00847DEF" w:rsidRPr="00847DEF">
        <w:rPr>
          <w:rFonts w:asciiTheme="minorHAnsi" w:hAnsiTheme="minorHAnsi"/>
          <w:spacing w:val="-2"/>
          <w:sz w:val="22"/>
        </w:rPr>
        <w:t xml:space="preserve"> </w:t>
      </w:r>
      <w:r w:rsidRPr="00847DEF">
        <w:rPr>
          <w:rFonts w:asciiTheme="minorHAnsi" w:hAnsiTheme="minorHAnsi"/>
          <w:spacing w:val="-2"/>
          <w:sz w:val="22"/>
        </w:rPr>
        <w:t>beschreibt die Abweichung der tatsächlichen Servierzeit zur idealen Zeit</w:t>
      </w:r>
      <w:r w:rsidR="0022051E">
        <w:rPr>
          <w:rFonts w:asciiTheme="minorHAnsi" w:hAnsiTheme="minorHAnsi"/>
          <w:spacing w:val="-2"/>
          <w:sz w:val="22"/>
        </w:rPr>
        <w:t xml:space="preserve"> </w:t>
      </w:r>
      <w:r w:rsidRPr="00847DEF">
        <w:rPr>
          <w:rFonts w:asciiTheme="minorHAnsi" w:hAnsiTheme="minorHAnsi"/>
          <w:spacing w:val="-2"/>
          <w:sz w:val="22"/>
        </w:rPr>
        <w:t xml:space="preserve"> 17:00 Uhr</w:t>
      </w:r>
      <w:r w:rsidR="00BA1E0B">
        <w:rPr>
          <w:rFonts w:asciiTheme="minorHAnsi" w:hAnsiTheme="minorHAnsi"/>
          <w:sz w:val="22"/>
        </w:rPr>
        <w:t>.</w:t>
      </w:r>
    </w:p>
    <w:p w14:paraId="1862518C" w14:textId="77777777" w:rsidR="00BA1E0B" w:rsidRDefault="00BA1E0B" w:rsidP="00252CA2">
      <w:pPr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Bearbeiten Sie die Aufgaben  1 – 4  und diskutieren Sie anschließend Ihre Erkenntnisse in der Klasse.</w:t>
      </w:r>
    </w:p>
    <w:p w14:paraId="0EDF1BF0" w14:textId="77777777" w:rsidR="0021318B" w:rsidRDefault="0021318B" w:rsidP="002C35CB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Vergleiche</w:t>
      </w:r>
      <w:r w:rsidR="00B27E7A">
        <w:rPr>
          <w:rFonts w:asciiTheme="minorHAnsi" w:hAnsiTheme="minorHAnsi"/>
          <w:sz w:val="22"/>
        </w:rPr>
        <w:t>n Sie</w:t>
      </w:r>
      <w:r>
        <w:rPr>
          <w:rFonts w:asciiTheme="minorHAnsi" w:hAnsiTheme="minorHAnsi"/>
          <w:sz w:val="22"/>
        </w:rPr>
        <w:t xml:space="preserve"> das Säulendiagramm aus Abb. 1 mit </w:t>
      </w:r>
      <w:r w:rsidR="00252CA2">
        <w:rPr>
          <w:rFonts w:asciiTheme="minorHAnsi" w:hAnsiTheme="minorHAnsi"/>
          <w:sz w:val="22"/>
        </w:rPr>
        <w:t>der Kurve aus Abb. 2</w:t>
      </w:r>
      <w:r>
        <w:rPr>
          <w:rFonts w:asciiTheme="minorHAnsi" w:hAnsiTheme="minorHAnsi"/>
          <w:sz w:val="22"/>
        </w:rPr>
        <w:t>.</w:t>
      </w:r>
      <w:r w:rsidR="007F59AE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Beschreibe</w:t>
      </w:r>
      <w:r w:rsidR="00B27E7A">
        <w:rPr>
          <w:rFonts w:asciiTheme="minorHAnsi" w:hAnsiTheme="minorHAnsi"/>
          <w:sz w:val="22"/>
        </w:rPr>
        <w:t>n Sie</w:t>
      </w:r>
      <w:r>
        <w:rPr>
          <w:rFonts w:asciiTheme="minorHAnsi" w:hAnsiTheme="minorHAnsi"/>
          <w:sz w:val="22"/>
        </w:rPr>
        <w:t xml:space="preserve"> Gemeinsamkeiten und Unterschi</w:t>
      </w:r>
      <w:r w:rsidR="00BA1E0B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de.</w:t>
      </w:r>
    </w:p>
    <w:p w14:paraId="203F82E2" w14:textId="77777777" w:rsidR="008A1C1F" w:rsidRDefault="00BA1E0B" w:rsidP="008A1C1F">
      <w:pPr>
        <w:numPr>
          <w:ilvl w:val="0"/>
          <w:numId w:val="21"/>
        </w:numPr>
        <w:tabs>
          <w:tab w:val="left" w:pos="0"/>
          <w:tab w:val="left" w:pos="9212"/>
        </w:tabs>
        <w:spacing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Überlegen</w:t>
      </w:r>
      <w:r w:rsidR="00B27E7A" w:rsidRPr="008A1C1F">
        <w:rPr>
          <w:rFonts w:asciiTheme="minorHAnsi" w:hAnsiTheme="minorHAnsi"/>
          <w:sz w:val="22"/>
        </w:rPr>
        <w:t xml:space="preserve"> Sie, warum </w:t>
      </w:r>
      <w:r w:rsidR="00252CA2">
        <w:rPr>
          <w:rFonts w:asciiTheme="minorHAnsi" w:hAnsiTheme="minorHAnsi"/>
          <w:sz w:val="22"/>
        </w:rPr>
        <w:t xml:space="preserve">auch eine </w:t>
      </w:r>
      <w:r w:rsidR="00B27E7A" w:rsidRPr="008A1C1F">
        <w:rPr>
          <w:rFonts w:asciiTheme="minorHAnsi" w:hAnsiTheme="minorHAnsi"/>
          <w:sz w:val="22"/>
        </w:rPr>
        <w:t xml:space="preserve">sogenannte Glockenkurve </w:t>
      </w:r>
      <w:r w:rsidR="00252CA2" w:rsidRPr="008A1C1F">
        <w:rPr>
          <w:rFonts w:asciiTheme="minorHAnsi" w:hAnsiTheme="minorHAnsi"/>
          <w:sz w:val="22"/>
        </w:rPr>
        <w:t>(Abb. 2)</w:t>
      </w:r>
      <w:r w:rsidR="00252CA2">
        <w:rPr>
          <w:rFonts w:asciiTheme="minorHAnsi" w:hAnsiTheme="minorHAnsi"/>
          <w:sz w:val="22"/>
        </w:rPr>
        <w:t xml:space="preserve"> geeignet ist, die Wahrscheinlichkeit für die Abweichung der Servierzeit zu beschreiben</w:t>
      </w:r>
      <w:r w:rsidR="00B27E7A" w:rsidRPr="008A1C1F">
        <w:rPr>
          <w:rFonts w:asciiTheme="minorHAnsi" w:hAnsiTheme="minorHAnsi"/>
          <w:sz w:val="22"/>
        </w:rPr>
        <w:t>.</w:t>
      </w:r>
    </w:p>
    <w:p w14:paraId="3F8CD086" w14:textId="77777777" w:rsidR="00A96E01" w:rsidRPr="008A1C1F" w:rsidRDefault="00252CA2" w:rsidP="00A96E01">
      <w:pPr>
        <w:tabs>
          <w:tab w:val="left" w:pos="0"/>
          <w:tab w:val="left" w:pos="9212"/>
        </w:tabs>
        <w:spacing w:line="276" w:lineRule="auto"/>
        <w:ind w:left="357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C0014" wp14:editId="3FDBE312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2231897" cy="1790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1" r="50416" b="8463"/>
                    <a:stretch/>
                  </pic:blipFill>
                  <pic:spPr bwMode="auto">
                    <a:xfrm>
                      <a:off x="0" y="0"/>
                      <a:ext cx="2237105" cy="179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75E8" w14:textId="0298A373" w:rsidR="008A1C1F" w:rsidRPr="00A96E01" w:rsidRDefault="00D00B5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0147" wp14:editId="1574F589">
                <wp:simplePos x="0" y="0"/>
                <wp:positionH relativeFrom="column">
                  <wp:posOffset>402590</wp:posOffset>
                </wp:positionH>
                <wp:positionV relativeFrom="paragraph">
                  <wp:posOffset>606425</wp:posOffset>
                </wp:positionV>
                <wp:extent cx="2339975" cy="492760"/>
                <wp:effectExtent l="0" t="0" r="317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2EA8" w14:textId="77777777" w:rsidR="008A1C1F" w:rsidRPr="00D2349B" w:rsidRDefault="00D2349B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φ(x)=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A301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.7pt;margin-top:47.75pt;width:184.25pt;height:3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" stroked="f">
                <v:textbox>
                  <w:txbxContent>
                    <w:p w14:paraId="41052EA8" w14:textId="77777777" w:rsidR="008A1C1F" w:rsidRPr="00D2349B" w:rsidRDefault="00D2349B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φ(x)=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a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b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6E01" w:rsidRPr="00A96E01">
        <w:rPr>
          <w:rFonts w:asciiTheme="minorHAnsi" w:hAnsiTheme="minorHAnsi"/>
          <w:i/>
          <w:sz w:val="22"/>
        </w:rPr>
        <w:t xml:space="preserve">Info: </w:t>
      </w:r>
      <w:r w:rsidR="00132375" w:rsidRPr="00A96E01">
        <w:rPr>
          <w:rFonts w:asciiTheme="minorHAnsi" w:hAnsiTheme="minorHAnsi"/>
          <w:i/>
          <w:sz w:val="22"/>
        </w:rPr>
        <w:t xml:space="preserve">Die Glockenkurve ist der Graph einer Funktion  </w:t>
      </w:r>
      <m:oMath>
        <m:r>
          <w:rPr>
            <w:rFonts w:ascii="Cambria Math" w:hAnsi="Cambria Math"/>
            <w:sz w:val="22"/>
          </w:rPr>
          <m:t>φ</m:t>
        </m:r>
      </m:oMath>
      <w:r w:rsidR="00132375" w:rsidRPr="00A96E01">
        <w:rPr>
          <w:rFonts w:asciiTheme="minorHAnsi" w:hAnsiTheme="minorHAnsi"/>
          <w:i/>
          <w:sz w:val="22"/>
        </w:rPr>
        <w:t xml:space="preserve">  mit einer Funktionsgleichung der Form:</w:t>
      </w:r>
    </w:p>
    <w:p w14:paraId="633FF4DC" w14:textId="77777777" w:rsidR="00A96E01" w:rsidRDefault="00A96E0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sz w:val="22"/>
        </w:rPr>
      </w:pPr>
    </w:p>
    <w:p w14:paraId="27A182E0" w14:textId="77777777" w:rsidR="00A96E01" w:rsidRPr="008A1C1F" w:rsidRDefault="00A96E0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sz w:val="22"/>
        </w:rPr>
      </w:pPr>
    </w:p>
    <w:p w14:paraId="7A2694E0" w14:textId="77777777" w:rsidR="008A1C1F" w:rsidRDefault="008A1C1F" w:rsidP="008A1C1F">
      <w:pPr>
        <w:spacing w:line="276" w:lineRule="auto"/>
        <w:ind w:right="4392"/>
        <w:rPr>
          <w:noProof/>
        </w:rPr>
      </w:pPr>
    </w:p>
    <w:p w14:paraId="352A5CD9" w14:textId="77777777" w:rsidR="008A1C1F" w:rsidRDefault="008A1C1F" w:rsidP="008A1C1F">
      <w:pPr>
        <w:spacing w:line="276" w:lineRule="auto"/>
        <w:ind w:right="-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  </w:t>
      </w:r>
      <w:r w:rsidRPr="008A1C1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ab/>
        <w:t xml:space="preserve">    </w:t>
      </w:r>
      <w:r w:rsidRPr="0021318B">
        <w:rPr>
          <w:rFonts w:asciiTheme="minorHAnsi" w:hAnsiTheme="minorHAnsi"/>
          <w:sz w:val="18"/>
        </w:rPr>
        <w:t xml:space="preserve">Abb. </w:t>
      </w:r>
      <w:r>
        <w:rPr>
          <w:rFonts w:asciiTheme="minorHAnsi" w:hAnsiTheme="minorHAnsi"/>
          <w:sz w:val="18"/>
        </w:rPr>
        <w:t>3</w:t>
      </w:r>
    </w:p>
    <w:p w14:paraId="3538B3E5" w14:textId="1F566BA7" w:rsidR="00132375" w:rsidRDefault="00132375" w:rsidP="008A1C1F">
      <w:pPr>
        <w:numPr>
          <w:ilvl w:val="0"/>
          <w:numId w:val="21"/>
        </w:numPr>
        <w:tabs>
          <w:tab w:val="left" w:pos="0"/>
          <w:tab w:val="left" w:pos="9212"/>
        </w:tabs>
        <w:spacing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Ermitteln Sie (näherungsweise) mithilfe der Tabelle oder</w:t>
      </w:r>
      <w:r w:rsidR="008A1C1F">
        <w:rPr>
          <w:rFonts w:asciiTheme="minorHAnsi" w:hAnsiTheme="minorHAnsi"/>
          <w:sz w:val="22"/>
        </w:rPr>
        <w:t xml:space="preserve"> einer</w:t>
      </w:r>
      <w:r>
        <w:rPr>
          <w:rFonts w:asciiTheme="minorHAnsi" w:hAnsiTheme="minorHAnsi"/>
          <w:sz w:val="22"/>
        </w:rPr>
        <w:t xml:space="preserve"> der Abbildung</w:t>
      </w:r>
      <w:r w:rsidR="008A1C1F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für die </w:t>
      </w:r>
      <w:r w:rsidRPr="00323107">
        <w:rPr>
          <w:rFonts w:asciiTheme="minorHAnsi" w:hAnsiTheme="minorHAnsi"/>
          <w:sz w:val="22"/>
        </w:rPr>
        <w:t>Zufallsgröße</w:t>
      </w:r>
      <w:r>
        <w:rPr>
          <w:rFonts w:asciiTheme="minorHAnsi" w:hAnsiTheme="minorHAnsi"/>
          <w:sz w:val="22"/>
        </w:rPr>
        <w:t xml:space="preserve"> </w:t>
      </w:r>
      <w:r w:rsidRPr="00323107">
        <w:rPr>
          <w:rFonts w:asciiTheme="minorHAnsi" w:hAnsiTheme="minorHAnsi"/>
          <w:sz w:val="22"/>
        </w:rPr>
        <w:t xml:space="preserve"> </w:t>
      </w:r>
      <w:r w:rsidR="0022051E">
        <w:rPr>
          <w:rFonts w:asciiTheme="minorHAnsi" w:hAnsiTheme="minorHAnsi"/>
          <w:sz w:val="22"/>
        </w:rPr>
        <w:t>X</w:t>
      </w:r>
      <w:r w:rsidRPr="0032310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die Wahrscheinlichkeiten folgender Ereignisse:</w:t>
      </w:r>
    </w:p>
    <w:p w14:paraId="5B5A2178" w14:textId="77777777" w:rsidR="00132375" w:rsidRDefault="00132375" w:rsidP="00340A1B">
      <w:pPr>
        <w:spacing w:line="276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A:</w:t>
      </w:r>
      <w:r>
        <w:rPr>
          <w:rFonts w:asciiTheme="minorHAnsi" w:hAnsiTheme="minorHAnsi"/>
          <w:sz w:val="22"/>
        </w:rPr>
        <w:tab/>
        <w:t>Der Tee wird vor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17:00 Uhr 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serviert</w:t>
      </w:r>
    </w:p>
    <w:p w14:paraId="2BC2EB29" w14:textId="77777777" w:rsidR="00132375" w:rsidRDefault="00132375" w:rsidP="00340A1B">
      <w:pPr>
        <w:pStyle w:val="Listenabsatz"/>
        <w:spacing w:after="240" w:line="276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B:</w:t>
      </w:r>
      <w:r>
        <w:rPr>
          <w:rFonts w:asciiTheme="minorHAnsi" w:hAnsiTheme="minorHAnsi"/>
          <w:sz w:val="22"/>
        </w:rPr>
        <w:tab/>
        <w:t>Der T</w:t>
      </w:r>
      <w:r w:rsidR="00340A1B">
        <w:rPr>
          <w:rFonts w:asciiTheme="minorHAnsi" w:hAnsiTheme="minorHAnsi"/>
          <w:sz w:val="22"/>
        </w:rPr>
        <w:t xml:space="preserve">ee wird zwischen  16:57 Uhr  und  </w:t>
      </w:r>
      <w:r>
        <w:rPr>
          <w:rFonts w:asciiTheme="minorHAnsi" w:hAnsiTheme="minorHAnsi"/>
          <w:sz w:val="22"/>
        </w:rPr>
        <w:t xml:space="preserve">17:03 Uhr 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serviert.</w:t>
      </w:r>
    </w:p>
    <w:p w14:paraId="6FC45351" w14:textId="77777777" w:rsidR="00340A1B" w:rsidRDefault="00340A1B" w:rsidP="00CE1731">
      <w:pPr>
        <w:pStyle w:val="Listenabsatz"/>
        <w:spacing w:after="120" w:line="276" w:lineRule="auto"/>
        <w:ind w:left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C:</w:t>
      </w:r>
      <w:r>
        <w:rPr>
          <w:rFonts w:asciiTheme="minorHAnsi" w:hAnsiTheme="minorHAnsi"/>
          <w:sz w:val="22"/>
        </w:rPr>
        <w:tab/>
        <w:t>Der Tee wird zwischen  16:59:59 Uhr  und  17:00:01 Uhr  serviert.</w:t>
      </w:r>
    </w:p>
    <w:p w14:paraId="59BD38F2" w14:textId="77777777" w:rsidR="00340A1B" w:rsidRPr="00340A1B" w:rsidRDefault="00340A1B" w:rsidP="00340A1B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Erläutern Sie, warum die Wahrscheinlichkeit für das Ereignis „Der Tee wird exakt zu einem bestimmten Zeitpunkt serviert“ den Wert Null annimmt.</w:t>
      </w:r>
    </w:p>
    <w:p w14:paraId="4B3E72C1" w14:textId="77777777" w:rsidR="007F59AE" w:rsidRDefault="007F59AE" w:rsidP="007F59AE">
      <w:pPr>
        <w:numPr>
          <w:ilvl w:val="0"/>
          <w:numId w:val="21"/>
        </w:numPr>
        <w:tabs>
          <w:tab w:val="left" w:pos="0"/>
        </w:tabs>
        <w:spacing w:before="240" w:after="120" w:line="276" w:lineRule="auto"/>
        <w:ind w:left="357" w:hanging="357"/>
        <w:rPr>
          <w:rFonts w:asciiTheme="minorHAnsi" w:hAnsiTheme="minorHAnsi"/>
          <w:sz w:val="22"/>
        </w:rPr>
        <w:sectPr w:rsidR="007F59AE" w:rsidSect="0050426A">
          <w:headerReference w:type="default" r:id="rId12"/>
          <w:footerReference w:type="default" r:id="rId13"/>
          <w:pgSz w:w="11906" w:h="16838"/>
          <w:pgMar w:top="1134" w:right="1276" w:bottom="426" w:left="1418" w:header="720" w:footer="720" w:gutter="0"/>
          <w:cols w:space="720"/>
        </w:sectPr>
      </w:pPr>
    </w:p>
    <w:p w14:paraId="35C543F6" w14:textId="77777777" w:rsidR="00E26CCB" w:rsidRDefault="00E26CCB" w:rsidP="00D2349B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Mögliche Antworten zu  1) – 4)</w:t>
      </w:r>
    </w:p>
    <w:p w14:paraId="6BCCF2C8" w14:textId="6584F316" w:rsidR="00E26CCB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Abb. 1 zeigt einzelne Säulen; Abb. </w:t>
      </w:r>
      <w:r w:rsidR="00D2349B">
        <w:rPr>
          <w:rFonts w:asciiTheme="minorHAnsi" w:hAnsiTheme="minorHAnsi"/>
          <w:sz w:val="22"/>
        </w:rPr>
        <w:t xml:space="preserve">2 </w:t>
      </w:r>
      <w:r>
        <w:rPr>
          <w:rFonts w:asciiTheme="minorHAnsi" w:hAnsiTheme="minorHAnsi"/>
          <w:sz w:val="22"/>
        </w:rPr>
        <w:t>zeigt eine durchgängige Kurve</w:t>
      </w:r>
      <w:r w:rsidR="00D2349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br/>
        <w:t>Die Kurve wirkt, als ob die Mittelpunkte der oberen Kanten der Säulen verbunden wurden.</w:t>
      </w:r>
      <w:r>
        <w:rPr>
          <w:rFonts w:asciiTheme="minorHAnsi" w:hAnsiTheme="minorHAnsi"/>
          <w:sz w:val="22"/>
        </w:rPr>
        <w:tab/>
        <w:t>…</w:t>
      </w:r>
    </w:p>
    <w:p w14:paraId="308AC843" w14:textId="6B5D43F9" w:rsidR="00E26CCB" w:rsidRPr="00754F9F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 die Abweichungszeit eine kontinuierliche Größe ist und alle reellen Werte im</w:t>
      </w:r>
      <w:r>
        <w:rPr>
          <w:rFonts w:asciiTheme="minorHAnsi" w:hAnsiTheme="minorHAnsi"/>
          <w:sz w:val="22"/>
        </w:rPr>
        <w:br/>
        <w:t xml:space="preserve">Intervall  [– </w:t>
      </w:r>
      <w:proofErr w:type="gramStart"/>
      <w:r>
        <w:rPr>
          <w:rFonts w:asciiTheme="minorHAnsi" w:hAnsiTheme="minorHAnsi"/>
          <w:sz w:val="22"/>
        </w:rPr>
        <w:t>4,5 ;</w:t>
      </w:r>
      <w:proofErr w:type="gramEnd"/>
      <w:r>
        <w:rPr>
          <w:rFonts w:asciiTheme="minorHAnsi" w:hAnsiTheme="minorHAnsi"/>
          <w:sz w:val="22"/>
        </w:rPr>
        <w:t xml:space="preserve"> 4,5]  annehmen kann</w:t>
      </w:r>
      <w:r w:rsidRPr="00C1575B">
        <w:rPr>
          <w:rFonts w:asciiTheme="minorHAnsi" w:hAnsiTheme="minorHAnsi"/>
          <w:sz w:val="22"/>
        </w:rPr>
        <w:t>.</w:t>
      </w:r>
      <w:r w:rsidR="0022051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…</w:t>
      </w:r>
    </w:p>
    <w:p w14:paraId="57317181" w14:textId="6DFAFEA4" w:rsidR="00E26CCB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A ergibt sich näherungsweise aus der Tabelle bzw. aus Abb.1:</w:t>
      </w:r>
      <w:r w:rsidRPr="00E26CCB">
        <w:rPr>
          <w:rFonts w:asciiTheme="minorHAnsi" w:hAnsiTheme="minorHAnsi"/>
          <w:sz w:val="22"/>
        </w:rPr>
        <w:br/>
        <w:t>1,2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+ 4,3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+ 11,4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+ 25,0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 2 = 49,9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1EDC406D" w14:textId="24EE88F7" w:rsidR="00E26CCB" w:rsidRDefault="00E26CCB" w:rsidP="0022051E">
      <w:p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B ergibt sich näherungsweise aus der Tabelle bzw. aus Abb.1:</w:t>
      </w:r>
      <w:r w:rsidRPr="00E26CCB">
        <w:rPr>
          <w:rFonts w:asciiTheme="minorHAnsi" w:hAnsiTheme="minorHAnsi"/>
          <w:sz w:val="22"/>
        </w:rPr>
        <w:br/>
        <w:t>4,3</w:t>
      </w:r>
      <w:r w:rsidR="007E0FB3" w:rsidRPr="007E0FB3">
        <w:rPr>
          <w:rFonts w:asciiTheme="minorHAnsi" w:hAnsiTheme="minorHAnsi"/>
          <w:sz w:val="22"/>
        </w:rPr>
        <w:t> </w:t>
      </w:r>
      <w:proofErr w:type="gramStart"/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</w:t>
      </w:r>
      <w:proofErr w:type="gramEnd"/>
      <w:r w:rsidRPr="00E26CCB">
        <w:rPr>
          <w:rFonts w:asciiTheme="minorHAnsi" w:hAnsiTheme="minorHAnsi"/>
          <w:sz w:val="22"/>
        </w:rPr>
        <w:t xml:space="preserve"> 2 + 11,4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+ 20,6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+ 11,3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+ 4,6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 2 = 93,25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02A051EB" w14:textId="4BE454B7" w:rsidR="00E26CCB" w:rsidRDefault="00E26CCB" w:rsidP="0022051E">
      <w:p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C ergibt sich näherungsweise aus der Tabelle bzw. aus Abb.1:</w:t>
      </w:r>
      <w:r w:rsidRPr="00E26CCB">
        <w:rPr>
          <w:rFonts w:asciiTheme="minorHAnsi" w:hAnsiTheme="minorHAnsi"/>
          <w:sz w:val="22"/>
        </w:rPr>
        <w:br/>
        <w:t>25</w:t>
      </w:r>
      <w:r w:rsidR="007E0FB3" w:rsidRPr="007E0FB3">
        <w:rPr>
          <w:rFonts w:asciiTheme="minorHAnsi" w:hAnsiTheme="minorHAnsi"/>
          <w:sz w:val="22"/>
        </w:rPr>
        <w:t> </w:t>
      </w:r>
      <w:proofErr w:type="gramStart"/>
      <w:r w:rsidRPr="00E26CCB">
        <w:rPr>
          <w:rFonts w:asciiTheme="minorHAnsi" w:hAnsiTheme="minorHAnsi"/>
          <w:sz w:val="22"/>
        </w:rPr>
        <w:t>% :</w:t>
      </w:r>
      <w:proofErr w:type="gramEnd"/>
      <w:r w:rsidRPr="00E26CCB">
        <w:rPr>
          <w:rFonts w:asciiTheme="minorHAnsi" w:hAnsiTheme="minorHAnsi"/>
          <w:sz w:val="22"/>
        </w:rPr>
        <w:t xml:space="preserve"> 30 ≈ 0,83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5B736050" w14:textId="77777777" w:rsidR="00E26CCB" w:rsidRPr="00E26CCB" w:rsidRDefault="00E26CCB" w:rsidP="0022051E">
      <w:pPr>
        <w:tabs>
          <w:tab w:val="left" w:pos="0"/>
          <w:tab w:val="left" w:pos="8505"/>
          <w:tab w:val="left" w:pos="8789"/>
        </w:tabs>
        <w:spacing w:after="60" w:line="276" w:lineRule="auto"/>
        <w:ind w:left="360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Antworten im Sinne von: „</w:t>
      </w:r>
      <w:r w:rsidRPr="00E26CCB">
        <w:rPr>
          <w:rFonts w:asciiTheme="minorHAnsi" w:hAnsiTheme="minorHAnsi"/>
          <w:i/>
          <w:sz w:val="22"/>
        </w:rPr>
        <w:t xml:space="preserve">Mit Abb.2 kann der Flächeninhalt auf </w:t>
      </w:r>
      <w:r>
        <w:rPr>
          <w:rFonts w:asciiTheme="minorHAnsi" w:hAnsiTheme="minorHAnsi"/>
          <w:i/>
          <w:sz w:val="22"/>
        </w:rPr>
        <w:t>…</w:t>
      </w:r>
      <w:r w:rsidRPr="00E26CCB">
        <w:rPr>
          <w:rFonts w:asciiTheme="minorHAnsi" w:hAnsiTheme="minorHAnsi"/>
          <w:i/>
          <w:sz w:val="22"/>
        </w:rPr>
        <w:t xml:space="preserve"> geschätzt werden.“ </w:t>
      </w:r>
      <w:r w:rsidRPr="00E26CCB">
        <w:rPr>
          <w:rFonts w:asciiTheme="minorHAnsi" w:hAnsiTheme="minorHAnsi"/>
          <w:sz w:val="22"/>
        </w:rPr>
        <w:t>sind eher nicht zu erwarten</w:t>
      </w:r>
      <w:r>
        <w:rPr>
          <w:rFonts w:asciiTheme="minorHAnsi" w:hAnsiTheme="minorHAnsi"/>
          <w:sz w:val="22"/>
        </w:rPr>
        <w:t xml:space="preserve"> und müssen ggf. als Input durch die Lehrkraft nachgeliefert werden</w:t>
      </w:r>
      <w:r w:rsidRPr="00E26CCB">
        <w:rPr>
          <w:rFonts w:asciiTheme="minorHAnsi" w:hAnsiTheme="minorHAnsi"/>
          <w:sz w:val="22"/>
        </w:rPr>
        <w:t>.</w:t>
      </w:r>
    </w:p>
    <w:p w14:paraId="7442C2E4" w14:textId="34080E0B" w:rsidR="00E26CCB" w:rsidRDefault="00E26CCB" w:rsidP="0022051E">
      <w:pPr>
        <w:numPr>
          <w:ilvl w:val="0"/>
          <w:numId w:val="42"/>
        </w:numPr>
        <w:tabs>
          <w:tab w:val="left" w:pos="8505"/>
          <w:tab w:val="left" w:pos="8789"/>
        </w:tabs>
        <w:spacing w:after="60" w:line="276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Es ist unmöglich, dass der Tee exakt zu diesem Zeitpunkt serviert wird, da es im </w:t>
      </w:r>
      <w:r>
        <w:rPr>
          <w:rFonts w:asciiTheme="minorHAnsi" w:hAnsiTheme="minorHAnsi"/>
          <w:sz w:val="22"/>
        </w:rPr>
        <w:br/>
        <w:t xml:space="preserve">Intervall  [– </w:t>
      </w:r>
      <w:proofErr w:type="gramStart"/>
      <w:r>
        <w:rPr>
          <w:rFonts w:asciiTheme="minorHAnsi" w:hAnsiTheme="minorHAnsi"/>
          <w:sz w:val="22"/>
        </w:rPr>
        <w:t>4,5 ;</w:t>
      </w:r>
      <w:proofErr w:type="gramEnd"/>
      <w:r>
        <w:rPr>
          <w:rFonts w:asciiTheme="minorHAnsi" w:hAnsiTheme="minorHAnsi"/>
          <w:sz w:val="22"/>
        </w:rPr>
        <w:t xml:space="preserve"> 4,5]</w:t>
      </w:r>
      <w:r w:rsidRPr="00E0657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quasi unendlich viele Zeitpunkte gibt.</w:t>
      </w:r>
      <w:r>
        <w:rPr>
          <w:rFonts w:asciiTheme="minorHAnsi" w:hAnsiTheme="minorHAnsi"/>
          <w:sz w:val="22"/>
        </w:rPr>
        <w:br/>
        <w:t>ergänzend: „</w:t>
      </w:r>
      <w:r w:rsidRPr="00E26CCB">
        <w:rPr>
          <w:rFonts w:asciiTheme="minorHAnsi" w:hAnsiTheme="minorHAnsi"/>
          <w:i/>
          <w:sz w:val="22"/>
        </w:rPr>
        <w:t>In diesem Fall würde die Fläche unter der Kurve in Abb. 2 den Inhalt Null annehmen.</w:t>
      </w:r>
      <w:r>
        <w:rPr>
          <w:rFonts w:asciiTheme="minorHAnsi" w:hAnsiTheme="minorHAnsi"/>
          <w:i/>
          <w:sz w:val="22"/>
        </w:rPr>
        <w:t>“</w:t>
      </w:r>
    </w:p>
    <w:p w14:paraId="403B8FE7" w14:textId="0D00D97A" w:rsidR="002F7341" w:rsidRDefault="002F7341" w:rsidP="00D2349B">
      <w:pPr>
        <w:tabs>
          <w:tab w:val="left" w:pos="426"/>
        </w:tabs>
        <w:spacing w:after="120" w:line="276" w:lineRule="auto"/>
        <w:rPr>
          <w:rFonts w:asciiTheme="minorHAnsi" w:hAnsiTheme="minorHAnsi"/>
          <w:i/>
          <w:sz w:val="22"/>
        </w:rPr>
      </w:pPr>
    </w:p>
    <w:p w14:paraId="480C5A1F" w14:textId="46E3D55C" w:rsidR="00E26CCB" w:rsidRDefault="00847DEF" w:rsidP="00847DEF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Sicherung</w:t>
      </w:r>
      <w:r w:rsidRPr="00EC68EC">
        <w:rPr>
          <w:rFonts w:asciiTheme="minorHAnsi" w:hAnsiTheme="minorHAnsi"/>
          <w:b/>
          <w:u w:val="single"/>
        </w:rPr>
        <w:t>:</w:t>
      </w:r>
      <w:r w:rsidRPr="002F7341">
        <w:rPr>
          <w:rFonts w:asciiTheme="minorHAnsi" w:hAnsiTheme="minorHAnsi"/>
        </w:rPr>
        <w:t xml:space="preserve"> </w:t>
      </w:r>
      <w:r w:rsidRPr="002F7341">
        <w:rPr>
          <w:rFonts w:asciiTheme="minorHAnsi" w:hAnsiTheme="minorHAnsi"/>
          <w:i/>
          <w:sz w:val="22"/>
        </w:rPr>
        <w:t xml:space="preserve">(Nach </w:t>
      </w:r>
      <w:r>
        <w:rPr>
          <w:rFonts w:asciiTheme="minorHAnsi" w:hAnsiTheme="minorHAnsi"/>
          <w:i/>
          <w:sz w:val="22"/>
        </w:rPr>
        <w:t>der</w:t>
      </w:r>
      <w:r w:rsidRPr="002F7341">
        <w:rPr>
          <w:rFonts w:asciiTheme="minorHAnsi" w:hAnsiTheme="minorHAnsi"/>
          <w:i/>
          <w:sz w:val="22"/>
        </w:rPr>
        <w:t xml:space="preserve"> Diskussion der Ergeb</w:t>
      </w:r>
      <w:r>
        <w:rPr>
          <w:rFonts w:asciiTheme="minorHAnsi" w:hAnsiTheme="minorHAnsi"/>
          <w:i/>
          <w:sz w:val="22"/>
        </w:rPr>
        <w:t>n</w:t>
      </w:r>
      <w:r w:rsidRPr="002F7341">
        <w:rPr>
          <w:rFonts w:asciiTheme="minorHAnsi" w:hAnsiTheme="minorHAnsi"/>
          <w:i/>
          <w:sz w:val="22"/>
        </w:rPr>
        <w:t>isse)</w:t>
      </w:r>
      <w:r w:rsidR="00A96E01">
        <w:rPr>
          <w:rFonts w:asciiTheme="minorHAnsi" w:hAnsiTheme="minorHAnsi"/>
          <w:b/>
          <w:u w:val="single"/>
        </w:rPr>
        <w:t xml:space="preserve"> </w:t>
      </w:r>
    </w:p>
    <w:p w14:paraId="1B23E31F" w14:textId="74A3CB06" w:rsidR="007A2181" w:rsidRDefault="008D1389" w:rsidP="00847DEF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</w:pPr>
      <w:r w:rsidRPr="00957E42">
        <w:rPr>
          <w:noProof/>
        </w:rPr>
        <w:drawing>
          <wp:anchor distT="0" distB="0" distL="114300" distR="114300" simplePos="0" relativeHeight="251666432" behindDoc="0" locked="0" layoutInCell="1" allowOverlap="1" wp14:anchorId="3FFF9F4D" wp14:editId="4427B6CA">
            <wp:simplePos x="0" y="0"/>
            <wp:positionH relativeFrom="column">
              <wp:posOffset>2912745</wp:posOffset>
            </wp:positionH>
            <wp:positionV relativeFrom="paragraph">
              <wp:posOffset>1744980</wp:posOffset>
            </wp:positionV>
            <wp:extent cx="2994660" cy="22174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81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inline distT="0" distB="0" distL="0" distR="0" wp14:anchorId="114681E2" wp14:editId="58F17BB0">
                <wp:extent cx="6047740" cy="4488180"/>
                <wp:effectExtent l="0" t="0" r="10160" b="2667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FB4B" w14:textId="77777777" w:rsidR="007A2181" w:rsidRPr="002F7341" w:rsidRDefault="007A2181" w:rsidP="007A2181">
                            <w:pPr>
                              <w:tabs>
                                <w:tab w:val="left" w:pos="426"/>
                              </w:tabs>
                              <w:spacing w:after="240" w:line="276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double"/>
                              </w:rPr>
                            </w:pPr>
                            <w:r w:rsidRPr="002F7341">
                              <w:rPr>
                                <w:rFonts w:ascii="Cambria" w:eastAsia="Calibri" w:hAnsi="Cambria"/>
                                <w:b/>
                                <w:szCs w:val="22"/>
                                <w:u w:val="double"/>
                                <w:lang w:eastAsia="en-US"/>
                              </w:rPr>
                              <w:t>Die Normalverteilung</w:t>
                            </w:r>
                            <w:r w:rsidRPr="002F7341">
                              <w:rPr>
                                <w:rFonts w:asciiTheme="minorHAnsi" w:hAnsiTheme="minorHAnsi"/>
                                <w:sz w:val="20"/>
                                <w:u w:val="double"/>
                              </w:rPr>
                              <w:t>:</w:t>
                            </w:r>
                          </w:p>
                          <w:p w14:paraId="6F621C59" w14:textId="77777777" w:rsidR="007A2181" w:rsidRDefault="007A2181" w:rsidP="007A2181">
                            <w:pPr>
                              <w:tabs>
                                <w:tab w:val="left" w:pos="426"/>
                              </w:tabs>
                              <w:spacing w:after="120" w:line="276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Normalverteilung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(auch Gauß-Verteilung) ist eine Wahrscheinlichkeitsverteilung, mit der sich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z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ufällige Abweichungen von Normgrößen (z.B. 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ewicht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von Hühnereiern) oder Durchschnittswerten (Körpergrößen)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beschreiben lassen. Auch 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die Wahrscheinlichkeiten von Messfehlern, die auf Zufällen beruhen, ergeben häufig eine Normalverteilung.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21E673B3" w14:textId="77777777" w:rsidR="007A2181" w:rsidRDefault="007A2181" w:rsidP="007A2181">
                            <w:pPr>
                              <w:tabs>
                                <w:tab w:val="left" w:pos="426"/>
                              </w:tabs>
                              <w:spacing w:after="120" w:line="276" w:lineRule="auto"/>
                              <w:ind w:right="-147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Normalverteilung kann mithilfe einer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Glockenkurve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(Gauß’sche Glockenkurve) beschrieben werden.</w:t>
                            </w:r>
                          </w:p>
                          <w:p w14:paraId="20F16D20" w14:textId="77777777" w:rsidR="007A2181" w:rsidRDefault="007A2181" w:rsidP="007A2181">
                            <w:pPr>
                              <w:tabs>
                                <w:tab w:val="left" w:pos="426"/>
                              </w:tabs>
                              <w:spacing w:after="240" w:line="276" w:lineRule="auto"/>
                              <w:ind w:right="11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Die zugehörige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Zufallsgrößen können alle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Werte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aus einem bestimmten Intervall annehmen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solche 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Zufallsgröße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 nennt man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stetig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68F428F5" w14:textId="77777777" w:rsidR="007A2181" w:rsidRDefault="007A2181" w:rsidP="007A2181">
                            <w:pPr>
                              <w:tabs>
                                <w:tab w:val="left" w:pos="426"/>
                                <w:tab w:val="left" w:pos="4111"/>
                              </w:tabs>
                              <w:spacing w:after="240" w:line="276" w:lineRule="auto"/>
                              <w:ind w:right="5114"/>
                              <w:jc w:val="both"/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</w:t>
                            </w:r>
                            <w:r w:rsidRPr="006A40E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Wahrscheinlichkeit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dass die Werte einer Zufallsgröße in einem bestimmten Intervall liegen, kann mithilfe der </w:t>
                            </w:r>
                            <w:r w:rsidRPr="006A40E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Fläche unter der Glockenkurve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auf diesem Intervall bestimmt werden. Für einen </w:t>
                            </w:r>
                            <w:r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>singulären (Einzel-) Wert degeneriert diese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Fläche zu einer Fläche mit dem Inhalt Null, somit ist die Wahrscheinlich-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keit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dass die Zufallsgröße einen singulären (Einzel-) Wert annimmt stets Null.</w:t>
                            </w:r>
                            <w:r w:rsidRPr="00E66EEB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79D43204" w14:textId="77777777" w:rsidR="007A2181" w:rsidRDefault="007A2181" w:rsidP="007A2181">
                            <w:pPr>
                              <w:tabs>
                                <w:tab w:val="left" w:pos="426"/>
                                <w:tab w:val="left" w:pos="9210"/>
                              </w:tabs>
                              <w:spacing w:after="240" w:line="276" w:lineRule="auto"/>
                              <w:ind w:right="-146"/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Bei einer Binomialverteilung können die Zufallsgrößen nur bestimmte Werte (X = 0; 1; 2; …) annehmen, solche Zufallsgrößen nennt man </w:t>
                            </w:r>
                            <w:r w:rsidRPr="0011249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diskret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width:476.2pt;height:3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">
                <v:textbox>
                  <w:txbxContent>
                    <w:p w14:paraId="0491FB4B" w14:textId="77777777" w:rsidR="007A2181" w:rsidRPr="002F7341" w:rsidRDefault="007A2181" w:rsidP="007A2181">
                      <w:pPr>
                        <w:tabs>
                          <w:tab w:val="left" w:pos="426"/>
                        </w:tabs>
                        <w:spacing w:after="240" w:line="276" w:lineRule="auto"/>
                        <w:jc w:val="center"/>
                        <w:rPr>
                          <w:rFonts w:asciiTheme="minorHAnsi" w:hAnsiTheme="minorHAnsi"/>
                          <w:sz w:val="20"/>
                          <w:u w:val="double"/>
                        </w:rPr>
                      </w:pPr>
                      <w:r w:rsidRPr="002F7341">
                        <w:rPr>
                          <w:rFonts w:ascii="Cambria" w:eastAsia="Calibri" w:hAnsi="Cambria"/>
                          <w:b/>
                          <w:szCs w:val="22"/>
                          <w:u w:val="double"/>
                          <w:lang w:eastAsia="en-US"/>
                        </w:rPr>
                        <w:t>Die Normalverteilung</w:t>
                      </w:r>
                      <w:r w:rsidRPr="002F7341">
                        <w:rPr>
                          <w:rFonts w:asciiTheme="minorHAnsi" w:hAnsiTheme="minorHAnsi"/>
                          <w:sz w:val="20"/>
                          <w:u w:val="double"/>
                        </w:rPr>
                        <w:t>:</w:t>
                      </w:r>
                    </w:p>
                    <w:p w14:paraId="6F621C59" w14:textId="77777777" w:rsidR="007A2181" w:rsidRDefault="007A2181" w:rsidP="007A2181">
                      <w:pPr>
                        <w:tabs>
                          <w:tab w:val="left" w:pos="426"/>
                        </w:tabs>
                        <w:spacing w:after="120" w:line="276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Die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Normalverteilung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(auch Gauß-Verteilung) ist eine Wahrscheinlichkeitsverteilung, mit der sich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z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ufällige Abweichungen von Normgrößen (z.B. G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ewicht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von Hühnereiern) oder Durchschnittswerten (Körpergrößen)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beschreiben lassen. Auch 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die Wahrscheinlichkeiten von Messfehlern, die auf Zufällen beruhen, ergeben häufig eine Normalverteilung.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21E673B3" w14:textId="77777777" w:rsidR="007A2181" w:rsidRDefault="007A2181" w:rsidP="007A2181">
                      <w:pPr>
                        <w:tabs>
                          <w:tab w:val="left" w:pos="426"/>
                        </w:tabs>
                        <w:spacing w:after="120" w:line="276" w:lineRule="auto"/>
                        <w:ind w:right="-147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Die Normalverteilung kann mithilfe einer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Glockenkurve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(Gauß’sche Glockenkurve) beschrieben werden.</w:t>
                      </w:r>
                    </w:p>
                    <w:p w14:paraId="20F16D20" w14:textId="77777777" w:rsidR="007A2181" w:rsidRDefault="007A2181" w:rsidP="007A2181">
                      <w:pPr>
                        <w:tabs>
                          <w:tab w:val="left" w:pos="426"/>
                        </w:tabs>
                        <w:spacing w:after="240" w:line="276" w:lineRule="auto"/>
                        <w:ind w:right="11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Die zugehörige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n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Zufallsgrößen können alle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Werte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aus einem bestimmten Intervall annehmen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solche 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Zufallsgröße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n nennt man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stetig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68F428F5" w14:textId="77777777" w:rsidR="007A2181" w:rsidRDefault="007A2181" w:rsidP="007A2181">
                      <w:pPr>
                        <w:tabs>
                          <w:tab w:val="left" w:pos="426"/>
                          <w:tab w:val="left" w:pos="4111"/>
                        </w:tabs>
                        <w:spacing w:after="240" w:line="276" w:lineRule="auto"/>
                        <w:ind w:right="5114"/>
                        <w:jc w:val="both"/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Die </w:t>
                      </w:r>
                      <w:r w:rsidRPr="006A40E5">
                        <w:rPr>
                          <w:rFonts w:asciiTheme="minorHAnsi" w:hAnsiTheme="minorHAnsi"/>
                          <w:b/>
                          <w:sz w:val="22"/>
                        </w:rPr>
                        <w:t>Wahrscheinlichkeit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, dass die Werte einer Zufallsgröße in einem bestimmten Intervall liegen, kann mithilfe der </w:t>
                      </w:r>
                      <w:r w:rsidRPr="006A40E5">
                        <w:rPr>
                          <w:rFonts w:asciiTheme="minorHAnsi" w:hAnsiTheme="minorHAnsi"/>
                          <w:b/>
                          <w:sz w:val="22"/>
                        </w:rPr>
                        <w:t>Fläche unter der Glockenkurve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auf diesem Intervall bestimmt werden. Für einen </w:t>
                      </w:r>
                      <w:r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>singulären (Einzel-) Wert degeneriert diese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Fläche zu einer Fläche mit dem Inhalt Null, somit ist die Wahrscheinlich-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keit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>, dass die Zufallsgröße einen singulären (Einzel-) Wert annimmt stets Null.</w:t>
                      </w:r>
                      <w:r w:rsidRPr="00E66EEB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 xml:space="preserve"> </w:t>
                      </w:r>
                    </w:p>
                    <w:p w14:paraId="79D43204" w14:textId="77777777" w:rsidR="007A2181" w:rsidRDefault="007A2181" w:rsidP="007A2181">
                      <w:pPr>
                        <w:tabs>
                          <w:tab w:val="left" w:pos="426"/>
                          <w:tab w:val="left" w:pos="9210"/>
                        </w:tabs>
                        <w:spacing w:after="240" w:line="276" w:lineRule="auto"/>
                        <w:ind w:right="-146"/>
                        <w:jc w:val="both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Bei einer Binomialverteilung können die Zufallsgrößen nur bestimmte Werte (X = 0; 1; 2; …) annehmen, solche Zufallsgrößen nennt man </w:t>
                      </w:r>
                      <w:r w:rsidRPr="00112490">
                        <w:rPr>
                          <w:rFonts w:asciiTheme="minorHAnsi" w:hAnsiTheme="minorHAnsi"/>
                          <w:b/>
                          <w:sz w:val="22"/>
                        </w:rPr>
                        <w:t>diskret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D98A0" w14:textId="77777777" w:rsidR="007A2181" w:rsidRDefault="007A2181" w:rsidP="00847DEF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  <w:sectPr w:rsidR="007A2181" w:rsidSect="0050426A">
          <w:pgSz w:w="11906" w:h="16838"/>
          <w:pgMar w:top="1134" w:right="1276" w:bottom="426" w:left="1418" w:header="720" w:footer="720" w:gutter="0"/>
          <w:cols w:space="720"/>
        </w:sectPr>
      </w:pPr>
    </w:p>
    <w:p w14:paraId="1CEA42DC" w14:textId="77777777" w:rsidR="00DC3ECD" w:rsidRDefault="00E26CCB" w:rsidP="006A7C8C">
      <w:pPr>
        <w:spacing w:after="24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lastRenderedPageBreak/>
        <w:t>Übung</w:t>
      </w:r>
      <w:r>
        <w:rPr>
          <w:rFonts w:asciiTheme="minorHAnsi" w:hAnsiTheme="minorHAnsi"/>
          <w:b/>
          <w:u w:val="single"/>
        </w:rPr>
        <w:t>:</w:t>
      </w:r>
    </w:p>
    <w:p w14:paraId="6213C577" w14:textId="62A17C2C" w:rsidR="003D61FE" w:rsidRDefault="00A96E01" w:rsidP="00A96E01">
      <w:pPr>
        <w:numPr>
          <w:ilvl w:val="0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einer Supermarktkette werden ausschließlich Eier der Gewichtsklasse M </w:t>
      </w:r>
      <w:r w:rsidR="003D61FE">
        <w:rPr>
          <w:rFonts w:asciiTheme="minorHAnsi" w:hAnsiTheme="minorHAnsi"/>
          <w:sz w:val="22"/>
        </w:rPr>
        <w:t>(</w:t>
      </w:r>
      <w:r w:rsidRPr="00A96E01">
        <w:rPr>
          <w:rFonts w:asciiTheme="minorHAnsi" w:hAnsiTheme="minorHAnsi"/>
          <w:sz w:val="22"/>
        </w:rPr>
        <w:t>53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A96E01">
        <w:rPr>
          <w:rFonts w:asciiTheme="minorHAnsi" w:hAnsiTheme="minorHAnsi"/>
          <w:sz w:val="22"/>
        </w:rPr>
        <w:t>g bis unter 63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A96E01">
        <w:rPr>
          <w:rFonts w:asciiTheme="minorHAnsi" w:hAnsiTheme="minorHAnsi"/>
          <w:sz w:val="22"/>
        </w:rPr>
        <w:t>g</w:t>
      </w:r>
      <w:r w:rsidR="003D61FE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verkauft</w:t>
      </w:r>
      <w:r w:rsidR="003D61FE">
        <w:rPr>
          <w:rFonts w:asciiTheme="minorHAnsi" w:hAnsiTheme="minorHAnsi"/>
          <w:sz w:val="22"/>
        </w:rPr>
        <w:t>. Die Ergebnisse umfangreicher Kontrollmessungen ergaben folgende Verteilung: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5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A40E5" w14:paraId="3BD82395" w14:textId="77777777" w:rsidTr="00AA2316">
        <w:tc>
          <w:tcPr>
            <w:tcW w:w="2154" w:type="dxa"/>
            <w:vAlign w:val="center"/>
          </w:tcPr>
          <w:p w14:paraId="2B8B5460" w14:textId="03D13CE0" w:rsidR="003D61FE" w:rsidRDefault="00D4235B" w:rsidP="00D4235B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Masse</w:t>
            </w:r>
            <w:r w:rsidR="003D61FE">
              <w:rPr>
                <w:rFonts w:asciiTheme="minorHAnsi" w:hAnsiTheme="minorHAnsi"/>
                <w:sz w:val="22"/>
              </w:rPr>
              <w:t xml:space="preserve"> in g</w:t>
            </w:r>
            <w:r w:rsidR="00AA2316">
              <w:rPr>
                <w:rFonts w:asciiTheme="minorHAnsi" w:hAnsiTheme="minorHAnsi"/>
                <w:sz w:val="22"/>
              </w:rPr>
              <w:t xml:space="preserve"> (</w:t>
            </w:r>
            <m:oMath>
              <m:r>
                <w:rPr>
                  <w:rFonts w:ascii="Cambria Math" w:hAnsi="Cambria Math"/>
                  <w:sz w:val="22"/>
                </w:rPr>
                <m:t>±</m:t>
              </m:r>
            </m:oMath>
            <w:r w:rsidR="00AA2316">
              <w:rPr>
                <w:rFonts w:asciiTheme="minorHAnsi" w:hAnsiTheme="minorHAnsi"/>
                <w:sz w:val="22"/>
              </w:rPr>
              <w:t xml:space="preserve"> 0,5</w:t>
            </w:r>
            <w:r w:rsidR="0022051E" w:rsidRPr="0022051E">
              <w:rPr>
                <w:rFonts w:asciiTheme="minorHAnsi" w:hAnsiTheme="minorHAnsi"/>
                <w:spacing w:val="-10"/>
                <w:sz w:val="22"/>
              </w:rPr>
              <w:t> </w:t>
            </w:r>
            <w:r w:rsidR="00AA2316">
              <w:rPr>
                <w:rFonts w:asciiTheme="minorHAnsi" w:hAnsiTheme="minorHAnsi"/>
                <w:sz w:val="22"/>
              </w:rPr>
              <w:t>g</w:t>
            </w:r>
            <w:r w:rsidR="003D61F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80" w:type="dxa"/>
            <w:vAlign w:val="center"/>
          </w:tcPr>
          <w:p w14:paraId="1B30C12B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680" w:type="dxa"/>
            <w:vAlign w:val="center"/>
          </w:tcPr>
          <w:p w14:paraId="386F3D61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680" w:type="dxa"/>
            <w:vAlign w:val="center"/>
          </w:tcPr>
          <w:p w14:paraId="1E9272E7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680" w:type="dxa"/>
            <w:vAlign w:val="center"/>
          </w:tcPr>
          <w:p w14:paraId="734ED863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680" w:type="dxa"/>
            <w:vAlign w:val="center"/>
          </w:tcPr>
          <w:p w14:paraId="32D05151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</w:t>
            </w:r>
          </w:p>
        </w:tc>
        <w:tc>
          <w:tcPr>
            <w:tcW w:w="680" w:type="dxa"/>
            <w:vAlign w:val="center"/>
          </w:tcPr>
          <w:p w14:paraId="7CCC53EF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680" w:type="dxa"/>
            <w:vAlign w:val="center"/>
          </w:tcPr>
          <w:p w14:paraId="45BCEAEA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680" w:type="dxa"/>
            <w:vAlign w:val="center"/>
          </w:tcPr>
          <w:p w14:paraId="7B8CECD8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680" w:type="dxa"/>
            <w:vAlign w:val="center"/>
          </w:tcPr>
          <w:p w14:paraId="68671280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680" w:type="dxa"/>
            <w:vAlign w:val="center"/>
          </w:tcPr>
          <w:p w14:paraId="553DB867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62</w:t>
            </w:r>
          </w:p>
        </w:tc>
      </w:tr>
      <w:tr w:rsidR="006A40E5" w14:paraId="4673148A" w14:textId="77777777" w:rsidTr="00AA2316">
        <w:tc>
          <w:tcPr>
            <w:tcW w:w="2154" w:type="dxa"/>
            <w:vAlign w:val="center"/>
          </w:tcPr>
          <w:p w14:paraId="6DD9CEA3" w14:textId="77777777" w:rsidR="003D61FE" w:rsidRDefault="003D61FE" w:rsidP="003D61FE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rel. Häufigkeit</w:t>
            </w:r>
          </w:p>
        </w:tc>
        <w:tc>
          <w:tcPr>
            <w:tcW w:w="680" w:type="dxa"/>
            <w:vAlign w:val="center"/>
          </w:tcPr>
          <w:p w14:paraId="57D9364E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0,00</w:t>
            </w:r>
          </w:p>
        </w:tc>
        <w:tc>
          <w:tcPr>
            <w:tcW w:w="680" w:type="dxa"/>
            <w:vAlign w:val="center"/>
          </w:tcPr>
          <w:p w14:paraId="4305282D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0,01</w:t>
            </w:r>
          </w:p>
        </w:tc>
        <w:tc>
          <w:tcPr>
            <w:tcW w:w="680" w:type="dxa"/>
            <w:vAlign w:val="center"/>
          </w:tcPr>
          <w:p w14:paraId="37E31805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</w:t>
            </w:r>
            <w:r w:rsidR="00BE036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 w14:paraId="1E1D5135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0,1</w:t>
            </w:r>
            <w:r w:rsidR="00BE036B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680" w:type="dxa"/>
            <w:vAlign w:val="center"/>
          </w:tcPr>
          <w:p w14:paraId="65C12C7A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BE036B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680" w:type="dxa"/>
            <w:vAlign w:val="center"/>
          </w:tcPr>
          <w:p w14:paraId="3ED43670" w14:textId="77777777" w:rsidR="003D61FE" w:rsidRDefault="003D61FE" w:rsidP="00AE5312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AE531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 w14:paraId="6E3932AA" w14:textId="77777777" w:rsidR="003D61FE" w:rsidRDefault="003D61FE" w:rsidP="00AE5312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AE531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 w14:paraId="235984A4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0,11</w:t>
            </w:r>
          </w:p>
        </w:tc>
        <w:tc>
          <w:tcPr>
            <w:tcW w:w="680" w:type="dxa"/>
            <w:vAlign w:val="center"/>
          </w:tcPr>
          <w:p w14:paraId="3C425C2C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0,04</w:t>
            </w:r>
          </w:p>
        </w:tc>
        <w:tc>
          <w:tcPr>
            <w:tcW w:w="680" w:type="dxa"/>
            <w:vAlign w:val="center"/>
          </w:tcPr>
          <w:p w14:paraId="58D6E098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0,01</w:t>
            </w:r>
          </w:p>
        </w:tc>
      </w:tr>
    </w:tbl>
    <w:p w14:paraId="47E7CC7F" w14:textId="77777777" w:rsidR="009B3358" w:rsidRDefault="009B3358" w:rsidP="009B3358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</w:p>
    <w:p w14:paraId="229D003A" w14:textId="17B37555" w:rsidR="009B3358" w:rsidRDefault="003D61FE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9B3358">
        <w:rPr>
          <w:rFonts w:asciiTheme="minorHAnsi" w:hAnsiTheme="minorHAnsi"/>
          <w:sz w:val="22"/>
        </w:rPr>
        <w:t xml:space="preserve">Veranschaulichen Sie die Messergebnisse als Säulendiagramm und erläutern Sie, dass </w:t>
      </w:r>
      <w:r w:rsidR="009B3358" w:rsidRPr="009B3358">
        <w:rPr>
          <w:rFonts w:asciiTheme="minorHAnsi" w:hAnsiTheme="minorHAnsi"/>
          <w:sz w:val="22"/>
        </w:rPr>
        <w:t xml:space="preserve">die Zufallsgröße </w:t>
      </w:r>
      <w:r w:rsidR="00AE2EE6">
        <w:rPr>
          <w:rFonts w:asciiTheme="minorHAnsi" w:hAnsiTheme="minorHAnsi"/>
          <w:sz w:val="22"/>
        </w:rPr>
        <w:t xml:space="preserve"> </w:t>
      </w:r>
      <w:proofErr w:type="gramStart"/>
      <w:r w:rsidR="0022051E">
        <w:rPr>
          <w:rFonts w:asciiTheme="minorHAnsi" w:hAnsiTheme="minorHAnsi"/>
          <w:sz w:val="22"/>
        </w:rPr>
        <w:t>X</w:t>
      </w:r>
      <w:r w:rsidR="009B3358" w:rsidRPr="009B3358">
        <w:rPr>
          <w:rFonts w:asciiTheme="minorHAnsi" w:hAnsiTheme="minorHAnsi"/>
          <w:sz w:val="22"/>
        </w:rPr>
        <w:t xml:space="preserve"> :</w:t>
      </w:r>
      <w:proofErr w:type="gramEnd"/>
      <w:r w:rsidR="009B3358" w:rsidRPr="009B3358">
        <w:rPr>
          <w:rFonts w:asciiTheme="minorHAnsi" w:hAnsiTheme="minorHAnsi"/>
          <w:sz w:val="22"/>
        </w:rPr>
        <w:t xml:space="preserve">  </w:t>
      </w:r>
      <w:r w:rsidR="009B3358">
        <w:rPr>
          <w:rFonts w:asciiTheme="minorHAnsi" w:hAnsiTheme="minorHAnsi"/>
          <w:sz w:val="22"/>
        </w:rPr>
        <w:t>„</w:t>
      </w:r>
      <w:r w:rsidR="003124CA">
        <w:rPr>
          <w:rFonts w:asciiTheme="minorHAnsi" w:hAnsiTheme="minorHAnsi"/>
          <w:sz w:val="22"/>
        </w:rPr>
        <w:t>Masse</w:t>
      </w:r>
      <w:r w:rsidR="009B3358">
        <w:rPr>
          <w:rFonts w:asciiTheme="minorHAnsi" w:hAnsiTheme="minorHAnsi"/>
          <w:sz w:val="22"/>
        </w:rPr>
        <w:t xml:space="preserve"> eines zufällig überprüften Eies“ </w:t>
      </w:r>
      <w:r w:rsidRPr="009B3358">
        <w:rPr>
          <w:rFonts w:asciiTheme="minorHAnsi" w:hAnsiTheme="minorHAnsi"/>
          <w:sz w:val="22"/>
        </w:rPr>
        <w:t xml:space="preserve"> </w:t>
      </w:r>
      <w:r w:rsidR="009B3358">
        <w:rPr>
          <w:rFonts w:asciiTheme="minorHAnsi" w:hAnsiTheme="minorHAnsi"/>
          <w:sz w:val="22"/>
        </w:rPr>
        <w:t>als normalverteilt angenommen werden kann.</w:t>
      </w:r>
    </w:p>
    <w:p w14:paraId="7C1E6D9C" w14:textId="20C3E4C3" w:rsidR="009B3358" w:rsidRDefault="009B3358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Skizzieren Sie die zugehörige Glockenkurve und bestimmen Sie anhand der Glockenkurve die Wahrscheinlichkeit, dass ein überprüftes Ei weniger als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 wiegt.</w:t>
      </w:r>
    </w:p>
    <w:p w14:paraId="365FF0E2" w14:textId="2CD037CC" w:rsidR="00AA2316" w:rsidRDefault="00AA2316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Kunde behauptet: „Die Wahrscheinlichkeit, dass ein zufällig überprüftes Ei exakt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 xml:space="preserve">g  wiegt, liegt bei </w:t>
      </w:r>
      <w:proofErr w:type="spellStart"/>
      <w:r>
        <w:rPr>
          <w:rFonts w:asciiTheme="minorHAnsi" w:hAnsiTheme="minorHAnsi"/>
          <w:sz w:val="22"/>
        </w:rPr>
        <w:t>Null</w:t>
      </w:r>
      <w:proofErr w:type="spellEnd"/>
      <w:r>
        <w:rPr>
          <w:rFonts w:asciiTheme="minorHAnsi" w:hAnsiTheme="minorHAnsi"/>
          <w:sz w:val="22"/>
        </w:rPr>
        <w:t xml:space="preserve">.“ </w:t>
      </w:r>
    </w:p>
    <w:p w14:paraId="19A8E7A5" w14:textId="5A7E5DA5" w:rsidR="00AA2316" w:rsidRDefault="00AA2316" w:rsidP="00AA2316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Verkäufer behauptet:  „Die Wahrscheinlichkeit, dass ein zufällig überprüftes Ei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 wiegt, liegt bei 2</w:t>
      </w:r>
      <w:r w:rsidR="00AE5312">
        <w:rPr>
          <w:rFonts w:asciiTheme="minorHAnsi" w:hAnsiTheme="minorHAnsi"/>
          <w:sz w:val="22"/>
        </w:rPr>
        <w:t>6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 xml:space="preserve">%.“ </w:t>
      </w:r>
    </w:p>
    <w:p w14:paraId="7FCB5ABD" w14:textId="77777777" w:rsidR="00AA2316" w:rsidRDefault="00AA2316" w:rsidP="00AA2316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Nehmen Sie Stellung zu diesen Aussagen.</w:t>
      </w:r>
    </w:p>
    <w:p w14:paraId="3764EE89" w14:textId="47279233" w:rsidR="00C1575B" w:rsidRDefault="00AA2316" w:rsidP="004E7003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  <w:sectPr w:rsidR="00C1575B" w:rsidSect="0050426A">
          <w:pgSz w:w="11906" w:h="16838"/>
          <w:pgMar w:top="1134" w:right="1276" w:bottom="426" w:left="1418" w:header="720" w:footer="720" w:gutter="0"/>
          <w:cols w:space="720"/>
        </w:sectPr>
      </w:pPr>
      <w:r w:rsidRPr="000B33F5">
        <w:rPr>
          <w:rFonts w:asciiTheme="minorHAnsi" w:hAnsiTheme="minorHAnsi"/>
          <w:sz w:val="22"/>
        </w:rPr>
        <w:t>Erläutern Sie dass die Zufallsgröße</w:t>
      </w:r>
      <w:r w:rsidR="00A447C3">
        <w:rPr>
          <w:rFonts w:asciiTheme="minorHAnsi" w:hAnsiTheme="minorHAnsi"/>
          <w:sz w:val="22"/>
        </w:rPr>
        <w:t xml:space="preserve"> </w:t>
      </w:r>
      <w:r w:rsidRPr="000B33F5">
        <w:rPr>
          <w:rFonts w:asciiTheme="minorHAnsi" w:hAnsiTheme="minorHAnsi"/>
          <w:sz w:val="22"/>
        </w:rPr>
        <w:t xml:space="preserve"> </w:t>
      </w:r>
      <w:r w:rsidR="0022051E">
        <w:rPr>
          <w:rFonts w:asciiTheme="minorHAnsi" w:hAnsiTheme="minorHAnsi"/>
          <w:sz w:val="22"/>
        </w:rPr>
        <w:t>Y</w:t>
      </w:r>
      <w:r w:rsidR="00A447C3">
        <w:rPr>
          <w:rFonts w:asciiTheme="minorHAnsi" w:hAnsiTheme="minorHAnsi"/>
          <w:sz w:val="22"/>
        </w:rPr>
        <w:t xml:space="preserve"> :</w:t>
      </w:r>
      <w:r w:rsidRPr="000B33F5">
        <w:rPr>
          <w:rFonts w:asciiTheme="minorHAnsi" w:hAnsiTheme="minorHAnsi"/>
          <w:sz w:val="22"/>
        </w:rPr>
        <w:t xml:space="preserve"> „Anzahl der Eier</w:t>
      </w:r>
      <w:r w:rsidR="00BE036B">
        <w:rPr>
          <w:rFonts w:asciiTheme="minorHAnsi" w:hAnsiTheme="minorHAnsi"/>
          <w:sz w:val="22"/>
        </w:rPr>
        <w:t xml:space="preserve"> in einer 10er-Packung</w:t>
      </w:r>
      <w:r w:rsidRPr="000B33F5">
        <w:rPr>
          <w:rFonts w:asciiTheme="minorHAnsi" w:hAnsiTheme="minorHAnsi"/>
          <w:sz w:val="22"/>
        </w:rPr>
        <w:t xml:space="preserve">, deren </w:t>
      </w:r>
      <w:r w:rsidR="003124CA">
        <w:rPr>
          <w:rFonts w:asciiTheme="minorHAnsi" w:hAnsiTheme="minorHAnsi"/>
          <w:sz w:val="22"/>
        </w:rPr>
        <w:t>Masse</w:t>
      </w:r>
      <w:r w:rsidRPr="000B33F5">
        <w:rPr>
          <w:rFonts w:asciiTheme="minorHAnsi" w:hAnsiTheme="minorHAnsi"/>
          <w:sz w:val="22"/>
        </w:rPr>
        <w:t xml:space="preserve"> zwischen  57,5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0B33F5">
        <w:rPr>
          <w:rFonts w:asciiTheme="minorHAnsi" w:hAnsiTheme="minorHAnsi"/>
          <w:sz w:val="22"/>
        </w:rPr>
        <w:t>g  und  58,5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0B33F5">
        <w:rPr>
          <w:rFonts w:asciiTheme="minorHAnsi" w:hAnsiTheme="minorHAnsi"/>
          <w:sz w:val="22"/>
        </w:rPr>
        <w:t>g</w:t>
      </w:r>
      <w:r w:rsidR="009B3358" w:rsidRPr="000B33F5">
        <w:rPr>
          <w:rFonts w:asciiTheme="minorHAnsi" w:hAnsiTheme="minorHAnsi"/>
          <w:sz w:val="22"/>
        </w:rPr>
        <w:t xml:space="preserve"> </w:t>
      </w:r>
      <w:r w:rsidRPr="000B33F5">
        <w:rPr>
          <w:rFonts w:asciiTheme="minorHAnsi" w:hAnsiTheme="minorHAnsi"/>
          <w:sz w:val="22"/>
        </w:rPr>
        <w:t xml:space="preserve"> liegt“ als binomialverteilt angenommen werden kann.</w:t>
      </w:r>
      <w:r w:rsidRPr="000B33F5">
        <w:rPr>
          <w:rFonts w:asciiTheme="minorHAnsi" w:hAnsiTheme="minorHAnsi"/>
          <w:sz w:val="22"/>
        </w:rPr>
        <w:br/>
        <w:t xml:space="preserve">Bestimmen Sie unter dieser Voraussetzung die Wahrscheinlichkeit, dass in einer Packung </w:t>
      </w:r>
      <w:r w:rsidR="004E7003" w:rsidRPr="000B33F5">
        <w:rPr>
          <w:rFonts w:asciiTheme="minorHAnsi" w:hAnsiTheme="minorHAnsi"/>
          <w:sz w:val="22"/>
        </w:rPr>
        <w:t>weniger als die Hälfte der Eier um mehr als  0,5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="004E7003" w:rsidRPr="000B33F5">
        <w:rPr>
          <w:rFonts w:asciiTheme="minorHAnsi" w:hAnsiTheme="minorHAnsi"/>
          <w:sz w:val="22"/>
        </w:rPr>
        <w:t>g  vom Idealwert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="004E7003" w:rsidRPr="000B33F5">
        <w:rPr>
          <w:rFonts w:asciiTheme="minorHAnsi" w:hAnsiTheme="minorHAnsi"/>
          <w:sz w:val="22"/>
        </w:rPr>
        <w:t>g  abweichen.</w:t>
      </w:r>
    </w:p>
    <w:p w14:paraId="361FCA92" w14:textId="77777777" w:rsidR="00C1575B" w:rsidRDefault="00C1575B" w:rsidP="00C1575B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7CAB23D8" w14:textId="77777777" w:rsidR="00C1575B" w:rsidRDefault="00C1575B" w:rsidP="00C1575B">
      <w:pPr>
        <w:ind w:left="-142"/>
        <w:jc w:val="center"/>
        <w:rPr>
          <w:rFonts w:asciiTheme="majorHAnsi" w:hAnsiTheme="majorHAnsi"/>
          <w:sz w:val="32"/>
        </w:rPr>
      </w:pPr>
    </w:p>
    <w:p w14:paraId="4C8B0962" w14:textId="70CE8588" w:rsidR="00E06572" w:rsidRDefault="00E06572" w:rsidP="00E06572">
      <w:pPr>
        <w:spacing w:after="24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t>Übung:</w:t>
      </w:r>
      <w:r>
        <w:rPr>
          <w:rFonts w:asciiTheme="minorHAnsi" w:hAnsiTheme="minorHAnsi"/>
          <w:b/>
          <w:u w:val="single"/>
        </w:rPr>
        <w:t xml:space="preserve"> </w:t>
      </w:r>
    </w:p>
    <w:p w14:paraId="0CF3CE72" w14:textId="3DE5AC17" w:rsidR="00E06572" w:rsidRDefault="00792D7A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D721" wp14:editId="4DDC03B4">
            <wp:simplePos x="0" y="0"/>
            <wp:positionH relativeFrom="column">
              <wp:posOffset>271145</wp:posOffset>
            </wp:positionH>
            <wp:positionV relativeFrom="paragraph">
              <wp:posOffset>-1270</wp:posOffset>
            </wp:positionV>
            <wp:extent cx="31623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ight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304AAF4F" w14:textId="306D8336" w:rsidR="00792D7A" w:rsidRDefault="00E06572" w:rsidP="00792D7A">
      <w:pPr>
        <w:pStyle w:val="Listenabsatz"/>
        <w:spacing w:after="120" w:line="276" w:lineRule="auto"/>
        <w:ind w:left="426" w:right="140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9B3358">
        <w:rPr>
          <w:rFonts w:asciiTheme="minorHAnsi" w:hAnsiTheme="minorHAnsi"/>
          <w:sz w:val="22"/>
        </w:rPr>
        <w:t>ie Zufallsgröße</w:t>
      </w:r>
      <w:r w:rsidR="004F69B7">
        <w:rPr>
          <w:rFonts w:asciiTheme="minorHAnsi" w:hAnsiTheme="minorHAnsi"/>
          <w:sz w:val="22"/>
        </w:rPr>
        <w:t xml:space="preserve"> </w:t>
      </w:r>
      <w:r w:rsidRPr="009B3358">
        <w:rPr>
          <w:rFonts w:asciiTheme="minorHAnsi" w:hAnsiTheme="minorHAnsi"/>
          <w:sz w:val="22"/>
        </w:rPr>
        <w:t xml:space="preserve"> </w:t>
      </w:r>
      <w:r w:rsidR="00792D7A">
        <w:rPr>
          <w:rFonts w:asciiTheme="minorHAnsi" w:hAnsiTheme="minorHAnsi"/>
          <w:sz w:val="22"/>
        </w:rPr>
        <w:t>X</w:t>
      </w:r>
      <w:r w:rsidRPr="009B3358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kann als normal</w:t>
      </w:r>
      <w:r w:rsidR="00792D7A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verteilt angenommen werden, da das Säulendiagramm durch eine Glocken</w:t>
      </w:r>
      <w:r w:rsidR="00792D7A">
        <w:rPr>
          <w:rFonts w:asciiTheme="minorHAnsi" w:hAnsiTheme="minorHAnsi"/>
          <w:sz w:val="22"/>
        </w:rPr>
        <w:t>-</w:t>
      </w:r>
      <w:proofErr w:type="spellStart"/>
      <w:r>
        <w:rPr>
          <w:rFonts w:asciiTheme="minorHAnsi" w:hAnsiTheme="minorHAnsi"/>
          <w:sz w:val="22"/>
        </w:rPr>
        <w:t>kurve</w:t>
      </w:r>
      <w:proofErr w:type="spellEnd"/>
      <w:r>
        <w:rPr>
          <w:rFonts w:asciiTheme="minorHAnsi" w:hAnsiTheme="minorHAnsi"/>
          <w:sz w:val="22"/>
        </w:rPr>
        <w:t xml:space="preserve"> angenähert werden kann.</w:t>
      </w:r>
    </w:p>
    <w:p w14:paraId="004396BA" w14:textId="3C344796" w:rsidR="00E06572" w:rsidRDefault="00E06572" w:rsidP="00792D7A">
      <w:pPr>
        <w:pStyle w:val="Listenabsatz"/>
        <w:spacing w:after="120" w:line="276" w:lineRule="auto"/>
        <w:ind w:left="426" w:right="140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Oder: Die Masse der </w:t>
      </w:r>
      <w:r w:rsidR="005F2A33">
        <w:rPr>
          <w:rFonts w:asciiTheme="minorHAnsi" w:hAnsiTheme="minorHAnsi"/>
          <w:sz w:val="22"/>
        </w:rPr>
        <w:t xml:space="preserve">meisten </w:t>
      </w:r>
      <w:r>
        <w:rPr>
          <w:rFonts w:asciiTheme="minorHAnsi" w:hAnsiTheme="minorHAnsi"/>
          <w:sz w:val="22"/>
        </w:rPr>
        <w:t xml:space="preserve">Eier </w:t>
      </w:r>
      <w:r w:rsidR="005F2A33">
        <w:rPr>
          <w:rFonts w:asciiTheme="minorHAnsi" w:hAnsiTheme="minorHAnsi"/>
          <w:sz w:val="22"/>
        </w:rPr>
        <w:t xml:space="preserve">liegt in einem Bereich </w:t>
      </w:r>
      <w:r>
        <w:rPr>
          <w:rFonts w:asciiTheme="minorHAnsi" w:hAnsiTheme="minorHAnsi"/>
          <w:sz w:val="22"/>
        </w:rPr>
        <w:t>um einen Mittelwert.</w:t>
      </w:r>
    </w:p>
    <w:p w14:paraId="3BFA1099" w14:textId="77777777" w:rsidR="00E06572" w:rsidRDefault="00E06572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035B8BD0" w14:textId="5E89744F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6A0F5E56" w14:textId="5A3FF654" w:rsidR="00787A61" w:rsidRPr="00787A61" w:rsidRDefault="005F0E4A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4656" behindDoc="1" locked="0" layoutInCell="1" allowOverlap="1" wp14:anchorId="4C2F419A" wp14:editId="4CC1AAE8">
            <wp:simplePos x="0" y="0"/>
            <wp:positionH relativeFrom="column">
              <wp:posOffset>271145</wp:posOffset>
            </wp:positionH>
            <wp:positionV relativeFrom="paragraph">
              <wp:posOffset>52705</wp:posOffset>
            </wp:positionV>
            <wp:extent cx="377190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491" y="21360"/>
                <wp:lineTo x="2149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E26C4B" w14:textId="230282AC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Fläche unter der Kurve ca. </w:t>
      </w:r>
      <w:r w:rsidR="004D712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2 ∙ 0,</w:t>
      </w:r>
      <w:r w:rsidR="004F69B7">
        <w:rPr>
          <w:rFonts w:asciiTheme="minorHAnsi" w:hAnsiTheme="minorHAnsi"/>
          <w:sz w:val="22"/>
        </w:rPr>
        <w:t>25</w:t>
      </w:r>
      <w:r>
        <w:rPr>
          <w:rFonts w:asciiTheme="minorHAnsi" w:hAnsiTheme="minorHAnsi"/>
          <w:sz w:val="22"/>
        </w:rPr>
        <w:t xml:space="preserve"> = 0,5 = 50</w:t>
      </w:r>
      <w:r w:rsidR="00792D7A" w:rsidRPr="007E0FB3">
        <w:rPr>
          <w:rFonts w:asciiTheme="minorHAnsi" w:hAnsiTheme="minorHAnsi"/>
          <w:sz w:val="22"/>
        </w:rPr>
        <w:t> </w:t>
      </w:r>
      <w:r w:rsidR="00792D7A" w:rsidRPr="00E26CCB">
        <w:rPr>
          <w:rFonts w:asciiTheme="minorHAnsi" w:hAnsiTheme="minorHAnsi"/>
          <w:sz w:val="22"/>
        </w:rPr>
        <w:t>%</w:t>
      </w:r>
    </w:p>
    <w:p w14:paraId="7161229B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36797857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6D0A67F6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434337B6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04BD17F7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654CFFD9" w14:textId="77777777" w:rsidR="00787A61" w:rsidRP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36F2FDDD" w14:textId="77777777" w:rsidR="004D7126" w:rsidRDefault="00787A61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Sowohl Kunde als auch Verkäufer haben Recht: </w:t>
      </w:r>
    </w:p>
    <w:p w14:paraId="44F50F11" w14:textId="77777777" w:rsidR="004D7126" w:rsidRDefault="00D00B5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Der Kunde nimmt die Sichtweise ein, dass d</w:t>
      </w:r>
      <w:r w:rsidR="00E06572">
        <w:rPr>
          <w:rFonts w:asciiTheme="minorHAnsi" w:hAnsiTheme="minorHAnsi"/>
          <w:sz w:val="22"/>
        </w:rPr>
        <w:t xml:space="preserve">ie Wahrscheinlichkeit, dass ein zufällig überprüftes Ei </w:t>
      </w:r>
      <w:r w:rsidR="00787A61">
        <w:rPr>
          <w:rFonts w:asciiTheme="minorHAnsi" w:hAnsiTheme="minorHAnsi"/>
          <w:sz w:val="22"/>
        </w:rPr>
        <w:t>einen exakten Wert annimmt</w:t>
      </w:r>
      <w:r>
        <w:rPr>
          <w:rFonts w:asciiTheme="minorHAnsi" w:hAnsiTheme="minorHAnsi"/>
          <w:sz w:val="22"/>
        </w:rPr>
        <w:t xml:space="preserve">, gleich </w:t>
      </w:r>
      <w:r w:rsidR="00E06572">
        <w:rPr>
          <w:rFonts w:asciiTheme="minorHAnsi" w:hAnsiTheme="minorHAnsi"/>
          <w:sz w:val="22"/>
        </w:rPr>
        <w:t>Null</w:t>
      </w:r>
      <w:r>
        <w:rPr>
          <w:rFonts w:asciiTheme="minorHAnsi" w:hAnsiTheme="minorHAnsi"/>
          <w:sz w:val="22"/>
        </w:rPr>
        <w:t xml:space="preserve"> ist</w:t>
      </w:r>
      <w:r w:rsidR="00787A61">
        <w:rPr>
          <w:rFonts w:asciiTheme="minorHAnsi" w:hAnsiTheme="minorHAnsi"/>
          <w:sz w:val="22"/>
        </w:rPr>
        <w:t xml:space="preserve">; </w:t>
      </w:r>
    </w:p>
    <w:p w14:paraId="56000C9C" w14:textId="084FD0A0" w:rsidR="00E06572" w:rsidRDefault="00787A6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für normalverteilte Zufallsgrößen gilt</w:t>
      </w:r>
      <w:r w:rsidR="007E1C61">
        <w:rPr>
          <w:rFonts w:asciiTheme="minorHAnsi" w:hAnsiTheme="minorHAnsi"/>
          <w:sz w:val="22"/>
        </w:rPr>
        <w:t xml:space="preserve"> P(X = k) = 0</w:t>
      </w:r>
      <w:r w:rsidR="00E06572">
        <w:rPr>
          <w:rFonts w:asciiTheme="minorHAnsi" w:hAnsiTheme="minorHAnsi"/>
          <w:sz w:val="22"/>
        </w:rPr>
        <w:t xml:space="preserve">. </w:t>
      </w:r>
    </w:p>
    <w:p w14:paraId="0FF7F3BD" w14:textId="77777777" w:rsidR="004D7126" w:rsidRDefault="00D00B5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Der Verkäufer nimmt d</w:t>
      </w:r>
      <w:r w:rsidR="00E06572">
        <w:rPr>
          <w:rFonts w:asciiTheme="minorHAnsi" w:hAnsiTheme="minorHAnsi"/>
          <w:sz w:val="22"/>
        </w:rPr>
        <w:t xml:space="preserve">ie </w:t>
      </w:r>
      <w:r>
        <w:rPr>
          <w:rFonts w:asciiTheme="minorHAnsi" w:hAnsiTheme="minorHAnsi"/>
          <w:sz w:val="22"/>
        </w:rPr>
        <w:t>Sichtweise ein, dass das zufällig überprüfte Ei ca.  58</w:t>
      </w:r>
      <w:r w:rsidR="004D7126" w:rsidRPr="004D7126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 wiegt, die Masse also im Intervall  [ 57,5</w:t>
      </w:r>
      <w:r w:rsidR="00792D7A" w:rsidRPr="00792D7A">
        <w:rPr>
          <w:rFonts w:asciiTheme="minorHAnsi" w:hAnsiTheme="minorHAnsi"/>
          <w:spacing w:val="-10"/>
          <w:sz w:val="22"/>
        </w:rPr>
        <w:t> </w:t>
      </w:r>
      <w:proofErr w:type="gramStart"/>
      <w:r>
        <w:rPr>
          <w:rFonts w:asciiTheme="minorHAnsi" w:hAnsiTheme="minorHAnsi"/>
          <w:sz w:val="22"/>
        </w:rPr>
        <w:t>g ;</w:t>
      </w:r>
      <w:proofErr w:type="gramEnd"/>
      <w:r>
        <w:rPr>
          <w:rFonts w:asciiTheme="minorHAnsi" w:hAnsiTheme="minorHAnsi"/>
          <w:sz w:val="22"/>
        </w:rPr>
        <w:t xml:space="preserve"> 58,5</w:t>
      </w:r>
      <w:r w:rsidR="00792D7A" w:rsidRPr="00792D7A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] liegt;</w:t>
      </w:r>
    </w:p>
    <w:p w14:paraId="5AF0A246" w14:textId="364E5D19" w:rsidR="00E06572" w:rsidRDefault="007E1C6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am Säulendiagramm </w:t>
      </w:r>
      <w:r w:rsidR="00D00B51">
        <w:rPr>
          <w:rFonts w:asciiTheme="minorHAnsi" w:hAnsiTheme="minorHAnsi"/>
          <w:sz w:val="22"/>
        </w:rPr>
        <w:t xml:space="preserve">kann </w:t>
      </w:r>
      <w:r>
        <w:rPr>
          <w:rFonts w:asciiTheme="minorHAnsi" w:hAnsiTheme="minorHAnsi"/>
          <w:sz w:val="22"/>
        </w:rPr>
        <w:t>abgelesen werden</w:t>
      </w:r>
      <w:r w:rsidR="00D00B51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P(57,5 ≤ X &lt; 58,5) ≈ 26 </w:t>
      </w:r>
      <w:proofErr w:type="gramStart"/>
      <w:r>
        <w:rPr>
          <w:rFonts w:asciiTheme="minorHAnsi" w:hAnsiTheme="minorHAnsi"/>
          <w:sz w:val="22"/>
        </w:rPr>
        <w:t>% .</w:t>
      </w:r>
      <w:proofErr w:type="gramEnd"/>
    </w:p>
    <w:p w14:paraId="5C8E3CF5" w14:textId="77777777" w:rsidR="007E1C61" w:rsidRDefault="007E1C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1846E2C4" w14:textId="77777777" w:rsidR="004D7126" w:rsidRDefault="007E1C61" w:rsidP="004D7126">
      <w:pPr>
        <w:pStyle w:val="Listenabsatz"/>
        <w:numPr>
          <w:ilvl w:val="0"/>
          <w:numId w:val="45"/>
        </w:numPr>
        <w:tabs>
          <w:tab w:val="left" w:pos="5103"/>
        </w:tabs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E06572" w:rsidRPr="000B33F5">
        <w:rPr>
          <w:rFonts w:asciiTheme="minorHAnsi" w:hAnsiTheme="minorHAnsi"/>
          <w:sz w:val="22"/>
        </w:rPr>
        <w:t>ie Zufallsgröße</w:t>
      </w:r>
      <w:r w:rsidR="00E06572">
        <w:rPr>
          <w:rFonts w:asciiTheme="minorHAnsi" w:hAnsiTheme="minorHAnsi"/>
          <w:sz w:val="22"/>
        </w:rPr>
        <w:t xml:space="preserve"> </w:t>
      </w:r>
      <w:r w:rsidR="00E06572" w:rsidRPr="000B33F5">
        <w:rPr>
          <w:rFonts w:asciiTheme="minorHAnsi" w:hAnsiTheme="minorHAnsi"/>
          <w:sz w:val="22"/>
        </w:rPr>
        <w:t xml:space="preserve"> </w:t>
      </w:r>
      <w:r w:rsidR="004D7126">
        <w:rPr>
          <w:rFonts w:asciiTheme="minorHAnsi" w:hAnsiTheme="minorHAnsi"/>
          <w:sz w:val="22"/>
        </w:rPr>
        <w:t>Y</w:t>
      </w:r>
      <w:r w:rsidR="00E06572">
        <w:rPr>
          <w:rFonts w:asciiTheme="minorHAnsi" w:hAnsiTheme="minorHAnsi"/>
          <w:sz w:val="22"/>
        </w:rPr>
        <w:t xml:space="preserve"> </w:t>
      </w:r>
      <w:r w:rsidR="004F69B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kann </w:t>
      </w:r>
      <w:r w:rsidR="00E06572" w:rsidRPr="000B33F5">
        <w:rPr>
          <w:rFonts w:asciiTheme="minorHAnsi" w:hAnsiTheme="minorHAnsi"/>
          <w:sz w:val="22"/>
        </w:rPr>
        <w:t>als binomialverteilt angenommen werden</w:t>
      </w:r>
      <w:r>
        <w:rPr>
          <w:rFonts w:asciiTheme="minorHAnsi" w:hAnsiTheme="minorHAnsi"/>
          <w:sz w:val="22"/>
        </w:rPr>
        <w:t>, da die Entnahme eines Ei</w:t>
      </w:r>
      <w:r w:rsidR="00D62210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s aus der Packung ein Bernoulli-Experiment darstellt.</w:t>
      </w:r>
    </w:p>
    <w:p w14:paraId="61ED0B69" w14:textId="77777777" w:rsidR="004D7126" w:rsidRDefault="007E1C61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Treffer: Masse</w:t>
      </w:r>
      <w:r w:rsidRPr="000B33F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lieg</w:t>
      </w:r>
      <w:r w:rsidR="00D710B5">
        <w:rPr>
          <w:rFonts w:asciiTheme="minorHAnsi" w:hAnsiTheme="minorHAnsi"/>
          <w:sz w:val="22"/>
        </w:rPr>
        <w:t xml:space="preserve">t zwischen  57,5 g  und  58,5 </w:t>
      </w:r>
      <w:r w:rsidR="00D62210">
        <w:rPr>
          <w:rFonts w:asciiTheme="minorHAnsi" w:hAnsiTheme="minorHAnsi"/>
          <w:sz w:val="22"/>
        </w:rPr>
        <w:t>g</w:t>
      </w:r>
      <w:r w:rsidR="00D710B5">
        <w:rPr>
          <w:rFonts w:asciiTheme="minorHAnsi" w:hAnsiTheme="minorHAnsi"/>
          <w:sz w:val="22"/>
        </w:rPr>
        <w:t>;</w:t>
      </w:r>
      <w:r w:rsidR="00D710B5">
        <w:rPr>
          <w:rFonts w:asciiTheme="minorHAnsi" w:hAnsiTheme="minorHAnsi"/>
          <w:sz w:val="22"/>
        </w:rPr>
        <w:tab/>
        <w:t>p = 0,26</w:t>
      </w:r>
    </w:p>
    <w:p w14:paraId="0F887957" w14:textId="5DDB9EFC" w:rsidR="004D7126" w:rsidRDefault="00D710B5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Kettenlänge</w:t>
      </w:r>
      <w:r>
        <w:rPr>
          <w:rFonts w:asciiTheme="minorHAnsi" w:hAnsiTheme="minorHAnsi"/>
          <w:sz w:val="22"/>
        </w:rPr>
        <w:tab/>
      </w:r>
      <w:r w:rsidR="007E1C61">
        <w:rPr>
          <w:rFonts w:asciiTheme="minorHAnsi" w:hAnsiTheme="minorHAnsi"/>
          <w:sz w:val="22"/>
        </w:rPr>
        <w:t>n = 10</w:t>
      </w:r>
    </w:p>
    <w:p w14:paraId="57C56190" w14:textId="3CE74680" w:rsidR="004E7003" w:rsidRPr="00D62210" w:rsidRDefault="00D710B5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P(Y</w:t>
      </w:r>
      <w:r w:rsidR="007E1C61">
        <w:rPr>
          <w:rFonts w:asciiTheme="minorHAnsi" w:hAnsiTheme="minorHAnsi"/>
          <w:sz w:val="22"/>
        </w:rPr>
        <w:t xml:space="preserve"> ≥ </w:t>
      </w:r>
      <w:r w:rsidR="00D00B51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>) = 1 – P(</w:t>
      </w:r>
      <w:r w:rsidR="00D00B51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≤ </w:t>
      </w:r>
      <w:r w:rsidR="00D00B51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) </w:t>
      </w:r>
      <w:r w:rsidR="00D62210">
        <w:rPr>
          <w:rFonts w:asciiTheme="minorHAnsi" w:hAnsiTheme="minorHAnsi"/>
          <w:sz w:val="22"/>
        </w:rPr>
        <w:t>≈ 1 – 0,9</w:t>
      </w:r>
      <w:r w:rsidR="00D00B51">
        <w:rPr>
          <w:rFonts w:asciiTheme="minorHAnsi" w:hAnsiTheme="minorHAnsi"/>
          <w:sz w:val="22"/>
        </w:rPr>
        <w:t>761</w:t>
      </w:r>
      <w:r w:rsidR="00D62210">
        <w:rPr>
          <w:rFonts w:asciiTheme="minorHAnsi" w:hAnsiTheme="minorHAnsi"/>
          <w:sz w:val="22"/>
        </w:rPr>
        <w:t xml:space="preserve"> = 0,0</w:t>
      </w:r>
      <w:r w:rsidR="00D00B51">
        <w:rPr>
          <w:rFonts w:asciiTheme="minorHAnsi" w:hAnsiTheme="minorHAnsi"/>
          <w:sz w:val="22"/>
        </w:rPr>
        <w:t>239</w:t>
      </w:r>
    </w:p>
    <w:sectPr w:rsidR="004E7003" w:rsidRPr="00D62210" w:rsidSect="0050426A"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11183" w14:textId="77777777" w:rsidR="00564070" w:rsidRDefault="00564070" w:rsidP="00CC3907">
      <w:r>
        <w:separator/>
      </w:r>
    </w:p>
  </w:endnote>
  <w:endnote w:type="continuationSeparator" w:id="0">
    <w:p w14:paraId="5A2F23F8" w14:textId="77777777" w:rsidR="00564070" w:rsidRDefault="00564070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19BF" w14:textId="77777777" w:rsidR="00CE1731" w:rsidRPr="00CE1731" w:rsidRDefault="00CE1731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537F54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 w:rsidR="00537F54">
      <w:rPr>
        <w:rFonts w:ascii="Arial" w:hAnsi="Arial" w:cs="Arial"/>
        <w:noProof/>
        <w:sz w:val="20"/>
      </w:rPr>
      <w:t>4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5498B" w14:textId="77777777" w:rsidR="00564070" w:rsidRDefault="00564070" w:rsidP="00CC3907">
      <w:r>
        <w:separator/>
      </w:r>
    </w:p>
  </w:footnote>
  <w:footnote w:type="continuationSeparator" w:id="0">
    <w:p w14:paraId="33C9CCFC" w14:textId="77777777" w:rsidR="00564070" w:rsidRDefault="00564070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23FD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2B1EC" wp14:editId="38F08027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CE1731">
      <w:rPr>
        <w:rFonts w:asciiTheme="minorHAnsi" w:hAnsiTheme="minorHAnsi"/>
        <w:b/>
        <w:sz w:val="20"/>
        <w:szCs w:val="20"/>
      </w:rPr>
      <w:tab/>
      <w:t xml:space="preserve">Unterrichtsgang im </w:t>
    </w:r>
    <w:r w:rsidR="002C35CB"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14:paraId="251A9773" w14:textId="77777777" w:rsidR="00CC3907" w:rsidRDefault="00D00B51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7134B3" wp14:editId="7AFFC3BD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8ABAEB" id="Gerade Verbindung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43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06B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696212"/>
    <w:multiLevelType w:val="hybridMultilevel"/>
    <w:tmpl w:val="2FDC64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97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44E96"/>
    <w:multiLevelType w:val="hybridMultilevel"/>
    <w:tmpl w:val="35BCECDA"/>
    <w:lvl w:ilvl="0" w:tplc="478673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5"/>
  </w:num>
  <w:num w:numId="4">
    <w:abstractNumId w:val="0"/>
  </w:num>
  <w:num w:numId="5">
    <w:abstractNumId w:val="38"/>
  </w:num>
  <w:num w:numId="6">
    <w:abstractNumId w:val="3"/>
  </w:num>
  <w:num w:numId="7">
    <w:abstractNumId w:val="39"/>
  </w:num>
  <w:num w:numId="8">
    <w:abstractNumId w:val="27"/>
  </w:num>
  <w:num w:numId="9">
    <w:abstractNumId w:val="5"/>
  </w:num>
  <w:num w:numId="10">
    <w:abstractNumId w:val="7"/>
  </w:num>
  <w:num w:numId="11">
    <w:abstractNumId w:val="19"/>
  </w:num>
  <w:num w:numId="12">
    <w:abstractNumId w:val="30"/>
  </w:num>
  <w:num w:numId="13">
    <w:abstractNumId w:val="2"/>
  </w:num>
  <w:num w:numId="14">
    <w:abstractNumId w:val="41"/>
  </w:num>
  <w:num w:numId="15">
    <w:abstractNumId w:val="24"/>
  </w:num>
  <w:num w:numId="16">
    <w:abstractNumId w:val="14"/>
  </w:num>
  <w:num w:numId="17">
    <w:abstractNumId w:val="8"/>
  </w:num>
  <w:num w:numId="18">
    <w:abstractNumId w:val="20"/>
  </w:num>
  <w:num w:numId="19">
    <w:abstractNumId w:val="11"/>
  </w:num>
  <w:num w:numId="20">
    <w:abstractNumId w:val="4"/>
  </w:num>
  <w:num w:numId="21">
    <w:abstractNumId w:val="18"/>
  </w:num>
  <w:num w:numId="22">
    <w:abstractNumId w:val="13"/>
  </w:num>
  <w:num w:numId="23">
    <w:abstractNumId w:val="16"/>
  </w:num>
  <w:num w:numId="24">
    <w:abstractNumId w:val="44"/>
  </w:num>
  <w:num w:numId="25">
    <w:abstractNumId w:val="31"/>
  </w:num>
  <w:num w:numId="26">
    <w:abstractNumId w:val="34"/>
  </w:num>
  <w:num w:numId="27">
    <w:abstractNumId w:val="26"/>
  </w:num>
  <w:num w:numId="28">
    <w:abstractNumId w:val="23"/>
  </w:num>
  <w:num w:numId="29">
    <w:abstractNumId w:val="1"/>
  </w:num>
  <w:num w:numId="30">
    <w:abstractNumId w:val="42"/>
  </w:num>
  <w:num w:numId="31">
    <w:abstractNumId w:val="43"/>
  </w:num>
  <w:num w:numId="32">
    <w:abstractNumId w:val="33"/>
  </w:num>
  <w:num w:numId="33">
    <w:abstractNumId w:val="9"/>
  </w:num>
  <w:num w:numId="34">
    <w:abstractNumId w:val="22"/>
  </w:num>
  <w:num w:numId="35">
    <w:abstractNumId w:val="28"/>
  </w:num>
  <w:num w:numId="36">
    <w:abstractNumId w:val="6"/>
  </w:num>
  <w:num w:numId="37">
    <w:abstractNumId w:val="35"/>
  </w:num>
  <w:num w:numId="38">
    <w:abstractNumId w:val="37"/>
  </w:num>
  <w:num w:numId="39">
    <w:abstractNumId w:val="29"/>
  </w:num>
  <w:num w:numId="40">
    <w:abstractNumId w:val="15"/>
  </w:num>
  <w:num w:numId="41">
    <w:abstractNumId w:val="10"/>
  </w:num>
  <w:num w:numId="42">
    <w:abstractNumId w:val="12"/>
  </w:num>
  <w:num w:numId="43">
    <w:abstractNumId w:val="32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38"/>
    <w:rsid w:val="00001630"/>
    <w:rsid w:val="00017836"/>
    <w:rsid w:val="0003507D"/>
    <w:rsid w:val="00042216"/>
    <w:rsid w:val="000A7EF3"/>
    <w:rsid w:val="000B33F5"/>
    <w:rsid w:val="000B4EEB"/>
    <w:rsid w:val="000C3571"/>
    <w:rsid w:val="000E2085"/>
    <w:rsid w:val="000E7500"/>
    <w:rsid w:val="00105144"/>
    <w:rsid w:val="00112490"/>
    <w:rsid w:val="0011338C"/>
    <w:rsid w:val="00132375"/>
    <w:rsid w:val="00140F0D"/>
    <w:rsid w:val="0015629A"/>
    <w:rsid w:val="001576EF"/>
    <w:rsid w:val="00162363"/>
    <w:rsid w:val="001625A2"/>
    <w:rsid w:val="00193A50"/>
    <w:rsid w:val="001B09F0"/>
    <w:rsid w:val="001E2691"/>
    <w:rsid w:val="001F0D35"/>
    <w:rsid w:val="001F6ACA"/>
    <w:rsid w:val="00204171"/>
    <w:rsid w:val="0021318B"/>
    <w:rsid w:val="002173D8"/>
    <w:rsid w:val="0022051E"/>
    <w:rsid w:val="0022424F"/>
    <w:rsid w:val="00251307"/>
    <w:rsid w:val="00252CA2"/>
    <w:rsid w:val="002A1145"/>
    <w:rsid w:val="002A3CA6"/>
    <w:rsid w:val="002B1B84"/>
    <w:rsid w:val="002B1C99"/>
    <w:rsid w:val="002C35CB"/>
    <w:rsid w:val="002C4570"/>
    <w:rsid w:val="002C7E72"/>
    <w:rsid w:val="002D562E"/>
    <w:rsid w:val="002F7341"/>
    <w:rsid w:val="003124CA"/>
    <w:rsid w:val="0032133B"/>
    <w:rsid w:val="00340A1B"/>
    <w:rsid w:val="00356DD1"/>
    <w:rsid w:val="003740CD"/>
    <w:rsid w:val="0038231A"/>
    <w:rsid w:val="00382753"/>
    <w:rsid w:val="0039207F"/>
    <w:rsid w:val="0039257F"/>
    <w:rsid w:val="0039413C"/>
    <w:rsid w:val="003D61FE"/>
    <w:rsid w:val="003F752B"/>
    <w:rsid w:val="00404C77"/>
    <w:rsid w:val="00423B0B"/>
    <w:rsid w:val="00451476"/>
    <w:rsid w:val="00451638"/>
    <w:rsid w:val="004638AA"/>
    <w:rsid w:val="004835C5"/>
    <w:rsid w:val="004919AC"/>
    <w:rsid w:val="004A0ABB"/>
    <w:rsid w:val="004A5523"/>
    <w:rsid w:val="004A76E4"/>
    <w:rsid w:val="004A79D6"/>
    <w:rsid w:val="004D160B"/>
    <w:rsid w:val="004D7126"/>
    <w:rsid w:val="004E01CD"/>
    <w:rsid w:val="004E7003"/>
    <w:rsid w:val="004F69B7"/>
    <w:rsid w:val="0050426A"/>
    <w:rsid w:val="00516F58"/>
    <w:rsid w:val="00537F54"/>
    <w:rsid w:val="00564070"/>
    <w:rsid w:val="00583A05"/>
    <w:rsid w:val="00587069"/>
    <w:rsid w:val="005931FE"/>
    <w:rsid w:val="005B76E2"/>
    <w:rsid w:val="005C7272"/>
    <w:rsid w:val="005D4AC3"/>
    <w:rsid w:val="005F0E4A"/>
    <w:rsid w:val="005F11D7"/>
    <w:rsid w:val="005F2A33"/>
    <w:rsid w:val="006029C2"/>
    <w:rsid w:val="00696D03"/>
    <w:rsid w:val="006A40E5"/>
    <w:rsid w:val="006A7C8C"/>
    <w:rsid w:val="006D298A"/>
    <w:rsid w:val="006E4CA5"/>
    <w:rsid w:val="00743E8D"/>
    <w:rsid w:val="00762198"/>
    <w:rsid w:val="00762F08"/>
    <w:rsid w:val="00771EEC"/>
    <w:rsid w:val="00787A61"/>
    <w:rsid w:val="00792D7A"/>
    <w:rsid w:val="007A2181"/>
    <w:rsid w:val="007D421F"/>
    <w:rsid w:val="007D431F"/>
    <w:rsid w:val="007D4457"/>
    <w:rsid w:val="007E0FB3"/>
    <w:rsid w:val="007E1C61"/>
    <w:rsid w:val="007E6028"/>
    <w:rsid w:val="007F59AE"/>
    <w:rsid w:val="00805F87"/>
    <w:rsid w:val="008351F5"/>
    <w:rsid w:val="0084774B"/>
    <w:rsid w:val="00847DEF"/>
    <w:rsid w:val="008879C4"/>
    <w:rsid w:val="008A1C1F"/>
    <w:rsid w:val="008A2AA2"/>
    <w:rsid w:val="008A70ED"/>
    <w:rsid w:val="008B0F59"/>
    <w:rsid w:val="008B4C93"/>
    <w:rsid w:val="008D1389"/>
    <w:rsid w:val="00905884"/>
    <w:rsid w:val="0093272C"/>
    <w:rsid w:val="00942D3F"/>
    <w:rsid w:val="00975898"/>
    <w:rsid w:val="009816D7"/>
    <w:rsid w:val="009856C1"/>
    <w:rsid w:val="0099186B"/>
    <w:rsid w:val="009B3358"/>
    <w:rsid w:val="009F1021"/>
    <w:rsid w:val="009F1B01"/>
    <w:rsid w:val="009F2259"/>
    <w:rsid w:val="00A01CBF"/>
    <w:rsid w:val="00A447C3"/>
    <w:rsid w:val="00A459B7"/>
    <w:rsid w:val="00A46957"/>
    <w:rsid w:val="00A770D9"/>
    <w:rsid w:val="00A90E95"/>
    <w:rsid w:val="00A96E01"/>
    <w:rsid w:val="00AA2316"/>
    <w:rsid w:val="00AB6E6A"/>
    <w:rsid w:val="00AD2892"/>
    <w:rsid w:val="00AE2EE6"/>
    <w:rsid w:val="00AE339B"/>
    <w:rsid w:val="00AE5312"/>
    <w:rsid w:val="00B14CD3"/>
    <w:rsid w:val="00B25557"/>
    <w:rsid w:val="00B27E7A"/>
    <w:rsid w:val="00B37463"/>
    <w:rsid w:val="00B70F9D"/>
    <w:rsid w:val="00B81AF4"/>
    <w:rsid w:val="00B8308A"/>
    <w:rsid w:val="00B84AE4"/>
    <w:rsid w:val="00B85E0B"/>
    <w:rsid w:val="00B96E3E"/>
    <w:rsid w:val="00BA1E0B"/>
    <w:rsid w:val="00BD0E9A"/>
    <w:rsid w:val="00BE036B"/>
    <w:rsid w:val="00C1575B"/>
    <w:rsid w:val="00C169F1"/>
    <w:rsid w:val="00C23731"/>
    <w:rsid w:val="00C24F93"/>
    <w:rsid w:val="00C41828"/>
    <w:rsid w:val="00C55ED0"/>
    <w:rsid w:val="00C96387"/>
    <w:rsid w:val="00CB5A4D"/>
    <w:rsid w:val="00CC3907"/>
    <w:rsid w:val="00CC4FEC"/>
    <w:rsid w:val="00CD43C3"/>
    <w:rsid w:val="00CD753A"/>
    <w:rsid w:val="00CE1731"/>
    <w:rsid w:val="00CF2200"/>
    <w:rsid w:val="00D00B51"/>
    <w:rsid w:val="00D01242"/>
    <w:rsid w:val="00D21098"/>
    <w:rsid w:val="00D2349B"/>
    <w:rsid w:val="00D4235B"/>
    <w:rsid w:val="00D4541D"/>
    <w:rsid w:val="00D62210"/>
    <w:rsid w:val="00D710B5"/>
    <w:rsid w:val="00D8213B"/>
    <w:rsid w:val="00D91855"/>
    <w:rsid w:val="00DC3ECD"/>
    <w:rsid w:val="00DD4653"/>
    <w:rsid w:val="00DE039F"/>
    <w:rsid w:val="00DE6BA4"/>
    <w:rsid w:val="00DF1EDB"/>
    <w:rsid w:val="00E02BBA"/>
    <w:rsid w:val="00E06572"/>
    <w:rsid w:val="00E100C5"/>
    <w:rsid w:val="00E23B10"/>
    <w:rsid w:val="00E24273"/>
    <w:rsid w:val="00E26CCB"/>
    <w:rsid w:val="00E472BB"/>
    <w:rsid w:val="00E50C4F"/>
    <w:rsid w:val="00E66EEB"/>
    <w:rsid w:val="00EC68EC"/>
    <w:rsid w:val="00F535B0"/>
    <w:rsid w:val="00F62685"/>
    <w:rsid w:val="00FA4311"/>
    <w:rsid w:val="00FB4218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7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Tabelle1!$A$1:$J$1</c:f>
              <c:numCache>
                <c:formatCode>General</c:formatCode>
                <c:ptCount val="10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56</c:v>
                </c:pt>
                <c:pt idx="4">
                  <c:v>57</c:v>
                </c:pt>
                <c:pt idx="5">
                  <c:v>58</c:v>
                </c:pt>
                <c:pt idx="6">
                  <c:v>59</c:v>
                </c:pt>
                <c:pt idx="7">
                  <c:v>60</c:v>
                </c:pt>
                <c:pt idx="8">
                  <c:v>61</c:v>
                </c:pt>
                <c:pt idx="9">
                  <c:v>62</c:v>
                </c:pt>
              </c:numCache>
            </c:numRef>
          </c:cat>
          <c:val>
            <c:numRef>
              <c:f>Tabelle1!$A$2:$J$2</c:f>
              <c:numCache>
                <c:formatCode>General</c:formatCode>
                <c:ptCount val="10"/>
                <c:pt idx="0">
                  <c:v>0</c:v>
                </c:pt>
                <c:pt idx="1">
                  <c:v>0.01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0.26</c:v>
                </c:pt>
                <c:pt idx="6">
                  <c:v>0.22</c:v>
                </c:pt>
                <c:pt idx="7">
                  <c:v>0.11</c:v>
                </c:pt>
                <c:pt idx="8">
                  <c:v>0.04</c:v>
                </c:pt>
                <c:pt idx="9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B7-4C19-8713-F553F5D95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1117824"/>
        <c:axId val="131244608"/>
      </c:barChart>
      <c:catAx>
        <c:axId val="1511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244608"/>
        <c:crosses val="autoZero"/>
        <c:auto val="1"/>
        <c:lblAlgn val="ctr"/>
        <c:lblOffset val="100"/>
        <c:noMultiLvlLbl val="0"/>
      </c:catAx>
      <c:valAx>
        <c:axId val="13124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17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F978-1F26-494C-B209-8826F7CA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Einstieg Normalverteilung</vt:lpstr>
    </vt:vector>
  </TitlesOfParts>
  <Company>OAG-Ostalb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Einstieg Normalverteilung</dc:title>
  <dc:creator>Bernhard Groß-Schmitt;Claudia Uhl</dc:creator>
  <cp:lastModifiedBy>Claudia Uhl</cp:lastModifiedBy>
  <cp:revision>7</cp:revision>
  <cp:lastPrinted>2019-10-05T09:45:00Z</cp:lastPrinted>
  <dcterms:created xsi:type="dcterms:W3CDTF">2019-10-03T10:21:00Z</dcterms:created>
  <dcterms:modified xsi:type="dcterms:W3CDTF">2019-10-05T09:46:00Z</dcterms:modified>
</cp:coreProperties>
</file>