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A5D" w:rsidRDefault="007E0A5D" w:rsidP="007E0A5D">
      <w:pPr>
        <w:pStyle w:val="berschrift1"/>
        <w:jc w:val="center"/>
      </w:pPr>
      <w:r>
        <w:t>Mathematik  Vertiefungskurs</w:t>
      </w:r>
    </w:p>
    <w:p w:rsidR="007E0A5D" w:rsidRDefault="007E0A5D" w:rsidP="007E0A5D"/>
    <w:p w:rsidR="007E0A5D" w:rsidRPr="007E0A5D" w:rsidRDefault="007826A0" w:rsidP="007E0A5D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Lösungen: </w:t>
      </w:r>
      <w:r w:rsidR="007E0A5D">
        <w:rPr>
          <w:b/>
          <w:sz w:val="28"/>
          <w:szCs w:val="28"/>
        </w:rPr>
        <w:t>Beweise aus der Geometrie der Mittelstufe</w:t>
      </w:r>
    </w:p>
    <w:p w:rsidR="001A7735" w:rsidRPr="001A7735" w:rsidRDefault="001A7735" w:rsidP="001A7735"/>
    <w:p w:rsidR="001A7735" w:rsidRPr="001A7735" w:rsidRDefault="001A7735" w:rsidP="001A7735">
      <w:pPr>
        <w:pStyle w:val="berschrift1"/>
        <w:spacing w:after="120"/>
        <w:rPr>
          <w:sz w:val="24"/>
        </w:rPr>
      </w:pPr>
      <w:r w:rsidRPr="001A7735">
        <w:rPr>
          <w:sz w:val="24"/>
        </w:rPr>
        <w:t>1)</w:t>
      </w:r>
      <w:r w:rsidRPr="001A7735">
        <w:rPr>
          <w:b w:val="0"/>
          <w:sz w:val="24"/>
        </w:rPr>
        <w:t xml:space="preserve"> </w:t>
      </w:r>
      <w:r w:rsidRPr="001A7735">
        <w:rPr>
          <w:sz w:val="24"/>
        </w:rPr>
        <w:t>Satz von der Winkelsumme im Dreieck</w:t>
      </w:r>
    </w:p>
    <w:p w:rsidR="009600BB" w:rsidRDefault="009600BB" w:rsidP="009600BB">
      <w:pPr>
        <w:spacing w:after="120"/>
      </w:pPr>
      <w:r>
        <w:t>Voraussetzung: Die Figur ist ein Dreieck.</w:t>
      </w:r>
    </w:p>
    <w:p w:rsidR="001A7735" w:rsidRDefault="009600BB" w:rsidP="00BC35D4">
      <w:pPr>
        <w:spacing w:after="120"/>
      </w:pPr>
      <w:r>
        <w:t xml:space="preserve">Behauptung: </w:t>
      </w:r>
      <m:oMath>
        <m:r>
          <w:rPr>
            <w:rFonts w:ascii="Cambria Math" w:hAnsi="Cambria Math"/>
          </w:rPr>
          <m:t>α+β+γ=180°</m:t>
        </m:r>
      </m:oMath>
    </w:p>
    <w:p w:rsidR="007E0A5D" w:rsidRDefault="00BC35D4" w:rsidP="007E0A5D">
      <w:pPr>
        <w:pStyle w:val="berschrift1"/>
        <w:rPr>
          <w:b w:val="0"/>
          <w:sz w:val="24"/>
        </w:rPr>
      </w:pPr>
      <w:r>
        <w:rPr>
          <w:b w:val="0"/>
          <w:sz w:val="24"/>
        </w:rPr>
        <w:t>Beweisfigur:</w:t>
      </w:r>
    </w:p>
    <w:p w:rsidR="002B4E4B" w:rsidRDefault="002B4E4B" w:rsidP="002B4E4B">
      <w:r>
        <w:rPr>
          <w:noProof/>
        </w:rPr>
        <w:drawing>
          <wp:inline distT="0" distB="0" distL="0" distR="0">
            <wp:extent cx="5760720" cy="2699159"/>
            <wp:effectExtent l="19050" t="0" r="0" b="0"/>
            <wp:docPr id="5" name="Bild 5" descr="C:\Users\Appel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pel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E4B" w:rsidRDefault="002B4E4B" w:rsidP="002B4E4B">
      <w:r>
        <w:t>Beweis:</w:t>
      </w:r>
    </w:p>
    <w:p w:rsidR="002B4E4B" w:rsidRPr="002B4E4B" w:rsidRDefault="002B4E4B" w:rsidP="00017710">
      <w:pPr>
        <w:spacing w:after="120"/>
      </w:pPr>
      <w:r>
        <w:t xml:space="preserve">Sei g die Parallele zur Strecke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AB</m:t>
            </m:r>
          </m:e>
        </m:bar>
      </m:oMath>
      <w:r>
        <w:t xml:space="preserve"> durch den Punkt C.</w:t>
      </w:r>
    </w:p>
    <w:p w:rsidR="009600BB" w:rsidRDefault="002C15DA" w:rsidP="00DC26CA">
      <w:pPr>
        <w:pStyle w:val="berschrift1"/>
        <w:spacing w:after="120"/>
        <w:rPr>
          <w:b w:val="0"/>
          <w:sz w:val="24"/>
        </w:rPr>
      </w:pPr>
      <w:r w:rsidRPr="002C15DA">
        <w:rPr>
          <w:b w:val="0"/>
          <w:sz w:val="24"/>
        </w:rPr>
        <w:t>Es gilt</w:t>
      </w:r>
      <w:r>
        <w:rPr>
          <w:b w:val="0"/>
          <w:sz w:val="24"/>
        </w:rPr>
        <w:t xml:space="preserve">: </w:t>
      </w:r>
      <w:r>
        <w:rPr>
          <w:b w:val="0"/>
          <w:sz w:val="24"/>
        </w:rPr>
        <w:sym w:font="Symbol" w:char="F061"/>
      </w:r>
      <w:r>
        <w:rPr>
          <w:b w:val="0"/>
          <w:sz w:val="24"/>
        </w:rPr>
        <w:t xml:space="preserve"> = </w:t>
      </w:r>
      <w:r>
        <w:rPr>
          <w:b w:val="0"/>
          <w:sz w:val="24"/>
        </w:rPr>
        <w:sym w:font="Symbol" w:char="F064"/>
      </w:r>
      <w:r>
        <w:rPr>
          <w:b w:val="0"/>
          <w:sz w:val="24"/>
        </w:rPr>
        <w:t xml:space="preserve"> und </w:t>
      </w:r>
      <w:r>
        <w:rPr>
          <w:b w:val="0"/>
          <w:sz w:val="24"/>
        </w:rPr>
        <w:sym w:font="Symbol" w:char="F062"/>
      </w:r>
      <w:r>
        <w:rPr>
          <w:b w:val="0"/>
          <w:sz w:val="24"/>
        </w:rPr>
        <w:t xml:space="preserve"> = </w:t>
      </w:r>
      <w:r>
        <w:rPr>
          <w:b w:val="0"/>
          <w:sz w:val="24"/>
        </w:rPr>
        <w:sym w:font="Symbol" w:char="F065"/>
      </w:r>
      <w:r>
        <w:rPr>
          <w:b w:val="0"/>
          <w:sz w:val="24"/>
        </w:rPr>
        <w:t xml:space="preserve">  (Wechselwinkelsatz)</w:t>
      </w:r>
    </w:p>
    <w:p w:rsidR="002C15DA" w:rsidRDefault="002C15DA" w:rsidP="002C15DA">
      <w:pPr>
        <w:spacing w:after="120"/>
      </w:pPr>
      <w:r>
        <w:sym w:font="Symbol" w:char="F064"/>
      </w:r>
      <w:r>
        <w:t xml:space="preserve">, </w:t>
      </w:r>
      <w:r>
        <w:sym w:font="Symbol" w:char="F067"/>
      </w:r>
      <w:r>
        <w:t xml:space="preserve"> und </w:t>
      </w:r>
      <w:r>
        <w:sym w:font="Symbol" w:char="F065"/>
      </w:r>
      <w:r>
        <w:t xml:space="preserve"> bilden zusammen einen gestreckten Winkel </w:t>
      </w:r>
      <w:r>
        <w:sym w:font="Wingdings" w:char="F0E8"/>
      </w:r>
      <w:r>
        <w:t xml:space="preserve"> </w:t>
      </w:r>
      <w:r>
        <w:sym w:font="Symbol" w:char="F064"/>
      </w:r>
      <w:r>
        <w:t xml:space="preserve"> + </w:t>
      </w:r>
      <w:r>
        <w:sym w:font="Symbol" w:char="F067"/>
      </w:r>
      <w:r>
        <w:t xml:space="preserve"> + </w:t>
      </w:r>
      <w:r>
        <w:sym w:font="Symbol" w:char="F065"/>
      </w:r>
      <w:r>
        <w:t xml:space="preserve"> = 180°.</w:t>
      </w:r>
    </w:p>
    <w:p w:rsidR="002C15DA" w:rsidRPr="002C15DA" w:rsidRDefault="002C15DA" w:rsidP="002C15DA">
      <w:r>
        <w:sym w:font="Wingdings" w:char="F0E8"/>
      </w:r>
      <w:r>
        <w:t xml:space="preserve"> </w:t>
      </w:r>
      <w:r>
        <w:sym w:font="Symbol" w:char="F061"/>
      </w:r>
      <w:r>
        <w:t xml:space="preserve"> + </w:t>
      </w:r>
      <w:r>
        <w:sym w:font="Symbol" w:char="F067"/>
      </w:r>
      <w:r>
        <w:t xml:space="preserve"> + </w:t>
      </w:r>
      <w:r>
        <w:sym w:font="Symbol" w:char="F062"/>
      </w:r>
      <w:r>
        <w:t xml:space="preserve"> = 180°                                                                                    </w:t>
      </w:r>
      <w:proofErr w:type="spellStart"/>
      <w:r>
        <w:t>q.e.d</w:t>
      </w:r>
      <w:proofErr w:type="spellEnd"/>
      <w:r>
        <w:t>.</w:t>
      </w:r>
    </w:p>
    <w:p w:rsidR="009600BB" w:rsidRDefault="009600BB" w:rsidP="00DC26CA">
      <w:pPr>
        <w:pStyle w:val="berschrift1"/>
        <w:spacing w:after="120"/>
        <w:rPr>
          <w:sz w:val="24"/>
        </w:rPr>
      </w:pPr>
    </w:p>
    <w:p w:rsidR="007E0A5D" w:rsidRPr="007E0A5D" w:rsidRDefault="001A7735" w:rsidP="00DC26CA">
      <w:pPr>
        <w:pStyle w:val="berschrift1"/>
        <w:spacing w:after="120"/>
        <w:rPr>
          <w:sz w:val="24"/>
        </w:rPr>
      </w:pPr>
      <w:r>
        <w:rPr>
          <w:sz w:val="24"/>
        </w:rPr>
        <w:t>2</w:t>
      </w:r>
      <w:r w:rsidR="007E0A5D" w:rsidRPr="007E0A5D">
        <w:rPr>
          <w:sz w:val="24"/>
        </w:rPr>
        <w:t>) Satz des Thales</w:t>
      </w:r>
    </w:p>
    <w:p w:rsidR="007E0A5D" w:rsidRDefault="007E0A5D" w:rsidP="007E0A5D">
      <w:pPr>
        <w:pStyle w:val="Liste"/>
        <w:spacing w:after="120"/>
        <w:ind w:left="0" w:firstLine="0"/>
      </w:pPr>
      <w:r>
        <w:t>Wenn die Eckpunkte eines Dreiecks so auf einem Kreis liegen, dass eine Dreiecksseite zugleich ein Kreisdurchmesser ist, dann ist das Dreieck rechtwinklig.</w:t>
      </w:r>
    </w:p>
    <w:p w:rsidR="007E0A5D" w:rsidRPr="009D68F2" w:rsidRDefault="007E0A5D" w:rsidP="007E0A5D">
      <w:r w:rsidRPr="009D68F2">
        <w:t xml:space="preserve">Voraussetzung: </w:t>
      </w:r>
    </w:p>
    <w:p w:rsidR="007E0A5D" w:rsidRDefault="007E0A5D" w:rsidP="007E0A5D">
      <w:pPr>
        <w:spacing w:after="120"/>
      </w:pPr>
      <w:r>
        <w:t xml:space="preserve">Dreieck ABC, bei dem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AB</m:t>
            </m:r>
          </m:e>
        </m:bar>
      </m:oMath>
      <w:r>
        <w:t xml:space="preserve"> der Durchmesser eines Kreises mit Mittelpunkt M ist. Der Punkt C liegt auf diesem Kreis. Die Winkelweiten des Dreiecks sind </w:t>
      </w:r>
      <w:r w:rsidRPr="005C6016">
        <w:rPr>
          <w:position w:val="-10"/>
        </w:rPr>
        <w:object w:dxaOrig="4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pt;height:16.35pt" o:ole="">
            <v:imagedata r:id="rId5" o:title=""/>
          </v:shape>
          <o:OLEObject Type="Embed" ProgID="Equation.3" ShapeID="_x0000_i1025" DrawAspect="Content" ObjectID="_1639311124" r:id="rId6"/>
        </w:object>
      </w:r>
      <w:r>
        <w:t xml:space="preserve"> </w:t>
      </w:r>
      <w:proofErr w:type="gramStart"/>
      <w:r>
        <w:t xml:space="preserve">und </w:t>
      </w:r>
      <w:proofErr w:type="gramEnd"/>
      <w:r w:rsidRPr="005C6016">
        <w:rPr>
          <w:position w:val="-10"/>
        </w:rPr>
        <w:object w:dxaOrig="180" w:dyaOrig="260">
          <v:shape id="_x0000_i1026" type="#_x0000_t75" style="width:9pt;height:13.35pt" o:ole="">
            <v:imagedata r:id="rId7" o:title=""/>
          </v:shape>
          <o:OLEObject Type="Embed" ProgID="Equation.3" ShapeID="_x0000_i1026" DrawAspect="Content" ObjectID="_1639311125" r:id="rId8"/>
        </w:object>
      </w:r>
      <w:r>
        <w:t>.</w:t>
      </w:r>
    </w:p>
    <w:p w:rsidR="0086467B" w:rsidRDefault="00061C1C" w:rsidP="007E0A5D">
      <w:pPr>
        <w:spacing w:after="12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185.8pt;margin-top:13.65pt;width:290.35pt;height:145.7pt;z-index:251658240" stroked="f">
            <v:textbox inset=".5mm,.3mm,.5mm,.3mm">
              <w:txbxContent>
                <w:p w:rsidR="00380D14" w:rsidRDefault="00380D14">
                  <w:r>
                    <w:rPr>
                      <w:noProof/>
                    </w:rPr>
                    <w:drawing>
                      <wp:inline distT="0" distB="0" distL="0" distR="0">
                        <wp:extent cx="3651885" cy="1711074"/>
                        <wp:effectExtent l="0" t="0" r="0" b="0"/>
                        <wp:docPr id="8" name="Bild 8" descr="C:\Users\Appel\AppData\Local\Temp\geogeb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Appel\AppData\Local\Temp\geogeb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1885" cy="1711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6467B">
        <w:t xml:space="preserve">Es gilt: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MA</m:t>
            </m:r>
          </m:e>
        </m:bar>
        <m:r>
          <w:rPr>
            <w:rFonts w:ascii="Cambria Math" w:hAnsi="Cambria Math"/>
          </w:rPr>
          <m:t>=</m:t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MB</m:t>
            </m:r>
          </m:e>
        </m:bar>
        <m:r>
          <w:rPr>
            <w:rFonts w:ascii="Cambria Math" w:hAnsi="Cambria Math"/>
          </w:rPr>
          <m:t>=</m:t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MC</m:t>
            </m:r>
          </m:e>
        </m:bar>
      </m:oMath>
      <w:r w:rsidR="00380D14">
        <w:t xml:space="preserve"> und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MA</m:t>
            </m:r>
          </m:e>
        </m:bar>
        <m:r>
          <w:rPr>
            <w:rFonts w:ascii="Cambria Math" w:hAnsi="Cambria Math"/>
          </w:rPr>
          <m:t>+</m:t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MB</m:t>
            </m:r>
          </m:e>
        </m:bar>
        <m:r>
          <w:rPr>
            <w:rFonts w:ascii="Cambria Math" w:hAnsi="Cambria Math"/>
          </w:rPr>
          <m:t>=</m:t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AB</m:t>
            </m:r>
          </m:e>
        </m:bar>
      </m:oMath>
    </w:p>
    <w:p w:rsidR="007E0A5D" w:rsidRPr="0086467B" w:rsidRDefault="007E0A5D" w:rsidP="007E0A5D">
      <w:pPr>
        <w:rPr>
          <w:u w:val="single"/>
        </w:rPr>
      </w:pPr>
      <w:r w:rsidRPr="009D68F2">
        <w:t>Behauptung:</w:t>
      </w:r>
      <w:r w:rsidR="0086467B">
        <w:rPr>
          <w:b/>
          <w:bCs/>
        </w:rPr>
        <w:t xml:space="preserve"> </w:t>
      </w:r>
      <w:r>
        <w:t xml:space="preserve"> </w:t>
      </w:r>
      <m:oMath>
        <m:r>
          <w:rPr>
            <w:rFonts w:ascii="Cambria Math" w:hAnsi="Cambria Math"/>
          </w:rPr>
          <m:t>γ=90°</m:t>
        </m:r>
      </m:oMath>
    </w:p>
    <w:p w:rsidR="007E0A5D" w:rsidRDefault="007E0A5D" w:rsidP="007E0A5D"/>
    <w:p w:rsidR="007E0A5D" w:rsidRDefault="007E0A5D" w:rsidP="007E0A5D"/>
    <w:p w:rsidR="001C1E8F" w:rsidRDefault="001C1E8F" w:rsidP="007E0A5D"/>
    <w:p w:rsidR="001C1E8F" w:rsidRDefault="001C1E8F" w:rsidP="007E0A5D"/>
    <w:p w:rsidR="001C1E8F" w:rsidRDefault="001C1E8F" w:rsidP="007E0A5D"/>
    <w:p w:rsidR="001C1E8F" w:rsidRDefault="001C1E8F" w:rsidP="007E0A5D"/>
    <w:p w:rsidR="001C1E8F" w:rsidRDefault="001C1E8F" w:rsidP="007E0A5D"/>
    <w:p w:rsidR="001C1E8F" w:rsidRDefault="00441F5D" w:rsidP="00441F5D">
      <w:pPr>
        <w:spacing w:after="120"/>
      </w:pPr>
      <w:r>
        <w:lastRenderedPageBreak/>
        <w:t xml:space="preserve">Das Dreieck AMC ist gleichschenklig, da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MA</m:t>
            </m:r>
          </m:e>
        </m:bar>
        <m:r>
          <w:rPr>
            <w:rFonts w:ascii="Cambria Math" w:hAnsi="Cambria Math"/>
          </w:rPr>
          <m:t>=</m:t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MC</m:t>
            </m:r>
          </m:e>
        </m:bar>
      </m:oMath>
      <w:r>
        <w:t xml:space="preserve">  </w:t>
      </w:r>
      <w:r>
        <w:sym w:font="Wingdings" w:char="F0E8"/>
      </w:r>
      <w:r>
        <w:t xml:space="preserve"> </w:t>
      </w:r>
      <m:oMath>
        <m:r>
          <w:rPr>
            <w:rFonts w:ascii="Cambria Math" w:hAnsi="Cambria Math"/>
          </w:rPr>
          <m:t>α=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(Basiswinkelsatz)</w:t>
      </w:r>
    </w:p>
    <w:p w:rsidR="00441F5D" w:rsidRDefault="00441F5D" w:rsidP="00441F5D">
      <w:pPr>
        <w:spacing w:after="120"/>
      </w:pPr>
      <w:r>
        <w:t xml:space="preserve">Das Dreieck MBC ist gleichschenklig, da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MB</m:t>
            </m:r>
          </m:e>
        </m:bar>
        <m:r>
          <w:rPr>
            <w:rFonts w:ascii="Cambria Math" w:hAnsi="Cambria Math"/>
          </w:rPr>
          <m:t>=</m:t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MC</m:t>
            </m:r>
          </m:e>
        </m:bar>
      </m:oMath>
      <w:r>
        <w:t xml:space="preserve">  </w:t>
      </w:r>
      <w:r>
        <w:sym w:font="Wingdings" w:char="F0E8"/>
      </w:r>
      <w:r>
        <w:t xml:space="preserve"> </w:t>
      </w:r>
      <m:oMath>
        <m:r>
          <w:rPr>
            <w:rFonts w:ascii="Cambria Math" w:hAnsi="Cambria Math"/>
          </w:rPr>
          <m:t>β=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(Basiswinkelsatz)</w:t>
      </w:r>
    </w:p>
    <w:p w:rsidR="007E0A5D" w:rsidRDefault="00441F5D" w:rsidP="00441F5D">
      <w:pPr>
        <w:spacing w:after="120"/>
      </w:pPr>
      <w:r>
        <w:t xml:space="preserve">Im Dreieck ABC gilt der Winkelsummensatz </w:t>
      </w:r>
      <w:r>
        <w:sym w:font="Wingdings" w:char="F0E8"/>
      </w:r>
      <w:r>
        <w:t xml:space="preserve"> </w:t>
      </w:r>
      <m:oMath>
        <m:r>
          <w:rPr>
            <w:rFonts w:ascii="Cambria Math" w:hAnsi="Cambria Math"/>
          </w:rPr>
          <m:t>α+β+γ=180°</m:t>
        </m:r>
      </m:oMath>
    </w:p>
    <w:p w:rsidR="00441F5D" w:rsidRPr="00447BFA" w:rsidRDefault="00441F5D" w:rsidP="00441F5D">
      <w:pPr>
        <w:spacing w:after="120"/>
        <w:rPr>
          <w:lang w:val="en-US"/>
        </w:rPr>
      </w:pPr>
      <w:r>
        <w:sym w:font="Wingdings" w:char="F0E8"/>
      </w:r>
      <w:r w:rsidRPr="00447BFA"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 xml:space="preserve"> 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+</m:t>
        </m:r>
        <m:r>
          <w:rPr>
            <w:rFonts w:ascii="Cambria Math" w:hAnsi="Cambria Math"/>
          </w:rPr>
          <m:t>γ</m:t>
        </m:r>
        <m:r>
          <w:rPr>
            <w:rFonts w:ascii="Cambria Math" w:hAnsi="Cambria Math"/>
            <w:lang w:val="en-US"/>
          </w:rPr>
          <m:t>=</m:t>
        </m:r>
        <m:r>
          <w:rPr>
            <w:rFonts w:ascii="Cambria Math" w:hAnsi="Cambria Math"/>
          </w:rPr>
          <m:t>γ</m:t>
        </m:r>
        <m:r>
          <w:rPr>
            <w:rFonts w:ascii="Cambria Math" w:hAnsi="Cambria Math"/>
            <w:lang w:val="en-US"/>
          </w:rPr>
          <m:t>+</m:t>
        </m:r>
        <m:r>
          <w:rPr>
            <w:rFonts w:ascii="Cambria Math" w:hAnsi="Cambria Math"/>
          </w:rPr>
          <m:t>γ</m:t>
        </m:r>
        <m:r>
          <w:rPr>
            <w:rFonts w:ascii="Cambria Math" w:hAnsi="Cambria Math"/>
            <w:lang w:val="en-US"/>
          </w:rPr>
          <m:t>=2</m:t>
        </m:r>
        <m:r>
          <w:rPr>
            <w:rFonts w:ascii="Cambria Math" w:hAnsi="Cambria Math"/>
          </w:rPr>
          <m:t>γ</m:t>
        </m:r>
        <m:r>
          <w:rPr>
            <w:rFonts w:ascii="Cambria Math" w:hAnsi="Cambria Math"/>
            <w:lang w:val="en-US"/>
          </w:rPr>
          <m:t>=180°</m:t>
        </m:r>
      </m:oMath>
      <w:r w:rsidR="00447BFA" w:rsidRPr="00447BFA">
        <w:rPr>
          <w:lang w:val="en-US"/>
        </w:rPr>
        <w:t xml:space="preserve">  </w:t>
      </w:r>
      <w:r w:rsidR="00447BFA">
        <w:sym w:font="Wingdings" w:char="F0E8"/>
      </w:r>
      <w:r w:rsidR="00447BFA" w:rsidRPr="00447BFA">
        <w:rPr>
          <w:lang w:val="en-US"/>
        </w:rPr>
        <w:t xml:space="preserve"> </w:t>
      </w:r>
      <m:oMath>
        <m:r>
          <w:rPr>
            <w:rFonts w:ascii="Cambria Math" w:hAnsi="Cambria Math"/>
          </w:rPr>
          <m:t>γ</m:t>
        </m:r>
        <m:r>
          <w:rPr>
            <w:rFonts w:ascii="Cambria Math" w:hAnsi="Cambria Math"/>
            <w:lang w:val="en-US"/>
          </w:rPr>
          <m:t>=90°</m:t>
        </m:r>
      </m:oMath>
      <w:r w:rsidR="00447BFA" w:rsidRPr="00447BFA">
        <w:rPr>
          <w:lang w:val="en-US"/>
        </w:rPr>
        <w:t xml:space="preserve">                                  </w:t>
      </w:r>
      <w:r w:rsidR="00447BFA">
        <w:rPr>
          <w:lang w:val="en-US"/>
        </w:rPr>
        <w:t xml:space="preserve">         </w:t>
      </w:r>
      <w:proofErr w:type="spellStart"/>
      <w:proofErr w:type="gramStart"/>
      <w:r w:rsidR="00447BFA" w:rsidRPr="00447BFA">
        <w:rPr>
          <w:lang w:val="en-US"/>
        </w:rPr>
        <w:t>q.e.d</w:t>
      </w:r>
      <w:proofErr w:type="spellEnd"/>
      <w:r w:rsidR="00447BFA" w:rsidRPr="00447BFA">
        <w:rPr>
          <w:lang w:val="en-US"/>
        </w:rPr>
        <w:t>.</w:t>
      </w:r>
      <w:proofErr w:type="gramEnd"/>
    </w:p>
    <w:p w:rsidR="007E0A5D" w:rsidRPr="00447BFA" w:rsidRDefault="00447BFA" w:rsidP="007E0A5D">
      <w:pPr>
        <w:rPr>
          <w:lang w:val="en-US"/>
        </w:rPr>
      </w:pPr>
      <w:r w:rsidRPr="00447BFA">
        <w:rPr>
          <w:lang w:val="en-US"/>
        </w:rPr>
        <w:t xml:space="preserve"> </w:t>
      </w:r>
    </w:p>
    <w:p w:rsidR="001A7735" w:rsidRPr="001A7735" w:rsidRDefault="001A7735" w:rsidP="001A7735">
      <w:pPr>
        <w:pStyle w:val="berschrift1"/>
        <w:spacing w:after="120"/>
        <w:rPr>
          <w:sz w:val="24"/>
        </w:rPr>
      </w:pPr>
      <w:r w:rsidRPr="001A7735">
        <w:rPr>
          <w:sz w:val="24"/>
        </w:rPr>
        <w:t>3) Satz von der Winkelsumme im Viereck</w:t>
      </w:r>
    </w:p>
    <w:p w:rsidR="001A7735" w:rsidRDefault="001A7735" w:rsidP="009D68F2">
      <w:pPr>
        <w:spacing w:after="120"/>
      </w:pPr>
      <w:r>
        <w:rPr>
          <w:bCs/>
        </w:rPr>
        <w:t>In jedem Viereck haben die Innenwinkel zusammen die Weite von 360</w:t>
      </w:r>
      <w:r>
        <w:t>°.</w:t>
      </w:r>
    </w:p>
    <w:p w:rsidR="009D68F2" w:rsidRDefault="009D68F2" w:rsidP="009D68F2">
      <w:pPr>
        <w:spacing w:after="120"/>
      </w:pPr>
      <w:r>
        <w:t>Voraussetzung: Die Figur ist ein Viereck.</w:t>
      </w:r>
    </w:p>
    <w:p w:rsidR="009D68F2" w:rsidRDefault="009D68F2" w:rsidP="009D68F2">
      <w:pPr>
        <w:spacing w:after="120"/>
      </w:pPr>
      <w:r>
        <w:t xml:space="preserve">Behauptung: </w:t>
      </w:r>
      <m:oMath>
        <m:r>
          <w:rPr>
            <w:rFonts w:ascii="Cambria Math" w:hAnsi="Cambria Math"/>
          </w:rPr>
          <m:t>α+β+γ+δ=360°</m:t>
        </m:r>
      </m:oMath>
    </w:p>
    <w:p w:rsidR="009D68F2" w:rsidRDefault="00604BB3" w:rsidP="009D68F2">
      <w:pPr>
        <w:spacing w:after="120"/>
      </w:pPr>
      <w:r>
        <w:t>Beweisfigur:</w:t>
      </w:r>
    </w:p>
    <w:p w:rsidR="001F1565" w:rsidRDefault="001F1565" w:rsidP="009D68F2">
      <w:pPr>
        <w:spacing w:after="120"/>
      </w:pPr>
      <w:r>
        <w:rPr>
          <w:noProof/>
        </w:rPr>
        <w:drawing>
          <wp:inline distT="0" distB="0" distL="0" distR="0">
            <wp:extent cx="5760720" cy="2696150"/>
            <wp:effectExtent l="0" t="0" r="0" b="0"/>
            <wp:docPr id="10" name="Bild 10" descr="C:\Users\Appel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ppel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0A8" w:rsidRDefault="007150A8" w:rsidP="007150A8">
      <w:pPr>
        <w:spacing w:after="120"/>
      </w:pPr>
      <w:r>
        <w:t>Beweis:</w:t>
      </w:r>
    </w:p>
    <w:p w:rsidR="00301DE1" w:rsidRDefault="007150A8" w:rsidP="007150A8">
      <w:pPr>
        <w:spacing w:after="120"/>
      </w:pPr>
      <w:r>
        <w:t xml:space="preserve">Winkelsummensatz im Dreieck ABC </w:t>
      </w:r>
      <w:r>
        <w:sym w:font="Wingdings" w:char="F0E8"/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+β+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=180°</m:t>
        </m:r>
      </m:oMath>
      <w:r w:rsidR="00663272">
        <w:t xml:space="preserve">   (1)</w:t>
      </w:r>
    </w:p>
    <w:p w:rsidR="007150A8" w:rsidRDefault="007150A8" w:rsidP="007150A8">
      <w:pPr>
        <w:spacing w:after="120"/>
      </w:pPr>
      <w:r>
        <w:t xml:space="preserve">Winkelsummensatz im Dreieck ACD </w:t>
      </w:r>
      <w:r>
        <w:sym w:font="Wingdings" w:char="F0E8"/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+δ+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=180°</m:t>
        </m:r>
      </m:oMath>
      <w:r w:rsidR="00663272">
        <w:t xml:space="preserve">   (2)</w:t>
      </w:r>
    </w:p>
    <w:p w:rsidR="00A43EDF" w:rsidRDefault="00A43EDF" w:rsidP="007150A8">
      <w:pPr>
        <w:spacing w:after="120"/>
      </w:pPr>
      <w:r>
        <w:t xml:space="preserve">Addiert man (1) und (2) </w:t>
      </w:r>
      <w:r>
        <w:sym w:font="Wingdings" w:char="F0E8"/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+β+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+δ=360°</m:t>
        </m:r>
      </m:oMath>
    </w:p>
    <w:p w:rsidR="007150A8" w:rsidRDefault="00A43EDF" w:rsidP="001A7735">
      <w:r>
        <w:t xml:space="preserve">Zudem gilt: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=α</m:t>
        </m:r>
      </m:oMath>
      <w:r>
        <w:t xml:space="preserve"> und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=γ</m:t>
        </m:r>
      </m:oMath>
      <w:r>
        <w:t xml:space="preserve"> </w:t>
      </w:r>
      <w:r>
        <w:sym w:font="Wingdings" w:char="F0E8"/>
      </w:r>
      <w:r>
        <w:t xml:space="preserve"> </w:t>
      </w:r>
      <m:oMath>
        <m:r>
          <w:rPr>
            <w:rFonts w:ascii="Cambria Math" w:hAnsi="Cambria Math"/>
          </w:rPr>
          <m:t>α+β+γ+δ=360°</m:t>
        </m:r>
      </m:oMath>
      <w:r>
        <w:t xml:space="preserve">                  </w:t>
      </w:r>
      <w:proofErr w:type="spellStart"/>
      <w:r w:rsidRPr="00A43EDF">
        <w:t>q.e.d</w:t>
      </w:r>
      <w:proofErr w:type="spellEnd"/>
      <w:r w:rsidRPr="00A43EDF">
        <w:t>.</w:t>
      </w:r>
      <w:r>
        <w:t xml:space="preserve"> </w:t>
      </w:r>
    </w:p>
    <w:p w:rsidR="007150A8" w:rsidRDefault="007150A8" w:rsidP="001A7735"/>
    <w:p w:rsidR="00301DE1" w:rsidRPr="00301DE1" w:rsidRDefault="00301DE1" w:rsidP="00517863">
      <w:pPr>
        <w:pStyle w:val="berschrift1"/>
        <w:spacing w:after="120"/>
        <w:rPr>
          <w:sz w:val="24"/>
        </w:rPr>
      </w:pPr>
      <w:r w:rsidRPr="00301DE1">
        <w:rPr>
          <w:sz w:val="24"/>
        </w:rPr>
        <w:t>4) Satz vom Umkreis</w:t>
      </w:r>
    </w:p>
    <w:p w:rsidR="00301DE1" w:rsidRDefault="00F203D5" w:rsidP="00301DE1">
      <w:pPr>
        <w:pStyle w:val="berschrift2"/>
      </w:pPr>
      <w:r>
        <w:t>Teil</w:t>
      </w:r>
      <w:r w:rsidR="00301DE1">
        <w:t xml:space="preserve"> 1: </w:t>
      </w:r>
    </w:p>
    <w:p w:rsidR="00301DE1" w:rsidRDefault="00301DE1" w:rsidP="00F203D5">
      <w:pPr>
        <w:spacing w:after="120"/>
      </w:pPr>
      <w:r>
        <w:t xml:space="preserve">Wenn U der Schnittpunkt von </w:t>
      </w:r>
      <w:r>
        <w:rPr>
          <w:u w:val="single"/>
        </w:rPr>
        <w:t>zwei</w:t>
      </w:r>
      <w:r>
        <w:t xml:space="preserve"> Mittelsenkrechten (der Seiten) in einem Dreieck ABC ist,</w:t>
      </w:r>
      <w:r w:rsidR="00F203D5">
        <w:t xml:space="preserve"> </w:t>
      </w:r>
      <w:r>
        <w:t>dann hat U zu jeder Ecke des Dreiecks den gleichen Abstand.</w:t>
      </w:r>
    </w:p>
    <w:p w:rsidR="00F203D5" w:rsidRDefault="00F203D5" w:rsidP="00F203D5">
      <w:pPr>
        <w:pStyle w:val="berschrift2"/>
      </w:pPr>
      <w:r>
        <w:t xml:space="preserve">Teil 2: </w:t>
      </w:r>
    </w:p>
    <w:p w:rsidR="00F203D5" w:rsidRDefault="00F203D5" w:rsidP="00F203D5">
      <w:r>
        <w:t>In jedem Dreieck ABC schneiden sich alle drei Mittelsenkrechten (der Seiten) in einem gemeinsamen Punkt.</w:t>
      </w:r>
    </w:p>
    <w:p w:rsidR="007E0A5D" w:rsidRDefault="007E0A5D" w:rsidP="007E0A5D"/>
    <w:p w:rsidR="00E71F1E" w:rsidRDefault="00E71F1E" w:rsidP="00E71F1E">
      <w:pPr>
        <w:spacing w:after="120"/>
      </w:pPr>
      <w:r>
        <w:t xml:space="preserve">Voraussetzung: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</w:rPr>
          <w:sym w:font="Symbol" w:char="F05E"/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BC</m:t>
            </m:r>
          </m:e>
        </m:bar>
      </m:oMath>
      <w:r w:rsidR="00A35332">
        <w:t xml:space="preserve"> 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m:rPr>
            <m:sty m:val="p"/>
          </m:rPr>
          <w:rPr>
            <w:rFonts w:ascii="Cambria Math" w:hAnsi="Cambria Math"/>
          </w:rPr>
          <w:sym w:font="Symbol" w:char="F05E"/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AB</m:t>
            </m:r>
          </m:e>
        </m:bar>
      </m:oMath>
      <w:r w:rsidR="00A35332">
        <w:t xml:space="preserve">  ;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>B</m:t>
            </m:r>
          </m:e>
        </m:bar>
        <m:r>
          <w:rPr>
            <w:rFonts w:ascii="Cambria Math" w:hAnsi="Cambria Math"/>
          </w:rPr>
          <m:t>=</m:t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>C</m:t>
            </m:r>
          </m:e>
        </m:bar>
      </m:oMath>
      <w:r w:rsidR="00A35332">
        <w:t xml:space="preserve"> ;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>=</m:t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  <m:r>
              <w:rPr>
                <w:rFonts w:ascii="Cambria Math" w:hAnsi="Cambria Math"/>
              </w:rPr>
              <m:t>B</m:t>
            </m:r>
          </m:e>
        </m:bar>
      </m:oMath>
    </w:p>
    <w:p w:rsidR="00FD63B0" w:rsidRDefault="001E0C05" w:rsidP="00E71F1E">
      <w:pPr>
        <w:spacing w:after="120"/>
      </w:pPr>
      <w:r>
        <w:t xml:space="preserve">Behauptung: 1)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AU</m:t>
            </m:r>
          </m:e>
        </m:bar>
        <m:r>
          <w:rPr>
            <w:rFonts w:ascii="Cambria Math" w:hAnsi="Cambria Math"/>
          </w:rPr>
          <m:t>=</m:t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BU</m:t>
            </m:r>
          </m:e>
        </m:bar>
        <m:r>
          <w:rPr>
            <w:rFonts w:ascii="Cambria Math" w:hAnsi="Cambria Math"/>
          </w:rPr>
          <m:t>=</m:t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CU</m:t>
            </m:r>
          </m:e>
        </m:bar>
      </m:oMath>
    </w:p>
    <w:p w:rsidR="00FD63B0" w:rsidRDefault="001E0C05" w:rsidP="00E71F1E">
      <w:pPr>
        <w:spacing w:after="120"/>
      </w:pPr>
      <w:r>
        <w:t xml:space="preserve">                      2) </w:t>
      </w:r>
      <m:oMath>
        <m:r>
          <w:rPr>
            <w:rFonts w:ascii="Cambria Math" w:hAnsi="Cambria Math"/>
          </w:rPr>
          <m:t>U∈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="000106F5">
        <w:t xml:space="preserve"> </w:t>
      </w:r>
      <w:proofErr w:type="spellStart"/>
      <w:r w:rsidR="000106F5">
        <w:t>d.h</w:t>
      </w:r>
      <w:proofErr w:type="spellEnd"/>
      <w:r w:rsidR="000106F5"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U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</m:e>
        </m:bar>
        <m:r>
          <m:rPr>
            <m:sty m:val="p"/>
          </m:rPr>
          <w:rPr>
            <w:rFonts w:ascii="Cambria Math" w:hAnsi="Cambria Math"/>
          </w:rPr>
          <w:sym w:font="Symbol" w:char="F05E"/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AC</m:t>
            </m:r>
          </m:e>
        </m:bar>
      </m:oMath>
    </w:p>
    <w:p w:rsidR="00FD63B0" w:rsidRDefault="00FD63B0" w:rsidP="00E71F1E">
      <w:pPr>
        <w:spacing w:after="120"/>
      </w:pPr>
      <w:r>
        <w:lastRenderedPageBreak/>
        <w:t>Beweisfigur:</w:t>
      </w:r>
    </w:p>
    <w:p w:rsidR="00FD63B0" w:rsidRDefault="00DC4BC3" w:rsidP="009011E1">
      <w:pPr>
        <w:spacing w:after="120"/>
      </w:pPr>
      <w:r>
        <w:rPr>
          <w:noProof/>
        </w:rPr>
        <w:drawing>
          <wp:inline distT="0" distB="0" distL="0" distR="0">
            <wp:extent cx="5760720" cy="2669338"/>
            <wp:effectExtent l="19050" t="0" r="0" b="0"/>
            <wp:docPr id="3" name="Bild 3" descr="C:\Users\Appel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el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1E1" w:rsidRDefault="00D1674A" w:rsidP="009011E1">
      <w:pPr>
        <w:spacing w:after="120"/>
      </w:pPr>
      <w:r>
        <w:t>Beweis Teil</w:t>
      </w:r>
      <w:r w:rsidR="003F244B">
        <w:t xml:space="preserve"> </w:t>
      </w:r>
      <w:r>
        <w:t>1:</w:t>
      </w:r>
      <w:r w:rsidR="00BE420B">
        <w:t xml:space="preserve"> </w:t>
      </w:r>
    </w:p>
    <w:p w:rsidR="00BE420B" w:rsidRDefault="00BE420B" w:rsidP="009011E1">
      <w:pPr>
        <w:spacing w:after="120"/>
      </w:pPr>
      <w:r>
        <w:t xml:space="preserve">Dreieck </w:t>
      </w:r>
      <w:proofErr w:type="spellStart"/>
      <w:r>
        <w:t>AM</w:t>
      </w:r>
      <w:r>
        <w:rPr>
          <w:vertAlign w:val="subscript"/>
        </w:rPr>
        <w:t>c</w:t>
      </w:r>
      <w:r>
        <w:t>U</w:t>
      </w:r>
      <w:proofErr w:type="spellEnd"/>
      <w:r>
        <w:t xml:space="preserve">: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  <m:r>
              <w:rPr>
                <w:rFonts w:ascii="Cambria Math" w:hAnsi="Cambria Math"/>
              </w:rPr>
              <m:t>A</m:t>
            </m:r>
          </m:e>
        </m:bar>
      </m:oMath>
      <w:r>
        <w:t xml:space="preserve"> ;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  <m:r>
              <w:rPr>
                <w:rFonts w:ascii="Cambria Math" w:hAnsi="Cambria Math"/>
              </w:rPr>
              <m:t>U</m:t>
            </m:r>
          </m:e>
        </m:bar>
      </m:oMath>
      <w:r>
        <w:t xml:space="preserve"> ; </w:t>
      </w:r>
      <w:r>
        <w:sym w:font="Symbol" w:char="F065"/>
      </w:r>
    </w:p>
    <w:p w:rsidR="00BE420B" w:rsidRPr="00BE420B" w:rsidRDefault="00BE420B" w:rsidP="009011E1">
      <w:pPr>
        <w:spacing w:after="120"/>
      </w:pPr>
      <w:r>
        <w:t xml:space="preserve">Dreieck </w:t>
      </w:r>
      <w:proofErr w:type="spellStart"/>
      <w:r>
        <w:t>M</w:t>
      </w:r>
      <w:r>
        <w:rPr>
          <w:vertAlign w:val="subscript"/>
        </w:rPr>
        <w:t>c</w:t>
      </w:r>
      <w:r>
        <w:t>BU</w:t>
      </w:r>
      <w:proofErr w:type="spellEnd"/>
      <w:r>
        <w:t>:</w:t>
      </w:r>
      <m:oMath>
        <m:r>
          <w:rPr>
            <w:rFonts w:ascii="Cambria Math" w:hAnsi="Cambria Math"/>
          </w:rPr>
          <m:t xml:space="preserve"> </m:t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  <m:r>
              <w:rPr>
                <w:rFonts w:ascii="Cambria Math" w:hAnsi="Cambria Math"/>
              </w:rPr>
              <m:t>B</m:t>
            </m:r>
          </m:e>
        </m:bar>
      </m:oMath>
      <w:r>
        <w:t xml:space="preserve"> ;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  <m:r>
              <w:rPr>
                <w:rFonts w:ascii="Cambria Math" w:hAnsi="Cambria Math"/>
              </w:rPr>
              <m:t>U</m:t>
            </m:r>
          </m:e>
        </m:bar>
      </m:oMath>
      <w:r>
        <w:t xml:space="preserve"> ; </w:t>
      </w:r>
      <w:r>
        <w:sym w:font="Symbol" w:char="F065"/>
      </w:r>
      <w:r>
        <w:t>‘</w:t>
      </w:r>
    </w:p>
    <w:p w:rsidR="00BE420B" w:rsidRDefault="00BE420B" w:rsidP="00DC4BC3">
      <w:pPr>
        <w:spacing w:after="240"/>
      </w:pPr>
      <w:r>
        <w:t xml:space="preserve">Da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  <m:r>
              <w:rPr>
                <w:rFonts w:ascii="Cambria Math" w:hAnsi="Cambria Math"/>
              </w:rPr>
              <m:t>A</m:t>
            </m:r>
          </m:e>
        </m:bar>
        <m:r>
          <w:rPr>
            <w:rFonts w:ascii="Cambria Math" w:hAnsi="Cambria Math"/>
          </w:rPr>
          <m:t>=</m:t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  <m:r>
              <w:rPr>
                <w:rFonts w:ascii="Cambria Math" w:hAnsi="Cambria Math"/>
              </w:rPr>
              <m:t>B</m:t>
            </m:r>
          </m:e>
        </m:bar>
      </m:oMath>
      <w:r>
        <w:t xml:space="preserve"> und </w:t>
      </w:r>
      <w:r>
        <w:sym w:font="Symbol" w:char="F065"/>
      </w:r>
      <w:r>
        <w:t xml:space="preserve">‘ = </w:t>
      </w:r>
      <w:r>
        <w:sym w:font="Symbol" w:char="F065"/>
      </w:r>
      <w:r>
        <w:t xml:space="preserve"> gilt sind die beiden Dreiecke nach dem Kongruenzsatz </w:t>
      </w:r>
      <w:proofErr w:type="spellStart"/>
      <w:r>
        <w:t>sws</w:t>
      </w:r>
      <w:proofErr w:type="spellEnd"/>
      <w:r>
        <w:t xml:space="preserve"> kongruent. Also gilt </w:t>
      </w:r>
      <w:proofErr w:type="gramStart"/>
      <w:r>
        <w:t xml:space="preserve">auch </w:t>
      </w:r>
      <m:oMath>
        <w:proofErr w:type="gramEnd"/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AU</m:t>
            </m:r>
          </m:e>
        </m:bar>
        <m:r>
          <w:rPr>
            <w:rFonts w:ascii="Cambria Math" w:hAnsi="Cambria Math"/>
          </w:rPr>
          <m:t>=</m:t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BU</m:t>
            </m:r>
          </m:e>
        </m:bar>
      </m:oMath>
      <w:r>
        <w:t>.</w:t>
      </w:r>
      <w:r w:rsidR="006C278C">
        <w:t xml:space="preserve">  (1)</w:t>
      </w:r>
    </w:p>
    <w:p w:rsidR="00DC4BC3" w:rsidRDefault="00DC4BC3" w:rsidP="00DC4BC3">
      <w:pPr>
        <w:spacing w:after="120"/>
      </w:pPr>
      <w:r>
        <w:t xml:space="preserve">Dreieck </w:t>
      </w:r>
      <w:proofErr w:type="spellStart"/>
      <w:r w:rsidR="00A42EC0">
        <w:t>B</w:t>
      </w:r>
      <w:r>
        <w:t>M</w:t>
      </w:r>
      <w:r w:rsidR="00A42EC0">
        <w:rPr>
          <w:vertAlign w:val="subscript"/>
        </w:rPr>
        <w:t>a</w:t>
      </w:r>
      <w:r>
        <w:t>U</w:t>
      </w:r>
      <w:proofErr w:type="spellEnd"/>
      <w:r>
        <w:t xml:space="preserve">: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>B</m:t>
            </m:r>
          </m:e>
        </m:bar>
      </m:oMath>
      <w:r>
        <w:t xml:space="preserve"> ;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>U</m:t>
            </m:r>
          </m:e>
        </m:bar>
      </m:oMath>
      <w:r>
        <w:t xml:space="preserve"> ; </w:t>
      </w:r>
      <w:r w:rsidR="00A42EC0">
        <w:sym w:font="Symbol" w:char="F064"/>
      </w:r>
      <w:r w:rsidR="00A42EC0">
        <w:t>‘</w:t>
      </w:r>
    </w:p>
    <w:p w:rsidR="00DC4BC3" w:rsidRPr="00A42EC0" w:rsidRDefault="00DC4BC3" w:rsidP="00DC4BC3">
      <w:pPr>
        <w:spacing w:after="120"/>
        <w:rPr>
          <w:lang w:val="en-US"/>
        </w:rPr>
      </w:pPr>
      <w:proofErr w:type="spellStart"/>
      <w:r w:rsidRPr="00A42EC0">
        <w:rPr>
          <w:lang w:val="en-US"/>
        </w:rPr>
        <w:t>Dreieck</w:t>
      </w:r>
      <w:proofErr w:type="spellEnd"/>
      <w:r w:rsidRPr="00A42EC0">
        <w:rPr>
          <w:lang w:val="en-US"/>
        </w:rPr>
        <w:t xml:space="preserve"> </w:t>
      </w:r>
      <w:proofErr w:type="spellStart"/>
      <w:r w:rsidRPr="00A42EC0">
        <w:rPr>
          <w:lang w:val="en-US"/>
        </w:rPr>
        <w:t>M</w:t>
      </w:r>
      <w:r w:rsidR="00A42EC0" w:rsidRPr="00A42EC0">
        <w:rPr>
          <w:vertAlign w:val="subscript"/>
          <w:lang w:val="en-US"/>
        </w:rPr>
        <w:t>a</w:t>
      </w:r>
      <w:r w:rsidR="00A42EC0" w:rsidRPr="00A42EC0">
        <w:rPr>
          <w:lang w:val="en-US"/>
        </w:rPr>
        <w:t>CU</w:t>
      </w:r>
      <w:proofErr w:type="spellEnd"/>
      <w:r w:rsidRPr="00A42EC0">
        <w:rPr>
          <w:lang w:val="en-US"/>
        </w:rPr>
        <w:t>:</w:t>
      </w:r>
      <m:oMath>
        <m:r>
          <w:rPr>
            <w:rFonts w:ascii="Cambria Math" w:hAnsi="Cambria Math"/>
            <w:lang w:val="en-US"/>
          </w:rPr>
          <m:t xml:space="preserve"> </m:t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>C</m:t>
            </m:r>
          </m:e>
        </m:bar>
      </m:oMath>
      <w:r w:rsidRPr="00A42EC0">
        <w:rPr>
          <w:lang w:val="en-US"/>
        </w:rPr>
        <w:t xml:space="preserve"> </w:t>
      </w:r>
      <w:proofErr w:type="gramStart"/>
      <w:r w:rsidRPr="00A42EC0">
        <w:rPr>
          <w:lang w:val="en-US"/>
        </w:rPr>
        <w:t xml:space="preserve">;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w:proofErr w:type="gramEnd"/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>U</m:t>
            </m:r>
          </m:e>
        </m:bar>
      </m:oMath>
      <w:r w:rsidRPr="00A42EC0">
        <w:rPr>
          <w:lang w:val="en-US"/>
        </w:rPr>
        <w:t xml:space="preserve"> ; </w:t>
      </w:r>
      <w:r w:rsidR="00A42EC0">
        <w:rPr>
          <w:lang w:val="en-US"/>
        </w:rPr>
        <w:sym w:font="Symbol" w:char="F064"/>
      </w:r>
    </w:p>
    <w:p w:rsidR="00DC4BC3" w:rsidRDefault="00DC4BC3" w:rsidP="00DC4BC3">
      <w:pPr>
        <w:spacing w:after="120"/>
      </w:pPr>
      <w:r>
        <w:t xml:space="preserve">Da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>B</m:t>
            </m:r>
          </m:e>
        </m:bar>
        <m:r>
          <w:rPr>
            <w:rFonts w:ascii="Cambria Math" w:hAnsi="Cambria Math"/>
          </w:rPr>
          <m:t>=</m:t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>C</m:t>
            </m:r>
          </m:e>
        </m:bar>
      </m:oMath>
      <w:r>
        <w:t xml:space="preserve"> und </w:t>
      </w:r>
      <w:r w:rsidR="00DF2957">
        <w:sym w:font="Symbol" w:char="F064"/>
      </w:r>
      <w:r w:rsidR="00DF2957">
        <w:t xml:space="preserve"> </w:t>
      </w:r>
      <w:r>
        <w:t xml:space="preserve">‘ = </w:t>
      </w:r>
      <w:r w:rsidR="00DF2957">
        <w:sym w:font="Symbol" w:char="F064"/>
      </w:r>
      <w:r>
        <w:t xml:space="preserve"> gilt sind die beiden Dreiecke nach dem Kongruenzsatz </w:t>
      </w:r>
      <w:proofErr w:type="spellStart"/>
      <w:r>
        <w:t>sws</w:t>
      </w:r>
      <w:proofErr w:type="spellEnd"/>
      <w:r>
        <w:t xml:space="preserve"> kongruent. Also gilt </w:t>
      </w:r>
      <w:proofErr w:type="gramStart"/>
      <w:r>
        <w:t xml:space="preserve">auch </w:t>
      </w:r>
      <m:oMath>
        <w:proofErr w:type="gramEnd"/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CU</m:t>
            </m:r>
          </m:e>
        </m:bar>
        <m:r>
          <w:rPr>
            <w:rFonts w:ascii="Cambria Math" w:hAnsi="Cambria Math"/>
          </w:rPr>
          <m:t>=</m:t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BU</m:t>
            </m:r>
          </m:e>
        </m:bar>
      </m:oMath>
      <w:r>
        <w:t>.</w:t>
      </w:r>
      <w:r w:rsidR="006C278C">
        <w:t xml:space="preserve"> (2)</w:t>
      </w:r>
    </w:p>
    <w:p w:rsidR="0097700F" w:rsidRDefault="006C278C" w:rsidP="006C278C">
      <w:pPr>
        <w:spacing w:after="240"/>
      </w:pPr>
      <w:r>
        <w:t xml:space="preserve">Aus (1) und (2) folgt: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AU</m:t>
            </m:r>
          </m:e>
        </m:bar>
        <m:r>
          <w:rPr>
            <w:rFonts w:ascii="Cambria Math" w:hAnsi="Cambria Math"/>
          </w:rPr>
          <m:t>=</m:t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BU</m:t>
            </m:r>
          </m:e>
        </m:bar>
        <m:r>
          <w:rPr>
            <w:rFonts w:ascii="Cambria Math" w:hAnsi="Cambria Math"/>
          </w:rPr>
          <m:t>=</m:t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CU</m:t>
            </m:r>
          </m:e>
        </m:bar>
      </m:oMath>
      <w:r>
        <w:t xml:space="preserve">                                                                </w:t>
      </w:r>
      <w:r w:rsidR="00A17C82">
        <w:t xml:space="preserve"> </w:t>
      </w:r>
      <w:proofErr w:type="spellStart"/>
      <w:r w:rsidRPr="00A43EDF">
        <w:t>q.e.d</w:t>
      </w:r>
      <w:proofErr w:type="spellEnd"/>
      <w:r w:rsidRPr="00A43EDF">
        <w:t>.</w:t>
      </w:r>
    </w:p>
    <w:p w:rsidR="003F244B" w:rsidRDefault="003F244B" w:rsidP="003F244B">
      <w:pPr>
        <w:spacing w:after="120"/>
      </w:pPr>
      <w:r>
        <w:t>Beweis Teil 2:</w:t>
      </w:r>
    </w:p>
    <w:p w:rsidR="00D1674A" w:rsidRDefault="00A17C82" w:rsidP="009011E1">
      <w:pPr>
        <w:spacing w:after="120"/>
      </w:pPr>
      <w:r>
        <w:t xml:space="preserve">Das Dreieck AUC ist ein gleichschenkliges Dreieck, da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AU</m:t>
            </m:r>
          </m:e>
        </m:bar>
        <m:r>
          <w:rPr>
            <w:rFonts w:ascii="Cambria Math" w:hAnsi="Cambria Math"/>
          </w:rPr>
          <m:t>=</m:t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CU</m:t>
            </m:r>
          </m:e>
        </m:bar>
      </m:oMath>
      <w:r>
        <w:t xml:space="preserve"> gilt.</w:t>
      </w:r>
    </w:p>
    <w:p w:rsidR="00FD63B0" w:rsidRDefault="00A17C82" w:rsidP="00E71F1E">
      <w:pPr>
        <w:spacing w:after="120"/>
      </w:pPr>
      <w:r>
        <w:t xml:space="preserve">In einem gleichschenkligen Dreieck ist die Strecke von der Mitte der Basis, </w:t>
      </w:r>
      <w:proofErr w:type="gramStart"/>
      <w:r>
        <w:t xml:space="preserve">hier </w:t>
      </w:r>
      <m:oMath>
        <w:proofErr w:type="gramEnd"/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>
        <w:t>, zum gegenüberliegenden Eckpunkt, hier U, die Höhe des Dreiecks.</w:t>
      </w:r>
    </w:p>
    <w:p w:rsidR="007E0A5D" w:rsidRPr="00A17C82" w:rsidRDefault="00A17C82" w:rsidP="00A17C82">
      <w:pPr>
        <w:spacing w:after="120"/>
      </w:pPr>
      <w:r>
        <w:t xml:space="preserve">Somit gilt: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U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</m:e>
        </m:bar>
        <m:r>
          <m:rPr>
            <m:sty m:val="p"/>
          </m:rPr>
          <w:rPr>
            <w:rFonts w:ascii="Cambria Math" w:hAnsi="Cambria Math"/>
          </w:rPr>
          <w:sym w:font="Symbol" w:char="F05E"/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AC</m:t>
            </m:r>
          </m:e>
        </m:bar>
      </m:oMath>
      <w:r>
        <w:t xml:space="preserve">                                                                                             </w:t>
      </w:r>
      <w:proofErr w:type="spellStart"/>
      <w:r w:rsidRPr="00A43EDF">
        <w:t>q.e.d</w:t>
      </w:r>
      <w:proofErr w:type="spellEnd"/>
      <w:r w:rsidRPr="00A43EDF">
        <w:t>.</w:t>
      </w:r>
    </w:p>
    <w:p w:rsidR="00D73D67" w:rsidRDefault="00EC5E74"/>
    <w:sectPr w:rsidR="00D73D67" w:rsidSect="00091BD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hyphenationZone w:val="425"/>
  <w:characterSpacingControl w:val="doNotCompress"/>
  <w:compat/>
  <w:rsids>
    <w:rsidRoot w:val="007E0A5D"/>
    <w:rsid w:val="000106F5"/>
    <w:rsid w:val="00017710"/>
    <w:rsid w:val="00061C1C"/>
    <w:rsid w:val="00091BDE"/>
    <w:rsid w:val="000A1E14"/>
    <w:rsid w:val="000C6984"/>
    <w:rsid w:val="00117B18"/>
    <w:rsid w:val="001A7735"/>
    <w:rsid w:val="001C1E8F"/>
    <w:rsid w:val="001E0C05"/>
    <w:rsid w:val="001F1565"/>
    <w:rsid w:val="002B4E4B"/>
    <w:rsid w:val="002C15DA"/>
    <w:rsid w:val="00301DE1"/>
    <w:rsid w:val="003108E7"/>
    <w:rsid w:val="00380D14"/>
    <w:rsid w:val="003A45FB"/>
    <w:rsid w:val="003B22D5"/>
    <w:rsid w:val="003F244B"/>
    <w:rsid w:val="00441F5D"/>
    <w:rsid w:val="00447BFA"/>
    <w:rsid w:val="00517863"/>
    <w:rsid w:val="0057221B"/>
    <w:rsid w:val="005C6016"/>
    <w:rsid w:val="00604BB3"/>
    <w:rsid w:val="00663272"/>
    <w:rsid w:val="006C278C"/>
    <w:rsid w:val="007150A8"/>
    <w:rsid w:val="007826A0"/>
    <w:rsid w:val="007E0A5D"/>
    <w:rsid w:val="0086467B"/>
    <w:rsid w:val="009011E1"/>
    <w:rsid w:val="00917872"/>
    <w:rsid w:val="009543C0"/>
    <w:rsid w:val="009600BB"/>
    <w:rsid w:val="0097700F"/>
    <w:rsid w:val="009D68F2"/>
    <w:rsid w:val="009F47CC"/>
    <w:rsid w:val="00A17C82"/>
    <w:rsid w:val="00A35332"/>
    <w:rsid w:val="00A42EC0"/>
    <w:rsid w:val="00A43EDF"/>
    <w:rsid w:val="00AD5355"/>
    <w:rsid w:val="00B73337"/>
    <w:rsid w:val="00BC35D4"/>
    <w:rsid w:val="00BD2EEE"/>
    <w:rsid w:val="00BE420B"/>
    <w:rsid w:val="00C92F47"/>
    <w:rsid w:val="00D1674A"/>
    <w:rsid w:val="00DC26CA"/>
    <w:rsid w:val="00DC4BC3"/>
    <w:rsid w:val="00DD246F"/>
    <w:rsid w:val="00DF2957"/>
    <w:rsid w:val="00E63992"/>
    <w:rsid w:val="00E71F1E"/>
    <w:rsid w:val="00EC5E74"/>
    <w:rsid w:val="00F203D5"/>
    <w:rsid w:val="00F97B83"/>
    <w:rsid w:val="00FA692A"/>
    <w:rsid w:val="00FD6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40"/>
        <w:ind w:left="340" w:hanging="3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E0A5D"/>
    <w:pPr>
      <w:spacing w:after="0"/>
      <w:ind w:left="0" w:firstLine="0"/>
    </w:pPr>
    <w:rPr>
      <w:rFonts w:ascii="Arial" w:eastAsia="Times New Roman" w:hAnsi="Arial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7E0A5D"/>
    <w:pPr>
      <w:keepNext/>
      <w:outlineLvl w:val="0"/>
    </w:pPr>
    <w:rPr>
      <w:rFonts w:cs="Arial"/>
      <w:b/>
      <w:sz w:val="28"/>
    </w:rPr>
  </w:style>
  <w:style w:type="paragraph" w:styleId="berschrift2">
    <w:name w:val="heading 2"/>
    <w:basedOn w:val="Standard"/>
    <w:next w:val="Standard"/>
    <w:link w:val="berschrift2Zchn"/>
    <w:qFormat/>
    <w:rsid w:val="007E0A5D"/>
    <w:pPr>
      <w:keepNext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7E0A5D"/>
    <w:rPr>
      <w:rFonts w:ascii="Arial" w:eastAsia="Times New Roman" w:hAnsi="Arial" w:cs="Arial"/>
      <w:b/>
      <w:sz w:val="28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7E0A5D"/>
    <w:rPr>
      <w:rFonts w:ascii="Arial" w:eastAsia="Times New Roman" w:hAnsi="Arial" w:cs="Times New Roman"/>
      <w:b/>
      <w:bCs/>
      <w:sz w:val="24"/>
      <w:szCs w:val="24"/>
      <w:lang w:eastAsia="de-DE"/>
    </w:rPr>
  </w:style>
  <w:style w:type="paragraph" w:styleId="Liste">
    <w:name w:val="List"/>
    <w:basedOn w:val="Standard"/>
    <w:semiHidden/>
    <w:rsid w:val="007E0A5D"/>
    <w:pPr>
      <w:ind w:left="283" w:hanging="283"/>
    </w:pPr>
  </w:style>
  <w:style w:type="character" w:styleId="Platzhaltertext">
    <w:name w:val="Placeholder Text"/>
    <w:basedOn w:val="Absatz-Standardschriftart"/>
    <w:uiPriority w:val="99"/>
    <w:semiHidden/>
    <w:rsid w:val="009600BB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00B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00BB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2.wmf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445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Appel</dc:creator>
  <cp:lastModifiedBy>Appel</cp:lastModifiedBy>
  <cp:revision>37</cp:revision>
  <dcterms:created xsi:type="dcterms:W3CDTF">2019-11-17T16:18:00Z</dcterms:created>
  <dcterms:modified xsi:type="dcterms:W3CDTF">2019-12-31T14:26:00Z</dcterms:modified>
</cp:coreProperties>
</file>