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5B" w:rsidRDefault="00B34A0B" w:rsidP="0057647C">
      <w:pPr>
        <w:pStyle w:val="berschrift1"/>
      </w:pPr>
      <w:bookmarkStart w:id="0" w:name="_GoBack"/>
      <w:bookmarkEnd w:id="0"/>
      <w:r>
        <w:t>Gleichungen</w:t>
      </w:r>
      <w:r w:rsidR="00C31E86">
        <w:t xml:space="preserve"> 1</w:t>
      </w:r>
      <w:r>
        <w:t>:</w:t>
      </w:r>
      <w:r w:rsidR="0045797B">
        <w:t xml:space="preserve"> Standardtechniken, Satz von </w:t>
      </w:r>
      <w:proofErr w:type="spellStart"/>
      <w:r w:rsidR="0045797B">
        <w:t>Vieta</w:t>
      </w:r>
      <w:proofErr w:type="spellEnd"/>
      <w:r w:rsidR="0057647C">
        <w:t xml:space="preserve"> – Erarbeitung</w:t>
      </w:r>
    </w:p>
    <w:p w:rsidR="0057647C" w:rsidRDefault="0057647C" w:rsidP="0057647C"/>
    <w:p w:rsidR="0045797B" w:rsidRDefault="0045797B" w:rsidP="0057647C">
      <w:pPr>
        <w:rPr>
          <w:b/>
        </w:rPr>
      </w:pPr>
      <w:r>
        <w:rPr>
          <w:b/>
        </w:rPr>
        <w:t>Standardtechniken</w:t>
      </w:r>
      <w:r w:rsidR="00623B1D">
        <w:rPr>
          <w:b/>
        </w:rPr>
        <w:t xml:space="preserve"> und Lösen im Kopf</w:t>
      </w:r>
    </w:p>
    <w:p w:rsidR="0045797B" w:rsidRDefault="0045797B" w:rsidP="0057647C">
      <w:r>
        <w:t>Lösen</w:t>
      </w:r>
      <w:r w:rsidR="00722656">
        <w:t xml:space="preserve"> Sie die aufgelisteten G</w:t>
      </w:r>
      <w:r>
        <w:t>leichungen und notieren Sie jeweils, welche</w:t>
      </w:r>
      <w:r w:rsidR="00623B1D">
        <w:t xml:space="preserve"> davon Sie im Kopf lösen konnten bzw. welche</w:t>
      </w:r>
      <w:r>
        <w:t xml:space="preserve"> Stand</w:t>
      </w:r>
      <w:r w:rsidR="00623B1D">
        <w:t>ardtechniken Sie dabei verwendet haben</w:t>
      </w:r>
      <w:r>
        <w:t>:</w:t>
      </w:r>
    </w:p>
    <w:p w:rsidR="00623B1D" w:rsidRDefault="00623B1D" w:rsidP="0045797B">
      <w:pPr>
        <w:pStyle w:val="Listenabsatz"/>
        <w:numPr>
          <w:ilvl w:val="0"/>
          <w:numId w:val="3"/>
        </w:numPr>
        <w:sectPr w:rsidR="00623B1D" w:rsidSect="007A3830">
          <w:type w:val="continuous"/>
          <w:pgSz w:w="11906" w:h="16838"/>
          <w:pgMar w:top="1417" w:right="1417" w:bottom="1134" w:left="1417" w:header="708" w:footer="708" w:gutter="0"/>
          <w:cols w:space="708"/>
          <w:docGrid w:linePitch="360"/>
        </w:sectPr>
      </w:pPr>
      <w:bookmarkStart w:id="1" w:name="MTBlankEqn"/>
    </w:p>
    <w:p w:rsidR="00623B1D" w:rsidRDefault="00623B1D" w:rsidP="0045797B">
      <w:pPr>
        <w:pStyle w:val="Listenabsatz"/>
        <w:numPr>
          <w:ilvl w:val="0"/>
          <w:numId w:val="3"/>
        </w:numPr>
      </w:pPr>
      <w:r w:rsidRPr="00623B1D">
        <w:rPr>
          <w:position w:val="-12"/>
        </w:rPr>
        <w:object w:dxaOrig="11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20pt" o:ole="">
            <v:imagedata r:id="rId7" o:title=""/>
          </v:shape>
          <o:OLEObject Type="Embed" ProgID="Equation.DSMT4" ShapeID="_x0000_i1025" DrawAspect="Content" ObjectID="_1645096745" r:id="rId8"/>
        </w:object>
      </w:r>
      <w:r>
        <w:t xml:space="preserve"> </w:t>
      </w:r>
    </w:p>
    <w:p w:rsidR="00623B1D" w:rsidRDefault="00623B1D" w:rsidP="0045797B">
      <w:pPr>
        <w:pStyle w:val="Listenabsatz"/>
        <w:numPr>
          <w:ilvl w:val="0"/>
          <w:numId w:val="3"/>
        </w:numPr>
      </w:pPr>
      <w:r w:rsidRPr="00623B1D">
        <w:rPr>
          <w:position w:val="-22"/>
        </w:rPr>
        <w:object w:dxaOrig="960" w:dyaOrig="580">
          <v:shape id="_x0000_i1026" type="#_x0000_t75" style="width:48pt;height:29pt" o:ole="">
            <v:imagedata r:id="rId9" o:title=""/>
          </v:shape>
          <o:OLEObject Type="Embed" ProgID="Equation.DSMT4" ShapeID="_x0000_i1026" DrawAspect="Content" ObjectID="_1645096746" r:id="rId10"/>
        </w:object>
      </w:r>
      <w:r>
        <w:t xml:space="preserve"> </w:t>
      </w:r>
    </w:p>
    <w:p w:rsidR="0045797B" w:rsidRDefault="0045797B" w:rsidP="0045797B">
      <w:pPr>
        <w:pStyle w:val="Listenabsatz"/>
        <w:numPr>
          <w:ilvl w:val="0"/>
          <w:numId w:val="3"/>
        </w:numPr>
      </w:pPr>
      <w:r w:rsidRPr="0045797B">
        <w:rPr>
          <w:position w:val="-16"/>
        </w:rPr>
        <w:object w:dxaOrig="2220" w:dyaOrig="440">
          <v:shape id="_x0000_i1027" type="#_x0000_t75" style="width:111pt;height:22pt" o:ole="">
            <v:imagedata r:id="rId11" o:title=""/>
          </v:shape>
          <o:OLEObject Type="Embed" ProgID="Equation.DSMT4" ShapeID="_x0000_i1027" DrawAspect="Content" ObjectID="_1645096747" r:id="rId12"/>
        </w:object>
      </w:r>
      <w:bookmarkEnd w:id="1"/>
      <w:r>
        <w:t xml:space="preserve"> </w:t>
      </w:r>
    </w:p>
    <w:p w:rsidR="00623B1D" w:rsidRDefault="00623B1D" w:rsidP="0045797B">
      <w:pPr>
        <w:pStyle w:val="Listenabsatz"/>
        <w:numPr>
          <w:ilvl w:val="0"/>
          <w:numId w:val="3"/>
        </w:numPr>
      </w:pPr>
      <w:r w:rsidRPr="00623B1D">
        <w:rPr>
          <w:position w:val="-6"/>
        </w:rPr>
        <w:object w:dxaOrig="1040" w:dyaOrig="320">
          <v:shape id="_x0000_i1028" type="#_x0000_t75" style="width:52pt;height:16pt" o:ole="">
            <v:imagedata r:id="rId13" o:title=""/>
          </v:shape>
          <o:OLEObject Type="Embed" ProgID="Equation.DSMT4" ShapeID="_x0000_i1028" DrawAspect="Content" ObjectID="_1645096748" r:id="rId14"/>
        </w:object>
      </w:r>
      <w:r>
        <w:t xml:space="preserve"> </w:t>
      </w:r>
    </w:p>
    <w:p w:rsidR="0045797B" w:rsidRDefault="0045797B" w:rsidP="0045797B">
      <w:pPr>
        <w:pStyle w:val="Listenabsatz"/>
        <w:numPr>
          <w:ilvl w:val="0"/>
          <w:numId w:val="3"/>
        </w:numPr>
      </w:pPr>
      <w:r w:rsidRPr="0045797B">
        <w:rPr>
          <w:position w:val="-22"/>
        </w:rPr>
        <w:object w:dxaOrig="1120" w:dyaOrig="580">
          <v:shape id="_x0000_i1029" type="#_x0000_t75" style="width:56pt;height:29pt" o:ole="">
            <v:imagedata r:id="rId15" o:title=""/>
          </v:shape>
          <o:OLEObject Type="Embed" ProgID="Equation.DSMT4" ShapeID="_x0000_i1029" DrawAspect="Content" ObjectID="_1645096749" r:id="rId16"/>
        </w:object>
      </w:r>
    </w:p>
    <w:p w:rsidR="0045797B" w:rsidRDefault="0045797B" w:rsidP="0045797B">
      <w:pPr>
        <w:pStyle w:val="Listenabsatz"/>
        <w:numPr>
          <w:ilvl w:val="0"/>
          <w:numId w:val="3"/>
        </w:numPr>
      </w:pPr>
      <w:r w:rsidRPr="0045797B">
        <w:rPr>
          <w:position w:val="-6"/>
        </w:rPr>
        <w:object w:dxaOrig="1380" w:dyaOrig="320">
          <v:shape id="_x0000_i1030" type="#_x0000_t75" style="width:69pt;height:16pt" o:ole="">
            <v:imagedata r:id="rId17" o:title=""/>
          </v:shape>
          <o:OLEObject Type="Embed" ProgID="Equation.DSMT4" ShapeID="_x0000_i1030" DrawAspect="Content" ObjectID="_1645096750" r:id="rId18"/>
        </w:object>
      </w:r>
      <w:r>
        <w:t xml:space="preserve"> </w:t>
      </w:r>
    </w:p>
    <w:p w:rsidR="00623B1D" w:rsidRDefault="00623B1D" w:rsidP="0045797B">
      <w:pPr>
        <w:sectPr w:rsidR="00623B1D" w:rsidSect="00623B1D">
          <w:type w:val="continuous"/>
          <w:pgSz w:w="11906" w:h="16838"/>
          <w:pgMar w:top="1417" w:right="1417" w:bottom="1134" w:left="1417" w:header="708" w:footer="708" w:gutter="0"/>
          <w:cols w:num="2" w:space="708"/>
          <w:docGrid w:linePitch="360"/>
        </w:sectPr>
      </w:pPr>
    </w:p>
    <w:p w:rsidR="0045797B" w:rsidRDefault="0045797B" w:rsidP="0045797B"/>
    <w:p w:rsidR="0045797B" w:rsidRDefault="0045797B" w:rsidP="0045797B">
      <w:pPr>
        <w:rPr>
          <w:b/>
        </w:rPr>
      </w:pPr>
      <w:r>
        <w:rPr>
          <w:b/>
        </w:rPr>
        <w:t xml:space="preserve">Der Satz von </w:t>
      </w:r>
      <w:proofErr w:type="spellStart"/>
      <w:r>
        <w:rPr>
          <w:b/>
        </w:rPr>
        <w:t>Vieta</w:t>
      </w:r>
      <w:proofErr w:type="spellEnd"/>
    </w:p>
    <w:p w:rsidR="00765351" w:rsidRDefault="0045797B" w:rsidP="0045797B">
      <w:r>
        <w:t xml:space="preserve">Mithilfe des Satzes von </w:t>
      </w:r>
      <w:proofErr w:type="spellStart"/>
      <w:r>
        <w:t>Vieta</w:t>
      </w:r>
      <w:proofErr w:type="spellEnd"/>
      <w:r>
        <w:t xml:space="preserve"> kann man quadratische Gleichungen der Form </w:t>
      </w:r>
    </w:p>
    <w:p w:rsidR="00765351" w:rsidRDefault="00765351" w:rsidP="00765351">
      <w:pPr>
        <w:tabs>
          <w:tab w:val="left" w:pos="2835"/>
          <w:tab w:val="left" w:pos="5670"/>
        </w:tabs>
      </w:pPr>
      <w:r>
        <w:tab/>
      </w:r>
      <w:r w:rsidR="0045797B" w:rsidRPr="0045797B">
        <w:rPr>
          <w:position w:val="-10"/>
        </w:rPr>
        <w:object w:dxaOrig="1280" w:dyaOrig="360">
          <v:shape id="_x0000_i1031" type="#_x0000_t75" style="width:64pt;height:18pt" o:ole="">
            <v:imagedata r:id="rId19" o:title=""/>
          </v:shape>
          <o:OLEObject Type="Embed" ProgID="Equation.DSMT4" ShapeID="_x0000_i1031" DrawAspect="Content" ObjectID="_1645096751" r:id="rId20"/>
        </w:object>
      </w:r>
      <w:r w:rsidR="0045797B">
        <w:t xml:space="preserve"> </w:t>
      </w:r>
      <w:r>
        <w:tab/>
        <w:t>(1)</w:t>
      </w:r>
    </w:p>
    <w:p w:rsidR="0045797B" w:rsidRPr="0045797B" w:rsidRDefault="00C00194" w:rsidP="00765351">
      <w:r>
        <w:t>mit ganzzahligen</w:t>
      </w:r>
      <w:r w:rsidR="0045797B">
        <w:t xml:space="preserve"> Lösungen ohne Verwendung der Lösungsformel („Mitternachtsformel“) </w:t>
      </w:r>
      <w:r w:rsidR="00765351">
        <w:t>lösen.</w:t>
      </w:r>
    </w:p>
    <w:p w:rsidR="00765351" w:rsidRDefault="00765351" w:rsidP="00EC44B1">
      <w:r>
        <w:t>E</w:t>
      </w:r>
      <w:r w:rsidR="00F52D92">
        <w:t>s seien a und b die</w:t>
      </w:r>
      <w:r>
        <w:t xml:space="preserve"> Lösungen der Gleichung (1). Dann muss die linke Seite von (1) entstanden sein aus</w:t>
      </w:r>
    </w:p>
    <w:p w:rsidR="00765351" w:rsidRDefault="00765351" w:rsidP="00765351">
      <w:pPr>
        <w:tabs>
          <w:tab w:val="left" w:pos="2835"/>
        </w:tabs>
      </w:pPr>
      <w:r>
        <w:tab/>
      </w:r>
      <w:r w:rsidRPr="00765351">
        <w:rPr>
          <w:position w:val="-12"/>
        </w:rPr>
        <w:object w:dxaOrig="1359" w:dyaOrig="360">
          <v:shape id="_x0000_i1032" type="#_x0000_t75" style="width:67.95pt;height:18pt" o:ole="">
            <v:imagedata r:id="rId21" o:title=""/>
          </v:shape>
          <o:OLEObject Type="Embed" ProgID="Equation.DSMT4" ShapeID="_x0000_i1032" DrawAspect="Content" ObjectID="_1645096752" r:id="rId22"/>
        </w:object>
      </w:r>
    </w:p>
    <w:p w:rsidR="00765351" w:rsidRDefault="00765351" w:rsidP="00765351">
      <w:pPr>
        <w:tabs>
          <w:tab w:val="left" w:pos="2835"/>
        </w:tabs>
      </w:pPr>
      <w:r>
        <w:t>Multiplizieren Sie aus und vergleichen Sie mit (1). So erhalten Sie:</w:t>
      </w:r>
    </w:p>
    <w:p w:rsidR="00765351" w:rsidRDefault="00765351" w:rsidP="00765351">
      <w:pPr>
        <w:tabs>
          <w:tab w:val="left" w:pos="2835"/>
        </w:tabs>
      </w:pPr>
      <w:r>
        <w:tab/>
      </w:r>
      <w:r w:rsidRPr="00765351">
        <w:rPr>
          <w:position w:val="-10"/>
        </w:rPr>
        <w:object w:dxaOrig="980" w:dyaOrig="260">
          <v:shape id="_x0000_i1033" type="#_x0000_t75" style="width:49pt;height:13pt" o:ole="">
            <v:imagedata r:id="rId23" o:title=""/>
          </v:shape>
          <o:OLEObject Type="Embed" ProgID="Equation.DSMT4" ShapeID="_x0000_i1033" DrawAspect="Content" ObjectID="_1645096753" r:id="rId24"/>
        </w:object>
      </w:r>
      <w:r>
        <w:t xml:space="preserve">    und    </w:t>
      </w:r>
      <w:r w:rsidRPr="00765351">
        <w:rPr>
          <w:position w:val="-10"/>
        </w:rPr>
        <w:object w:dxaOrig="980" w:dyaOrig="260">
          <v:shape id="_x0000_i1034" type="#_x0000_t75" style="width:49pt;height:13pt" o:ole="">
            <v:imagedata r:id="rId25" o:title=""/>
          </v:shape>
          <o:OLEObject Type="Embed" ProgID="Equation.DSMT4" ShapeID="_x0000_i1034" DrawAspect="Content" ObjectID="_1645096754" r:id="rId26"/>
        </w:object>
      </w:r>
    </w:p>
    <w:p w:rsidR="00765351" w:rsidRDefault="00765351" w:rsidP="00765351">
      <w:pPr>
        <w:tabs>
          <w:tab w:val="left" w:pos="2835"/>
        </w:tabs>
      </w:pPr>
      <w:r w:rsidRPr="00765351">
        <w:rPr>
          <w:b/>
        </w:rPr>
        <w:t>Beispiel</w:t>
      </w:r>
      <w:r>
        <w:t xml:space="preserve">: </w:t>
      </w:r>
    </w:p>
    <w:p w:rsidR="00EC44B1" w:rsidRDefault="00765351" w:rsidP="00765351">
      <w:pPr>
        <w:tabs>
          <w:tab w:val="left" w:pos="2835"/>
        </w:tabs>
      </w:pPr>
      <w:r>
        <w:t xml:space="preserve">Soll mit diesem Wissen die Gleichung </w:t>
      </w:r>
      <w:r w:rsidRPr="00765351">
        <w:rPr>
          <w:position w:val="-6"/>
        </w:rPr>
        <w:object w:dxaOrig="1380" w:dyaOrig="320">
          <v:shape id="_x0000_i1035" type="#_x0000_t75" style="width:69pt;height:16pt" o:ole="">
            <v:imagedata r:id="rId27" o:title=""/>
          </v:shape>
          <o:OLEObject Type="Embed" ProgID="Equation.DSMT4" ShapeID="_x0000_i1035" DrawAspect="Content" ObjectID="_1645096755" r:id="rId28"/>
        </w:object>
      </w:r>
      <w:r>
        <w:t xml:space="preserve">gelöst werden, so überlegen Sie sich zuerst alle Möglichkeiten, wie man </w:t>
      </w:r>
      <w:r w:rsidRPr="00765351">
        <w:rPr>
          <w:position w:val="-10"/>
        </w:rPr>
        <w:object w:dxaOrig="580" w:dyaOrig="279">
          <v:shape id="_x0000_i1036" type="#_x0000_t75" style="width:29pt;height:13.95pt" o:ole="">
            <v:imagedata r:id="rId29" o:title=""/>
          </v:shape>
          <o:OLEObject Type="Embed" ProgID="Equation.DSMT4" ShapeID="_x0000_i1036" DrawAspect="Content" ObjectID="_1645096756" r:id="rId30"/>
        </w:object>
      </w:r>
      <w:r>
        <w:t>in zwei Faktoren zerlegen kann:</w:t>
      </w:r>
    </w:p>
    <w:p w:rsidR="00765351" w:rsidRDefault="00765351" w:rsidP="00765351">
      <w:pPr>
        <w:tabs>
          <w:tab w:val="left" w:pos="2835"/>
        </w:tabs>
      </w:pPr>
      <w:r>
        <w:tab/>
      </w:r>
      <w:r w:rsidRPr="00765351">
        <w:rPr>
          <w:position w:val="-6"/>
        </w:rPr>
        <w:object w:dxaOrig="440" w:dyaOrig="240">
          <v:shape id="_x0000_i1037" type="#_x0000_t75" style="width:22pt;height:12pt" o:ole="">
            <v:imagedata r:id="rId31" o:title=""/>
          </v:shape>
          <o:OLEObject Type="Embed" ProgID="Equation.DSMT4" ShapeID="_x0000_i1037" DrawAspect="Content" ObjectID="_1645096757" r:id="rId32"/>
        </w:object>
      </w:r>
      <w:r>
        <w:t xml:space="preserve"> </w:t>
      </w:r>
    </w:p>
    <w:p w:rsidR="00765351" w:rsidRDefault="00765351" w:rsidP="00765351">
      <w:pPr>
        <w:tabs>
          <w:tab w:val="left" w:pos="2835"/>
        </w:tabs>
      </w:pPr>
      <w:r>
        <w:t xml:space="preserve">Genau eine dieser Möglichkeiten passt für </w:t>
      </w:r>
      <w:r w:rsidRPr="00765351">
        <w:rPr>
          <w:position w:val="-10"/>
        </w:rPr>
        <w:object w:dxaOrig="620" w:dyaOrig="300">
          <v:shape id="_x0000_i1038" type="#_x0000_t75" style="width:31pt;height:15pt" o:ole="">
            <v:imagedata r:id="rId33" o:title=""/>
          </v:shape>
          <o:OLEObject Type="Embed" ProgID="Equation.DSMT4" ShapeID="_x0000_i1038" DrawAspect="Content" ObjectID="_1645096758" r:id="rId34"/>
        </w:object>
      </w:r>
      <w:r>
        <w:t xml:space="preserve">. Damit sind die Lösungen: </w:t>
      </w:r>
      <w:r w:rsidR="00623B1D">
        <w:br/>
      </w:r>
      <w:r w:rsidR="004858AB" w:rsidRPr="004858AB">
        <w:rPr>
          <w:position w:val="-10"/>
        </w:rPr>
        <w:object w:dxaOrig="940" w:dyaOrig="320">
          <v:shape id="_x0000_i1039" type="#_x0000_t75" style="width:47pt;height:16pt" o:ole="">
            <v:imagedata r:id="rId35" o:title=""/>
          </v:shape>
          <o:OLEObject Type="Embed" ProgID="Equation.DSMT4" ShapeID="_x0000_i1039" DrawAspect="Content" ObjectID="_1645096759" r:id="rId36"/>
        </w:object>
      </w:r>
      <w:r w:rsidR="004858AB">
        <w:t xml:space="preserve"> und </w:t>
      </w:r>
      <w:r w:rsidR="004858AB" w:rsidRPr="004858AB">
        <w:rPr>
          <w:position w:val="-10"/>
        </w:rPr>
        <w:object w:dxaOrig="960" w:dyaOrig="320">
          <v:shape id="_x0000_i1040" type="#_x0000_t75" style="width:48pt;height:16pt" o:ole="">
            <v:imagedata r:id="rId37" o:title=""/>
          </v:shape>
          <o:OLEObject Type="Embed" ProgID="Equation.DSMT4" ShapeID="_x0000_i1040" DrawAspect="Content" ObjectID="_1645096760" r:id="rId38"/>
        </w:object>
      </w:r>
      <w:r w:rsidR="004858AB">
        <w:t xml:space="preserve"> .</w:t>
      </w:r>
    </w:p>
    <w:p w:rsidR="004858AB" w:rsidRDefault="004858AB" w:rsidP="00765351">
      <w:pPr>
        <w:tabs>
          <w:tab w:val="left" w:pos="2835"/>
        </w:tabs>
      </w:pPr>
      <w:r>
        <w:t xml:space="preserve">Formulieren Sie den </w:t>
      </w:r>
      <w:r w:rsidRPr="004858AB">
        <w:rPr>
          <w:b/>
        </w:rPr>
        <w:t xml:space="preserve">Satz von </w:t>
      </w:r>
      <w:proofErr w:type="spellStart"/>
      <w:r w:rsidRPr="004858AB">
        <w:rPr>
          <w:b/>
        </w:rPr>
        <w:t>Vieta</w:t>
      </w:r>
      <w:proofErr w:type="spellEnd"/>
      <w:r w:rsidRPr="004858AB">
        <w:rPr>
          <w:b/>
        </w:rPr>
        <w:t xml:space="preserve"> </w:t>
      </w:r>
      <w:r>
        <w:t>in eigenen Worten:</w:t>
      </w:r>
    </w:p>
    <w:p w:rsidR="00765351" w:rsidRDefault="004858AB">
      <w:r>
        <w:rPr>
          <w:noProof/>
          <w:lang w:eastAsia="de-DE"/>
        </w:rPr>
        <mc:AlternateContent>
          <mc:Choice Requires="wps">
            <w:drawing>
              <wp:anchor distT="0" distB="0" distL="114300" distR="114300" simplePos="0" relativeHeight="251659264" behindDoc="0" locked="0" layoutInCell="1" allowOverlap="1" wp14:anchorId="54EF8065" wp14:editId="031D903E">
                <wp:simplePos x="0" y="0"/>
                <wp:positionH relativeFrom="column">
                  <wp:align>center</wp:align>
                </wp:positionH>
                <wp:positionV relativeFrom="paragraph">
                  <wp:posOffset>0</wp:posOffset>
                </wp:positionV>
                <wp:extent cx="5717894" cy="1403985"/>
                <wp:effectExtent l="0" t="0" r="16510" b="158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894" cy="1403985"/>
                        </a:xfrm>
                        <a:prstGeom prst="rect">
                          <a:avLst/>
                        </a:prstGeom>
                        <a:solidFill>
                          <a:srgbClr val="FFFFFF"/>
                        </a:solidFill>
                        <a:ln w="9525">
                          <a:solidFill>
                            <a:srgbClr val="000000"/>
                          </a:solidFill>
                          <a:miter lim="800000"/>
                          <a:headEnd/>
                          <a:tailEnd/>
                        </a:ln>
                      </wps:spPr>
                      <wps:txbx>
                        <w:txbxContent>
                          <w:p w:rsidR="004858AB" w:rsidRDefault="004858AB">
                            <w:r>
                              <w:t xml:space="preserve"> </w:t>
                            </w:r>
                          </w:p>
                          <w:p w:rsidR="004858AB" w:rsidRDefault="004858AB"/>
                          <w:p w:rsidR="004858AB" w:rsidRDefault="004858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50.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">
                <v:textbox style="mso-fit-shape-to-text:t">
                  <w:txbxContent>
                    <w:p w:rsidR="004858AB" w:rsidRDefault="004858AB">
                      <w:r>
                        <w:t xml:space="preserve"> </w:t>
                      </w:r>
                    </w:p>
                    <w:p w:rsidR="004858AB" w:rsidRDefault="004858AB"/>
                    <w:p w:rsidR="004858AB" w:rsidRDefault="004858AB"/>
                  </w:txbxContent>
                </v:textbox>
              </v:shape>
            </w:pict>
          </mc:Fallback>
        </mc:AlternateContent>
      </w:r>
      <w:r w:rsidR="00765351">
        <w:br w:type="page"/>
      </w:r>
    </w:p>
    <w:p w:rsidR="008C0D7E" w:rsidRDefault="00B34A0B" w:rsidP="008C0D7E">
      <w:pPr>
        <w:pStyle w:val="berschrift1"/>
      </w:pPr>
      <w:r>
        <w:lastRenderedPageBreak/>
        <w:t>Gleichungen</w:t>
      </w:r>
      <w:r w:rsidR="00C31E86">
        <w:t>1</w:t>
      </w:r>
      <w:r>
        <w:t>:</w:t>
      </w:r>
      <w:r w:rsidR="00C31E86">
        <w:t xml:space="preserve"> </w:t>
      </w:r>
      <w:r w:rsidR="004858AB">
        <w:t xml:space="preserve">Standardtechniken, Satz von </w:t>
      </w:r>
      <w:proofErr w:type="spellStart"/>
      <w:r w:rsidR="004858AB">
        <w:t>Vieta</w:t>
      </w:r>
      <w:proofErr w:type="spellEnd"/>
      <w:r w:rsidR="008C0D7E">
        <w:t xml:space="preserve"> – Aufgaben</w:t>
      </w:r>
    </w:p>
    <w:p w:rsidR="00C31E86" w:rsidRDefault="00C31E86" w:rsidP="00C31E86"/>
    <w:p w:rsidR="0025166E" w:rsidRDefault="00C31E86" w:rsidP="00C31E86">
      <w:pPr>
        <w:pStyle w:val="Listenabsatz"/>
        <w:numPr>
          <w:ilvl w:val="0"/>
          <w:numId w:val="4"/>
        </w:numPr>
      </w:pPr>
      <w:r>
        <w:t>Die folgenden Aufgaben sollten Sie direkt im Kopf lösen können.</w:t>
      </w:r>
    </w:p>
    <w:p w:rsidR="00B34A0B" w:rsidRDefault="00B34A0B" w:rsidP="0025166E">
      <w:pPr>
        <w:pStyle w:val="Listenabsatz"/>
        <w:numPr>
          <w:ilvl w:val="1"/>
          <w:numId w:val="4"/>
        </w:numPr>
        <w:sectPr w:rsidR="00B34A0B" w:rsidSect="007A3830">
          <w:type w:val="continuous"/>
          <w:pgSz w:w="11906" w:h="16838"/>
          <w:pgMar w:top="1417" w:right="1417" w:bottom="1134" w:left="1417" w:header="708" w:footer="708" w:gutter="0"/>
          <w:cols w:space="708"/>
          <w:docGrid w:linePitch="360"/>
        </w:sectPr>
      </w:pPr>
    </w:p>
    <w:p w:rsidR="0025166E" w:rsidRDefault="00B34A0B" w:rsidP="00B34A0B">
      <w:pPr>
        <w:pStyle w:val="Listenabsatz"/>
        <w:numPr>
          <w:ilvl w:val="1"/>
          <w:numId w:val="4"/>
        </w:numPr>
        <w:ind w:left="1134"/>
      </w:pPr>
      <w:r w:rsidRPr="00B34A0B">
        <w:rPr>
          <w:position w:val="-12"/>
        </w:rPr>
        <w:object w:dxaOrig="1140" w:dyaOrig="400">
          <v:shape id="_x0000_i1041" type="#_x0000_t75" style="width:57pt;height:20pt" o:ole="">
            <v:imagedata r:id="rId39" o:title=""/>
          </v:shape>
          <o:OLEObject Type="Embed" ProgID="Equation.DSMT4" ShapeID="_x0000_i1041" DrawAspect="Content" ObjectID="_1645096761" r:id="rId40"/>
        </w:object>
      </w:r>
    </w:p>
    <w:p w:rsidR="0025166E" w:rsidRDefault="00B34A0B" w:rsidP="00B34A0B">
      <w:pPr>
        <w:pStyle w:val="Listenabsatz"/>
        <w:numPr>
          <w:ilvl w:val="1"/>
          <w:numId w:val="4"/>
        </w:numPr>
        <w:ind w:left="1134"/>
      </w:pPr>
      <w:r w:rsidRPr="00B34A0B">
        <w:rPr>
          <w:position w:val="-12"/>
        </w:rPr>
        <w:object w:dxaOrig="1160" w:dyaOrig="400">
          <v:shape id="_x0000_i1042" type="#_x0000_t75" style="width:58pt;height:20pt" o:ole="">
            <v:imagedata r:id="rId41" o:title=""/>
          </v:shape>
          <o:OLEObject Type="Embed" ProgID="Equation.DSMT4" ShapeID="_x0000_i1042" DrawAspect="Content" ObjectID="_1645096762" r:id="rId42"/>
        </w:object>
      </w:r>
    </w:p>
    <w:p w:rsidR="00B34A0B" w:rsidRDefault="00B34A0B" w:rsidP="00B34A0B">
      <w:pPr>
        <w:pStyle w:val="Listenabsatz"/>
        <w:numPr>
          <w:ilvl w:val="1"/>
          <w:numId w:val="4"/>
        </w:numPr>
        <w:ind w:left="1134"/>
        <w:sectPr w:rsidR="00B34A0B" w:rsidSect="00B34A0B">
          <w:type w:val="continuous"/>
          <w:pgSz w:w="11906" w:h="16838"/>
          <w:pgMar w:top="1417" w:right="1417" w:bottom="1134" w:left="1417" w:header="708" w:footer="708" w:gutter="0"/>
          <w:cols w:num="3" w:space="285"/>
          <w:docGrid w:linePitch="360"/>
        </w:sectPr>
      </w:pPr>
      <w:r w:rsidRPr="0025166E">
        <w:rPr>
          <w:position w:val="-8"/>
        </w:rPr>
        <w:object w:dxaOrig="1060" w:dyaOrig="340">
          <v:shape id="_x0000_i1043" type="#_x0000_t75" style="width:53pt;height:17pt" o:ole="">
            <v:imagedata r:id="rId43" o:title=""/>
          </v:shape>
          <o:OLEObject Type="Embed" ProgID="Equation.DSMT4" ShapeID="_x0000_i1043" DrawAspect="Content" ObjectID="_1645096763" r:id="rId44"/>
        </w:object>
      </w:r>
    </w:p>
    <w:p w:rsidR="0025166E" w:rsidRDefault="00B34A0B" w:rsidP="00B34A0B">
      <w:pPr>
        <w:pStyle w:val="Listenabsatz"/>
        <w:numPr>
          <w:ilvl w:val="1"/>
          <w:numId w:val="4"/>
        </w:numPr>
        <w:ind w:left="1134"/>
      </w:pPr>
      <w:r w:rsidRPr="00B34A0B">
        <w:rPr>
          <w:position w:val="-22"/>
        </w:rPr>
        <w:object w:dxaOrig="980" w:dyaOrig="580">
          <v:shape id="_x0000_i1044" type="#_x0000_t75" style="width:49pt;height:29pt" o:ole="">
            <v:imagedata r:id="rId45" o:title=""/>
          </v:shape>
          <o:OLEObject Type="Embed" ProgID="Equation.DSMT4" ShapeID="_x0000_i1044" DrawAspect="Content" ObjectID="_1645096764" r:id="rId46"/>
        </w:object>
      </w:r>
    </w:p>
    <w:p w:rsidR="00B34A0B" w:rsidRDefault="00B34A0B" w:rsidP="00B34A0B">
      <w:pPr>
        <w:pStyle w:val="Listenabsatz"/>
        <w:numPr>
          <w:ilvl w:val="1"/>
          <w:numId w:val="4"/>
        </w:numPr>
        <w:ind w:left="1134"/>
      </w:pPr>
      <w:r w:rsidRPr="00B34A0B">
        <w:rPr>
          <w:position w:val="-6"/>
        </w:rPr>
        <w:object w:dxaOrig="859" w:dyaOrig="320">
          <v:shape id="_x0000_i1045" type="#_x0000_t75" style="width:42.95pt;height:16pt" o:ole="">
            <v:imagedata r:id="rId47" o:title=""/>
          </v:shape>
          <o:OLEObject Type="Embed" ProgID="Equation.DSMT4" ShapeID="_x0000_i1045" DrawAspect="Content" ObjectID="_1645096765" r:id="rId48"/>
        </w:object>
      </w:r>
    </w:p>
    <w:p w:rsidR="00B34A0B" w:rsidRDefault="00B34A0B" w:rsidP="00B34A0B">
      <w:pPr>
        <w:pStyle w:val="Listenabsatz"/>
        <w:ind w:left="1134"/>
      </w:pPr>
    </w:p>
    <w:p w:rsidR="00B34A0B" w:rsidRDefault="00B34A0B" w:rsidP="00B34A0B">
      <w:pPr>
        <w:pStyle w:val="Listenabsatz"/>
        <w:numPr>
          <w:ilvl w:val="1"/>
          <w:numId w:val="4"/>
        </w:numPr>
        <w:ind w:left="1134"/>
        <w:sectPr w:rsidR="00B34A0B" w:rsidSect="00B34A0B">
          <w:type w:val="continuous"/>
          <w:pgSz w:w="11906" w:h="16838"/>
          <w:pgMar w:top="1417" w:right="1417" w:bottom="1134" w:left="1417" w:header="708" w:footer="708" w:gutter="0"/>
          <w:cols w:num="3" w:space="285"/>
          <w:docGrid w:linePitch="360"/>
        </w:sectPr>
      </w:pPr>
      <w:r w:rsidRPr="00B34A0B">
        <w:rPr>
          <w:position w:val="-4"/>
        </w:rPr>
        <w:object w:dxaOrig="859" w:dyaOrig="300">
          <v:shape id="_x0000_i1046" type="#_x0000_t75" style="width:42.95pt;height:15pt" o:ole="">
            <v:imagedata r:id="rId49" o:title=""/>
          </v:shape>
          <o:OLEObject Type="Embed" ProgID="Equation.DSMT4" ShapeID="_x0000_i1046" DrawAspect="Content" ObjectID="_1645096766" r:id="rId50"/>
        </w:object>
      </w:r>
    </w:p>
    <w:p w:rsidR="00C31E86" w:rsidRDefault="00C31E86" w:rsidP="00B34A0B">
      <w:pPr>
        <w:pStyle w:val="Listenabsatz"/>
        <w:ind w:left="1440"/>
      </w:pPr>
    </w:p>
    <w:p w:rsidR="0025166E" w:rsidRPr="0025166E" w:rsidRDefault="0025166E" w:rsidP="00C31E86">
      <w:pPr>
        <w:pStyle w:val="Listenabsatz"/>
        <w:numPr>
          <w:ilvl w:val="0"/>
          <w:numId w:val="4"/>
        </w:numPr>
      </w:pPr>
      <w:r>
        <w:t>Lösen Sie</w:t>
      </w:r>
      <w:r w:rsidR="00C00194">
        <w:t xml:space="preserve"> die Gleichungen </w:t>
      </w:r>
      <w:r>
        <w:t xml:space="preserve">mit dem Satz von </w:t>
      </w:r>
      <w:proofErr w:type="spellStart"/>
      <w:r>
        <w:t>Vieta</w:t>
      </w:r>
      <w:proofErr w:type="spellEnd"/>
      <w:r>
        <w:t xml:space="preserve">. </w:t>
      </w:r>
      <w:r w:rsidR="00C00194">
        <w:br/>
        <w:t>In d) bis f) sind die Lösungen zwar nicht mehr ganzzahlig, aber einfach genug, um sie direkt zu „sehen“.</w:t>
      </w:r>
      <w:r>
        <w:br/>
      </w:r>
      <w:r>
        <w:rPr>
          <w:i/>
        </w:rPr>
        <w:t>(Hin</w:t>
      </w:r>
      <w:r w:rsidR="00C00194">
        <w:rPr>
          <w:i/>
        </w:rPr>
        <w:t xml:space="preserve">weis: </w:t>
      </w:r>
      <w:r>
        <w:rPr>
          <w:i/>
        </w:rPr>
        <w:t>Sie können natürlich auch die Mitternachtsformel zu Hilfe nehmen. Schauen Sie in diesem Fall aber zum Schluss noch einmal die Ausgangsgleichung an, um zu prüfen, ob Sie die Lösung nicht auch so gesehen hätten!)</w:t>
      </w:r>
    </w:p>
    <w:p w:rsidR="0025166E" w:rsidRDefault="0025166E" w:rsidP="0025166E">
      <w:pPr>
        <w:pStyle w:val="Listenabsatz"/>
      </w:pPr>
    </w:p>
    <w:p w:rsidR="000C2C4D" w:rsidRDefault="000C2C4D" w:rsidP="00B34A0B">
      <w:pPr>
        <w:pStyle w:val="Listenabsatz"/>
        <w:numPr>
          <w:ilvl w:val="0"/>
          <w:numId w:val="5"/>
        </w:numPr>
        <w:ind w:left="1134"/>
        <w:sectPr w:rsidR="000C2C4D" w:rsidSect="007A3830">
          <w:type w:val="continuous"/>
          <w:pgSz w:w="11906" w:h="16838"/>
          <w:pgMar w:top="1417" w:right="1417" w:bottom="1134" w:left="1417" w:header="708" w:footer="708" w:gutter="0"/>
          <w:cols w:space="708"/>
          <w:docGrid w:linePitch="360"/>
        </w:sectPr>
      </w:pPr>
    </w:p>
    <w:p w:rsidR="00B34A0B" w:rsidRDefault="00BD1EE3" w:rsidP="00B34A0B">
      <w:pPr>
        <w:pStyle w:val="Listenabsatz"/>
        <w:numPr>
          <w:ilvl w:val="0"/>
          <w:numId w:val="5"/>
        </w:numPr>
        <w:ind w:left="1134"/>
      </w:pPr>
      <w:r w:rsidRPr="00B34A0B">
        <w:rPr>
          <w:position w:val="-6"/>
        </w:rPr>
        <w:object w:dxaOrig="1280" w:dyaOrig="320">
          <v:shape id="_x0000_i1047" type="#_x0000_t75" style="width:64pt;height:16pt" o:ole="">
            <v:imagedata r:id="rId51" o:title=""/>
          </v:shape>
          <o:OLEObject Type="Embed" ProgID="Equation.DSMT4" ShapeID="_x0000_i1047" DrawAspect="Content" ObjectID="_1645096767" r:id="rId52"/>
        </w:object>
      </w:r>
    </w:p>
    <w:p w:rsidR="00B34A0B" w:rsidRDefault="00BD1EE3" w:rsidP="00B34A0B">
      <w:pPr>
        <w:pStyle w:val="Listenabsatz"/>
        <w:numPr>
          <w:ilvl w:val="0"/>
          <w:numId w:val="5"/>
        </w:numPr>
        <w:ind w:left="1134"/>
      </w:pPr>
      <w:r w:rsidRPr="00C00194">
        <w:rPr>
          <w:position w:val="-6"/>
        </w:rPr>
        <w:object w:dxaOrig="1380" w:dyaOrig="320">
          <v:shape id="_x0000_i1048" type="#_x0000_t75" style="width:69pt;height:16pt" o:ole="">
            <v:imagedata r:id="rId53" o:title=""/>
          </v:shape>
          <o:OLEObject Type="Embed" ProgID="Equation.DSMT4" ShapeID="_x0000_i1048" DrawAspect="Content" ObjectID="_1645096768" r:id="rId54"/>
        </w:object>
      </w:r>
      <w:r w:rsidR="00B34A0B">
        <w:t xml:space="preserve"> </w:t>
      </w:r>
    </w:p>
    <w:p w:rsidR="000C2C4D" w:rsidRDefault="00BD1EE3" w:rsidP="00B34A0B">
      <w:pPr>
        <w:pStyle w:val="Listenabsatz"/>
        <w:numPr>
          <w:ilvl w:val="0"/>
          <w:numId w:val="5"/>
        </w:numPr>
        <w:ind w:left="1134"/>
        <w:sectPr w:rsidR="000C2C4D" w:rsidSect="000C2C4D">
          <w:type w:val="continuous"/>
          <w:pgSz w:w="11906" w:h="16838"/>
          <w:pgMar w:top="1417" w:right="1417" w:bottom="1134" w:left="1417" w:header="708" w:footer="708" w:gutter="0"/>
          <w:cols w:num="3" w:space="285"/>
          <w:docGrid w:linePitch="360"/>
        </w:sectPr>
      </w:pPr>
      <w:r w:rsidRPr="00C00194">
        <w:rPr>
          <w:position w:val="-6"/>
        </w:rPr>
        <w:object w:dxaOrig="1480" w:dyaOrig="320">
          <v:shape id="_x0000_i1049" type="#_x0000_t75" style="width:74pt;height:16pt" o:ole="">
            <v:imagedata r:id="rId55" o:title=""/>
          </v:shape>
          <o:OLEObject Type="Embed" ProgID="Equation.DSMT4" ShapeID="_x0000_i1049" DrawAspect="Content" ObjectID="_1645096769" r:id="rId56"/>
        </w:object>
      </w:r>
    </w:p>
    <w:p w:rsidR="00C00194" w:rsidRDefault="00C00194" w:rsidP="000C2C4D">
      <w:pPr>
        <w:pStyle w:val="Listenabsatz"/>
        <w:ind w:left="1134"/>
      </w:pPr>
    </w:p>
    <w:p w:rsidR="000C2C4D" w:rsidRDefault="000C2C4D" w:rsidP="00B34A0B">
      <w:pPr>
        <w:pStyle w:val="Listenabsatz"/>
        <w:numPr>
          <w:ilvl w:val="0"/>
          <w:numId w:val="5"/>
        </w:numPr>
        <w:ind w:left="1134"/>
        <w:sectPr w:rsidR="000C2C4D" w:rsidSect="007A3830">
          <w:type w:val="continuous"/>
          <w:pgSz w:w="11906" w:h="16838"/>
          <w:pgMar w:top="1417" w:right="1417" w:bottom="1134" w:left="1417" w:header="708" w:footer="708" w:gutter="0"/>
          <w:cols w:space="708"/>
          <w:docGrid w:linePitch="360"/>
        </w:sectPr>
      </w:pPr>
    </w:p>
    <w:p w:rsidR="00C00194" w:rsidRDefault="00BD1EE3" w:rsidP="00B34A0B">
      <w:pPr>
        <w:pStyle w:val="Listenabsatz"/>
        <w:numPr>
          <w:ilvl w:val="0"/>
          <w:numId w:val="5"/>
        </w:numPr>
        <w:ind w:left="1134"/>
      </w:pPr>
      <w:r w:rsidRPr="00BD1EE3">
        <w:rPr>
          <w:position w:val="-22"/>
        </w:rPr>
        <w:object w:dxaOrig="1359" w:dyaOrig="580">
          <v:shape id="_x0000_i1050" type="#_x0000_t75" style="width:67.95pt;height:29pt" o:ole="">
            <v:imagedata r:id="rId57" o:title=""/>
          </v:shape>
          <o:OLEObject Type="Embed" ProgID="Equation.DSMT4" ShapeID="_x0000_i1050" DrawAspect="Content" ObjectID="_1645096770" r:id="rId58"/>
        </w:object>
      </w:r>
    </w:p>
    <w:p w:rsidR="00C00194" w:rsidRDefault="00BD1EE3" w:rsidP="00B34A0B">
      <w:pPr>
        <w:pStyle w:val="Listenabsatz"/>
        <w:numPr>
          <w:ilvl w:val="0"/>
          <w:numId w:val="5"/>
        </w:numPr>
        <w:ind w:left="1134"/>
      </w:pPr>
      <w:r w:rsidRPr="00BD1EE3">
        <w:rPr>
          <w:position w:val="-22"/>
        </w:rPr>
        <w:object w:dxaOrig="1359" w:dyaOrig="580">
          <v:shape id="_x0000_i1051" type="#_x0000_t75" style="width:67.95pt;height:29pt" o:ole="">
            <v:imagedata r:id="rId59" o:title=""/>
          </v:shape>
          <o:OLEObject Type="Embed" ProgID="Equation.DSMT4" ShapeID="_x0000_i1051" DrawAspect="Content" ObjectID="_1645096771" r:id="rId60"/>
        </w:object>
      </w:r>
    </w:p>
    <w:p w:rsidR="000C2C4D" w:rsidRDefault="00BD1EE3" w:rsidP="00B34A0B">
      <w:pPr>
        <w:pStyle w:val="Listenabsatz"/>
        <w:numPr>
          <w:ilvl w:val="0"/>
          <w:numId w:val="5"/>
        </w:numPr>
        <w:ind w:left="1134"/>
        <w:sectPr w:rsidR="000C2C4D" w:rsidSect="000C2C4D">
          <w:type w:val="continuous"/>
          <w:pgSz w:w="11906" w:h="16838"/>
          <w:pgMar w:top="1417" w:right="1417" w:bottom="1134" w:left="1417" w:header="708" w:footer="708" w:gutter="0"/>
          <w:cols w:num="3" w:space="285"/>
          <w:docGrid w:linePitch="360"/>
        </w:sectPr>
      </w:pPr>
      <w:r w:rsidRPr="000C2C4D">
        <w:rPr>
          <w:position w:val="-6"/>
        </w:rPr>
        <w:object w:dxaOrig="1520" w:dyaOrig="320">
          <v:shape id="_x0000_i1052" type="#_x0000_t75" style="width:76pt;height:16pt" o:ole="">
            <v:imagedata r:id="rId61" o:title=""/>
          </v:shape>
          <o:OLEObject Type="Embed" ProgID="Equation.DSMT4" ShapeID="_x0000_i1052" DrawAspect="Content" ObjectID="_1645096772" r:id="rId62"/>
        </w:object>
      </w:r>
    </w:p>
    <w:p w:rsidR="00C00194" w:rsidRPr="0025166E" w:rsidRDefault="00C00194" w:rsidP="000C2C4D">
      <w:r>
        <w:lastRenderedPageBreak/>
        <w:t xml:space="preserve"> </w:t>
      </w:r>
    </w:p>
    <w:p w:rsidR="0025166E" w:rsidRDefault="0025166E" w:rsidP="0025166E">
      <w:pPr>
        <w:pStyle w:val="Listenabsatz"/>
        <w:numPr>
          <w:ilvl w:val="0"/>
          <w:numId w:val="4"/>
        </w:numPr>
      </w:pPr>
      <w:r>
        <w:t>Wenden Sie Standardtechniken zum Lösen der Gleichungen an.</w:t>
      </w:r>
      <w:r w:rsidR="00C00194">
        <w:t xml:space="preserve"> </w:t>
      </w:r>
      <w:r w:rsidR="000C2C4D">
        <w:br/>
      </w:r>
      <w:r w:rsidR="00C00194">
        <w:t xml:space="preserve">Verwenden Sie, wo immer es möglich ist, </w:t>
      </w:r>
      <w:r w:rsidR="000C2C4D">
        <w:t xml:space="preserve">im Laufe des Lösens </w:t>
      </w:r>
      <w:r w:rsidR="00C00194">
        <w:t xml:space="preserve">den Satz von </w:t>
      </w:r>
      <w:proofErr w:type="spellStart"/>
      <w:r w:rsidR="00C00194">
        <w:t>Vieta</w:t>
      </w:r>
      <w:proofErr w:type="spellEnd"/>
      <w:r w:rsidR="00C00194">
        <w:t>.</w:t>
      </w:r>
      <w:r w:rsidR="00BD1EE3">
        <w:br/>
      </w:r>
    </w:p>
    <w:p w:rsidR="00BD1EE3" w:rsidRDefault="00BD1EE3" w:rsidP="00C00194">
      <w:pPr>
        <w:pStyle w:val="Listenabsatz"/>
        <w:numPr>
          <w:ilvl w:val="1"/>
          <w:numId w:val="4"/>
        </w:numPr>
        <w:ind w:left="1134"/>
      </w:pPr>
      <w:r w:rsidRPr="00BD1EE3">
        <w:rPr>
          <w:position w:val="-16"/>
        </w:rPr>
        <w:object w:dxaOrig="3200" w:dyaOrig="440">
          <v:shape id="_x0000_i1053" type="#_x0000_t75" style="width:160pt;height:22pt" o:ole="">
            <v:imagedata r:id="rId63" o:title=""/>
          </v:shape>
          <o:OLEObject Type="Embed" ProgID="Equation.DSMT4" ShapeID="_x0000_i1053" DrawAspect="Content" ObjectID="_1645096773" r:id="rId64"/>
        </w:object>
      </w:r>
    </w:p>
    <w:p w:rsidR="00C00194" w:rsidRDefault="00BD1EE3" w:rsidP="00C00194">
      <w:pPr>
        <w:pStyle w:val="Listenabsatz"/>
        <w:numPr>
          <w:ilvl w:val="1"/>
          <w:numId w:val="4"/>
        </w:numPr>
        <w:ind w:left="1134"/>
      </w:pPr>
      <w:r w:rsidRPr="00BD1EE3">
        <w:rPr>
          <w:position w:val="-16"/>
        </w:rPr>
        <w:object w:dxaOrig="2580" w:dyaOrig="440">
          <v:shape id="_x0000_i1054" type="#_x0000_t75" style="width:129pt;height:22pt" o:ole="">
            <v:imagedata r:id="rId65" o:title=""/>
          </v:shape>
          <o:OLEObject Type="Embed" ProgID="Equation.DSMT4" ShapeID="_x0000_i1054" DrawAspect="Content" ObjectID="_1645096774" r:id="rId66"/>
        </w:object>
      </w:r>
      <w:r>
        <w:t xml:space="preserve"> </w:t>
      </w:r>
    </w:p>
    <w:p w:rsidR="00BD1EE3" w:rsidRPr="00C31E86" w:rsidRDefault="00BD1EE3" w:rsidP="00C00194">
      <w:pPr>
        <w:pStyle w:val="Listenabsatz"/>
        <w:numPr>
          <w:ilvl w:val="1"/>
          <w:numId w:val="4"/>
        </w:numPr>
        <w:ind w:left="1134"/>
      </w:pPr>
      <w:r w:rsidRPr="00BD1EE3">
        <w:rPr>
          <w:position w:val="-6"/>
        </w:rPr>
        <w:object w:dxaOrig="1800" w:dyaOrig="320">
          <v:shape id="_x0000_i1055" type="#_x0000_t75" style="width:90pt;height:16pt" o:ole="">
            <v:imagedata r:id="rId67" o:title=""/>
          </v:shape>
          <o:OLEObject Type="Embed" ProgID="Equation.DSMT4" ShapeID="_x0000_i1055" DrawAspect="Content" ObjectID="_1645096775" r:id="rId68"/>
        </w:object>
      </w:r>
      <w:r>
        <w:t xml:space="preserve"> </w:t>
      </w:r>
    </w:p>
    <w:p w:rsidR="008C0D7E" w:rsidRDefault="008C0D7E" w:rsidP="008C0D7E"/>
    <w:p w:rsidR="00450752" w:rsidRPr="008C0D7E" w:rsidRDefault="00450752" w:rsidP="005C4D37">
      <w:pPr>
        <w:pStyle w:val="Listenabsatz"/>
        <w:ind w:left="1440"/>
      </w:pPr>
    </w:p>
    <w:sectPr w:rsidR="00450752" w:rsidRPr="008C0D7E" w:rsidSect="007A383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E28"/>
    <w:multiLevelType w:val="hybridMultilevel"/>
    <w:tmpl w:val="4C863D76"/>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D733C90"/>
    <w:multiLevelType w:val="hybridMultilevel"/>
    <w:tmpl w:val="3AB6B76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F633BCF"/>
    <w:multiLevelType w:val="hybridMultilevel"/>
    <w:tmpl w:val="55BC92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6736E"/>
    <w:rsid w:val="00082E34"/>
    <w:rsid w:val="000C2C4D"/>
    <w:rsid w:val="00124029"/>
    <w:rsid w:val="001B0CF5"/>
    <w:rsid w:val="00237390"/>
    <w:rsid w:val="0025166E"/>
    <w:rsid w:val="00270444"/>
    <w:rsid w:val="002B163C"/>
    <w:rsid w:val="002D2F69"/>
    <w:rsid w:val="003471C5"/>
    <w:rsid w:val="00395D1B"/>
    <w:rsid w:val="00450752"/>
    <w:rsid w:val="0045797B"/>
    <w:rsid w:val="004858AB"/>
    <w:rsid w:val="005747C5"/>
    <w:rsid w:val="0057647C"/>
    <w:rsid w:val="005B10C5"/>
    <w:rsid w:val="005C4D37"/>
    <w:rsid w:val="00623B1D"/>
    <w:rsid w:val="006E649D"/>
    <w:rsid w:val="00705AF1"/>
    <w:rsid w:val="00710935"/>
    <w:rsid w:val="00722656"/>
    <w:rsid w:val="00765351"/>
    <w:rsid w:val="007A3830"/>
    <w:rsid w:val="008C0D7E"/>
    <w:rsid w:val="0096638E"/>
    <w:rsid w:val="00B34A0B"/>
    <w:rsid w:val="00BD1EE3"/>
    <w:rsid w:val="00BF235B"/>
    <w:rsid w:val="00C00194"/>
    <w:rsid w:val="00C26A31"/>
    <w:rsid w:val="00C31E86"/>
    <w:rsid w:val="00CA73E6"/>
    <w:rsid w:val="00CE4241"/>
    <w:rsid w:val="00D7149A"/>
    <w:rsid w:val="00E73D7F"/>
    <w:rsid w:val="00E9051E"/>
    <w:rsid w:val="00EC44B1"/>
    <w:rsid w:val="00F24E3C"/>
    <w:rsid w:val="00F52D92"/>
    <w:rsid w:val="00F90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0C5D-29E0-4254-96E2-007AA326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3</cp:revision>
  <cp:lastPrinted>2019-11-09T20:11:00Z</cp:lastPrinted>
  <dcterms:created xsi:type="dcterms:W3CDTF">2020-02-27T09:44:00Z</dcterms:created>
  <dcterms:modified xsi:type="dcterms:W3CDTF">2020-03-07T13:27:00Z</dcterms:modified>
</cp:coreProperties>
</file>