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C12347" w:rsidRDefault="00107977" w:rsidP="00C12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Beispiele für Konvergenzradien von</w:t>
      </w:r>
      <w:r w:rsidR="006F57DD">
        <w:rPr>
          <w:rFonts w:ascii="Arial" w:hAnsi="Arial" w:cs="Arial"/>
          <w:b/>
          <w:sz w:val="28"/>
          <w:szCs w:val="28"/>
        </w:rPr>
        <w:t xml:space="preserve"> </w:t>
      </w:r>
      <w:r w:rsidR="00D40070">
        <w:rPr>
          <w:rFonts w:ascii="Arial" w:hAnsi="Arial" w:cs="Arial"/>
          <w:b/>
          <w:sz w:val="28"/>
          <w:szCs w:val="28"/>
        </w:rPr>
        <w:t>Taylorreihe</w:t>
      </w:r>
      <w:r w:rsidR="00201810">
        <w:rPr>
          <w:rFonts w:ascii="Arial" w:hAnsi="Arial" w:cs="Arial"/>
          <w:b/>
          <w:sz w:val="28"/>
          <w:szCs w:val="28"/>
        </w:rPr>
        <w:t>n</w:t>
      </w:r>
    </w:p>
    <w:p w:rsidR="00AB4E53" w:rsidRDefault="00AB4E53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Konvergenzradius von Potenzreihen und speziell von Taylorreihen kann man entweder mithilfe des </w:t>
      </w:r>
      <w:proofErr w:type="spellStart"/>
      <w:r>
        <w:rPr>
          <w:rFonts w:ascii="Arial" w:hAnsi="Arial" w:cs="Arial"/>
          <w:sz w:val="24"/>
          <w:szCs w:val="24"/>
        </w:rPr>
        <w:t>Quotientenkriteriums</w:t>
      </w:r>
      <w:proofErr w:type="spellEnd"/>
      <w:r>
        <w:rPr>
          <w:rFonts w:ascii="Arial" w:hAnsi="Arial" w:cs="Arial"/>
          <w:sz w:val="24"/>
          <w:szCs w:val="24"/>
        </w:rPr>
        <w:t xml:space="preserve"> oder mithilfe des Wurzelkriteriums (Formel von </w:t>
      </w:r>
      <w:proofErr w:type="spellStart"/>
      <w:r>
        <w:rPr>
          <w:rFonts w:ascii="Arial" w:hAnsi="Arial" w:cs="Arial"/>
          <w:sz w:val="24"/>
          <w:szCs w:val="24"/>
        </w:rPr>
        <w:t>Cauchy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Hadamard</w:t>
      </w:r>
      <w:proofErr w:type="spellEnd"/>
      <w:r>
        <w:rPr>
          <w:rFonts w:ascii="Arial" w:hAnsi="Arial" w:cs="Arial"/>
          <w:sz w:val="24"/>
          <w:szCs w:val="24"/>
        </w:rPr>
        <w:t>) bestimmen.</w:t>
      </w:r>
    </w:p>
    <w:p w:rsidR="00F44175" w:rsidRDefault="00F44175" w:rsidP="0057009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ist das Wurzelkriterium das mathematisch schärfere Kriterium. Das heißt, es gibt Beispiele für Potenzreihen, deren Konvergenzradius mit dem Wurzelkriterium bestimmt werden kann, obwohl das </w:t>
      </w:r>
      <w:proofErr w:type="spellStart"/>
      <w:r>
        <w:rPr>
          <w:rFonts w:ascii="Arial" w:hAnsi="Arial" w:cs="Arial"/>
          <w:sz w:val="24"/>
          <w:szCs w:val="24"/>
        </w:rPr>
        <w:t>Quotientenkriterium</w:t>
      </w:r>
      <w:proofErr w:type="spellEnd"/>
      <w:r>
        <w:rPr>
          <w:rFonts w:ascii="Arial" w:hAnsi="Arial" w:cs="Arial"/>
          <w:sz w:val="24"/>
          <w:szCs w:val="24"/>
        </w:rPr>
        <w:t xml:space="preserve"> nicht zum Ziel führt. </w:t>
      </w:r>
    </w:p>
    <w:p w:rsidR="00DC7EEB" w:rsidRDefault="00DC7EEB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Mögliche Definition des Konvergenzradius:</w:t>
      </w:r>
    </w:p>
    <w:p w:rsidR="00DC7EEB" w:rsidRDefault="00DC7EEB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Gegeben ist die Potenzreihe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n=0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p>
            </m:sSup>
          </m:e>
        </m:nary>
      </m:oMath>
      <w:r>
        <w:rPr>
          <w:rFonts w:ascii="Arial" w:hAnsi="Arial" w:cs="Arial"/>
          <w:sz w:val="26"/>
          <w:szCs w:val="26"/>
        </w:rPr>
        <w:t xml:space="preserve"> </w:t>
      </w:r>
    </w:p>
    <w:p w:rsidR="00DC7EEB" w:rsidRPr="00DC7EEB" w:rsidRDefault="00DC7EEB" w:rsidP="00C9029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es eine Zahl </w:t>
      </w:r>
      <m:oMath>
        <m:r>
          <w:rPr>
            <w:rFonts w:ascii="Cambria Math" w:hAnsi="Cambria Math" w:cs="Arial"/>
            <w:sz w:val="26"/>
            <w:szCs w:val="26"/>
          </w:rPr>
          <m:t>r∈IR</m:t>
        </m:r>
      </m:oMath>
      <w:r>
        <w:rPr>
          <w:rFonts w:ascii="Arial" w:hAnsi="Arial" w:cs="Arial"/>
          <w:sz w:val="24"/>
          <w:szCs w:val="24"/>
        </w:rPr>
        <w:t xml:space="preserve"> gibt, so dass für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&lt;r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Potenzreihe konvergiert und für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&gt;r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die Potenzreihe divergiert, dann heißt r der Konvergenzradius der Potenzreihe.</w:t>
      </w:r>
    </w:p>
    <w:p w:rsidR="0057009C" w:rsidRDefault="0057009C" w:rsidP="0057009C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Sonderfälle: </w:t>
      </w:r>
    </w:p>
    <w:p w:rsidR="00DC7EEB" w:rsidRPr="0057009C" w:rsidRDefault="0057009C" w:rsidP="0057009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1) Wenn die Potenzreihe nur für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konvergiert, dann </w:t>
      </w:r>
      <w:proofErr w:type="gramStart"/>
      <w:r>
        <w:rPr>
          <w:rFonts w:ascii="Arial" w:hAnsi="Arial" w:cs="Arial"/>
          <w:sz w:val="24"/>
          <w:szCs w:val="24"/>
        </w:rPr>
        <w:t xml:space="preserve">gilt 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r=0</m:t>
        </m:r>
      </m:oMath>
      <w:r>
        <w:rPr>
          <w:rFonts w:ascii="Arial" w:hAnsi="Arial" w:cs="Arial"/>
          <w:sz w:val="24"/>
          <w:szCs w:val="24"/>
        </w:rPr>
        <w:t>.</w:t>
      </w:r>
    </w:p>
    <w:p w:rsidR="0057009C" w:rsidRDefault="0057009C" w:rsidP="00C9029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6"/>
          <w:szCs w:val="26"/>
        </w:rPr>
        <w:t xml:space="preserve">Wenn die Potenzreihe </w:t>
      </w:r>
      <w:r w:rsidR="00D80FE6">
        <w:rPr>
          <w:rFonts w:ascii="Arial" w:hAnsi="Arial" w:cs="Arial"/>
          <w:sz w:val="26"/>
          <w:szCs w:val="26"/>
        </w:rPr>
        <w:t>für</w:t>
      </w:r>
      <w:r>
        <w:rPr>
          <w:rFonts w:ascii="Arial" w:hAnsi="Arial" w:cs="Arial"/>
          <w:sz w:val="26"/>
          <w:szCs w:val="26"/>
        </w:rPr>
        <w:t xml:space="preserve"> alle </w:t>
      </w:r>
      <m:oMath>
        <m:r>
          <w:rPr>
            <w:rFonts w:ascii="Cambria Math" w:hAnsi="Cambria Math" w:cs="Arial"/>
            <w:sz w:val="26"/>
            <w:szCs w:val="26"/>
          </w:rPr>
          <m:t>x∈IR</m:t>
        </m:r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konvergiert, dann gilt  </w:t>
      </w:r>
      <m:oMath>
        <m:r>
          <w:rPr>
            <w:rFonts w:ascii="Cambria Math" w:hAnsi="Cambria Math" w:cs="Arial"/>
            <w:sz w:val="26"/>
            <w:szCs w:val="26"/>
          </w:rPr>
          <m:t>r=∞</m:t>
        </m:r>
      </m:oMath>
      <w:r>
        <w:rPr>
          <w:rFonts w:ascii="Arial" w:hAnsi="Arial" w:cs="Arial"/>
          <w:sz w:val="24"/>
          <w:szCs w:val="24"/>
        </w:rPr>
        <w:t>.</w:t>
      </w:r>
    </w:p>
    <w:p w:rsidR="00C9029E" w:rsidRDefault="00684E4A" w:rsidP="00763E9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Potenzreihe konvergiert auf dem offenen </w:t>
      </w:r>
      <w:proofErr w:type="gramStart"/>
      <w:r>
        <w:rPr>
          <w:rFonts w:ascii="Arial" w:hAnsi="Arial" w:cs="Arial"/>
          <w:sz w:val="24"/>
          <w:szCs w:val="24"/>
        </w:rPr>
        <w:t xml:space="preserve">Intervall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-r;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+r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684E4A" w:rsidRDefault="00684E4A" w:rsidP="00C9029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die Reihe auch an einem der Ränder oder an beiden Rändern des Intervalls konvergiert, kann weder mit dem Wurzelkriterium noch mit dem </w:t>
      </w:r>
      <w:proofErr w:type="spellStart"/>
      <w:r>
        <w:rPr>
          <w:rFonts w:ascii="Arial" w:hAnsi="Arial" w:cs="Arial"/>
          <w:sz w:val="24"/>
          <w:szCs w:val="24"/>
        </w:rPr>
        <w:t>Quotientenkriterium</w:t>
      </w:r>
      <w:proofErr w:type="spellEnd"/>
      <w:r>
        <w:rPr>
          <w:rFonts w:ascii="Arial" w:hAnsi="Arial" w:cs="Arial"/>
          <w:sz w:val="24"/>
          <w:szCs w:val="24"/>
        </w:rPr>
        <w:t xml:space="preserve"> entschieden werden, sondern muss getrennt betrachtet werden.</w:t>
      </w:r>
    </w:p>
    <w:p w:rsidR="002F5F67" w:rsidRDefault="002F5F67" w:rsidP="004518E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731785">
        <w:rPr>
          <w:rFonts w:ascii="Arial" w:hAnsi="Arial" w:cs="Arial"/>
          <w:b/>
          <w:sz w:val="24"/>
          <w:szCs w:val="24"/>
        </w:rPr>
        <w:t>Quotientenkriterium</w:t>
      </w:r>
      <w:proofErr w:type="spellEnd"/>
      <w:r>
        <w:rPr>
          <w:rFonts w:ascii="Arial" w:hAnsi="Arial" w:cs="Arial"/>
          <w:sz w:val="24"/>
          <w:szCs w:val="24"/>
        </w:rPr>
        <w:t xml:space="preserve"> zur Bestimmung des Konvergenzradius einer Potenzreihe:</w:t>
      </w:r>
    </w:p>
    <w:p w:rsidR="004518E6" w:rsidRDefault="00D80FE6" w:rsidP="00D80FE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80FE6">
        <w:rPr>
          <w:rFonts w:ascii="Arial" w:hAnsi="Arial" w:cs="Arial"/>
          <w:sz w:val="24"/>
          <w:szCs w:val="24"/>
        </w:rPr>
        <w:t>Falls</w:t>
      </w:r>
      <w:r>
        <w:rPr>
          <w:rFonts w:ascii="Arial" w:hAnsi="Arial" w:cs="Arial"/>
          <w:sz w:val="24"/>
          <w:szCs w:val="24"/>
        </w:rPr>
        <w:t xml:space="preserve"> </w:t>
      </w:r>
      <w:r w:rsidRPr="00D80FE6"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den>
                </m:f>
              </m:e>
            </m:d>
          </m:e>
        </m:func>
      </m:oMath>
      <w:r w:rsidRPr="00D80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existiert, dann gilt 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r=lim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den>
                </m:f>
              </m:e>
            </m:d>
          </m:e>
        </m:func>
      </m:oMath>
      <w:r w:rsidRPr="00D80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D80FE6" w:rsidRPr="00D80FE6" w:rsidRDefault="00D80FE6" w:rsidP="00763E9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Falls für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→∞</m:t>
        </m:r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→∞</m:t>
        </m:r>
      </m:oMath>
      <w:r w:rsidRPr="00D80FE6">
        <w:rPr>
          <w:rFonts w:ascii="Arial" w:hAnsi="Arial" w:cs="Arial"/>
          <w:sz w:val="28"/>
          <w:szCs w:val="28"/>
        </w:rPr>
        <w:t xml:space="preserve"> </w:t>
      </w:r>
      <w:r w:rsidR="00D90D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dann gilt 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r=∞</m:t>
        </m:r>
      </m:oMath>
    </w:p>
    <w:p w:rsidR="00D80FE6" w:rsidRDefault="00D80FE6" w:rsidP="00D80FE6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Falls weder a) noch b) eintreten, dann kann man mit dem Quotienten- </w:t>
      </w:r>
    </w:p>
    <w:p w:rsidR="00DC7EEB" w:rsidRDefault="00D80FE6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kriterium</w:t>
      </w:r>
      <w:proofErr w:type="spellEnd"/>
      <w:r>
        <w:rPr>
          <w:rFonts w:ascii="Arial" w:hAnsi="Arial" w:cs="Arial"/>
          <w:sz w:val="24"/>
          <w:szCs w:val="24"/>
        </w:rPr>
        <w:t xml:space="preserve"> den Konvergenzradius der Potenzreihe nicht bestimmen. </w:t>
      </w:r>
    </w:p>
    <w:p w:rsidR="00731785" w:rsidRDefault="00731785" w:rsidP="00731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31785">
        <w:rPr>
          <w:rFonts w:ascii="Arial" w:hAnsi="Arial" w:cs="Arial"/>
          <w:b/>
          <w:sz w:val="24"/>
          <w:szCs w:val="24"/>
        </w:rPr>
        <w:t>Wurzelkriterium</w:t>
      </w:r>
      <w:r>
        <w:rPr>
          <w:rFonts w:ascii="Arial" w:hAnsi="Arial" w:cs="Arial"/>
          <w:sz w:val="24"/>
          <w:szCs w:val="24"/>
        </w:rPr>
        <w:t xml:space="preserve"> zur Bestimmung des Konvergenzradius einer Potenzreihe:</w:t>
      </w:r>
    </w:p>
    <w:p w:rsidR="00DC7EEB" w:rsidRDefault="00626FEE" w:rsidP="00107D52">
      <w:pPr>
        <w:ind w:left="0" w:firstLine="0"/>
        <w:rPr>
          <w:rFonts w:ascii="Arial" w:hAnsi="Arial" w:cs="Arial"/>
          <w:sz w:val="24"/>
          <w:szCs w:val="24"/>
        </w:rPr>
      </w:pPr>
      <w:r w:rsidRPr="00626FEE">
        <w:rPr>
          <w:rFonts w:ascii="Arial" w:hAnsi="Arial" w:cs="Arial"/>
          <w:sz w:val="24"/>
          <w:szCs w:val="24"/>
        </w:rPr>
        <w:t xml:space="preserve">a) Falls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lim⁡sup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e>
            </m:rad>
          </m:e>
        </m:func>
      </m:oMath>
      <w:r w:rsidRPr="00626FEE">
        <w:rPr>
          <w:rFonts w:ascii="Arial" w:hAnsi="Arial" w:cs="Arial"/>
          <w:sz w:val="28"/>
          <w:szCs w:val="28"/>
        </w:rPr>
        <w:t xml:space="preserve"> </w:t>
      </w:r>
      <w:r w:rsidRPr="00626FEE">
        <w:rPr>
          <w:rFonts w:ascii="Arial" w:hAnsi="Arial" w:cs="Arial"/>
          <w:sz w:val="24"/>
          <w:szCs w:val="24"/>
        </w:rPr>
        <w:t>existiert, da</w:t>
      </w:r>
      <w:r>
        <w:rPr>
          <w:rFonts w:ascii="Arial" w:hAnsi="Arial" w:cs="Arial"/>
          <w:sz w:val="24"/>
          <w:szCs w:val="24"/>
        </w:rPr>
        <w:t>nn gilt für:</w:t>
      </w:r>
    </w:p>
    <w:p w:rsidR="00626FEE" w:rsidRPr="00D90D2E" w:rsidRDefault="00D90D2E" w:rsidP="00107D52">
      <w:pPr>
        <w:ind w:left="0" w:firstLine="0"/>
        <w:rPr>
          <w:rFonts w:ascii="Arial" w:hAnsi="Arial" w:cs="Arial"/>
          <w:sz w:val="26"/>
          <w:szCs w:val="26"/>
          <w:lang w:val="en-US"/>
        </w:rPr>
      </w:pPr>
      <w:r w:rsidRPr="00D90D2E">
        <w:rPr>
          <w:rFonts w:ascii="Arial" w:hAnsi="Arial" w:cs="Arial"/>
          <w:sz w:val="24"/>
          <w:szCs w:val="24"/>
          <w:lang w:val="en-US"/>
        </w:rPr>
        <w:t xml:space="preserve">  a</w:t>
      </w:r>
      <w:r w:rsidRPr="00D90D2E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D90D2E">
        <w:rPr>
          <w:rFonts w:ascii="Arial" w:hAnsi="Arial" w:cs="Arial"/>
          <w:sz w:val="24"/>
          <w:szCs w:val="24"/>
          <w:lang w:val="en-US"/>
        </w:rPr>
        <w:t>)</w:t>
      </w:r>
      <w:r w:rsidR="00626FEE" w:rsidRPr="00D90D2E">
        <w:rPr>
          <w:rFonts w:ascii="Arial" w:hAnsi="Arial" w:cs="Arial"/>
          <w:sz w:val="26"/>
          <w:szCs w:val="26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lim⁡sup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e>
            </m:rad>
          </m:e>
        </m:func>
        <m:r>
          <w:rPr>
            <w:rFonts w:ascii="Cambria Math" w:hAnsi="Cambria Math" w:cs="Arial"/>
            <w:sz w:val="26"/>
            <w:szCs w:val="26"/>
            <w:lang w:val="en-US"/>
          </w:rPr>
          <m:t>≠0</m:t>
        </m:r>
      </m:oMath>
      <w:r w:rsidR="00626FEE" w:rsidRPr="00D90D2E">
        <w:rPr>
          <w:rFonts w:ascii="Arial" w:hAnsi="Arial" w:cs="Arial"/>
          <w:sz w:val="28"/>
          <w:szCs w:val="28"/>
          <w:lang w:val="en-US"/>
        </w:rPr>
        <w:t xml:space="preserve"> </w:t>
      </w:r>
      <w:r w:rsidR="00626FEE" w:rsidRPr="00D90D2E">
        <w:rPr>
          <w:rFonts w:ascii="Arial" w:hAnsi="Arial" w:cs="Arial"/>
          <w:sz w:val="24"/>
          <w:szCs w:val="24"/>
          <w:lang w:val="en-US"/>
        </w:rPr>
        <w:t>:</w:t>
      </w:r>
      <w:r w:rsidR="00626FEE" w:rsidRPr="00D90D2E">
        <w:rPr>
          <w:rFonts w:ascii="Arial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lim⁡sup</m:t>
                    </m:r>
                  </m:e>
                  <m:li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→∞</m:t>
                    </m:r>
                  </m:lim>
                </m:limLow>
              </m:fName>
              <m:e>
                <m:rad>
                  <m:ra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deg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rad>
              </m:e>
            </m:func>
          </m:den>
        </m:f>
      </m:oMath>
    </w:p>
    <w:p w:rsidR="00D90D2E" w:rsidRDefault="00D90D2E" w:rsidP="00107D52">
      <w:pPr>
        <w:ind w:left="0" w:firstLine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D90D2E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proofErr w:type="gramStart"/>
      <w:r w:rsidRPr="00D90D2E">
        <w:rPr>
          <w:rFonts w:ascii="Arial" w:hAnsi="Arial" w:cs="Arial"/>
          <w:sz w:val="24"/>
          <w:szCs w:val="24"/>
          <w:lang w:val="en-US"/>
        </w:rPr>
        <w:t>)</w:t>
      </w:r>
      <w:r w:rsidRPr="00D90D2E">
        <w:rPr>
          <w:rFonts w:ascii="Arial" w:hAnsi="Arial" w:cs="Arial"/>
          <w:sz w:val="26"/>
          <w:szCs w:val="26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lim⁡sup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e>
            </m:rad>
          </m:e>
        </m:func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0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D90D2E">
        <w:rPr>
          <w:rFonts w:ascii="Arial" w:hAnsi="Arial" w:cs="Arial"/>
          <w:sz w:val="24"/>
          <w:szCs w:val="24"/>
          <w:lang w:val="en-US"/>
        </w:rPr>
        <w:t>:</w:t>
      </w:r>
      <w:r w:rsidRPr="00D90D2E">
        <w:rPr>
          <w:rFonts w:ascii="Arial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</m:t>
        </m:r>
        <m:r>
          <w:rPr>
            <w:rFonts w:ascii="Cambria Math" w:hAnsi="Cambria Math" w:cs="Arial"/>
            <w:sz w:val="26"/>
            <w:szCs w:val="26"/>
            <w:lang w:val="en-US"/>
          </w:rPr>
          <m:t>=∞</m:t>
        </m:r>
      </m:oMath>
    </w:p>
    <w:p w:rsidR="00731785" w:rsidRPr="00D90D2E" w:rsidRDefault="00D90D2E" w:rsidP="00107D52">
      <w:pPr>
        <w:ind w:left="0" w:firstLine="0"/>
        <w:rPr>
          <w:rFonts w:ascii="Arial" w:hAnsi="Arial" w:cs="Arial"/>
          <w:sz w:val="24"/>
          <w:szCs w:val="24"/>
        </w:rPr>
      </w:pPr>
      <w:r w:rsidRPr="00D90D2E">
        <w:rPr>
          <w:rFonts w:ascii="Arial" w:hAnsi="Arial" w:cs="Arial"/>
          <w:sz w:val="24"/>
          <w:szCs w:val="24"/>
        </w:rPr>
        <w:t xml:space="preserve">b) </w:t>
      </w:r>
      <w:r w:rsidRPr="00626FEE">
        <w:rPr>
          <w:rFonts w:ascii="Arial" w:hAnsi="Arial" w:cs="Arial"/>
          <w:sz w:val="24"/>
          <w:szCs w:val="24"/>
        </w:rPr>
        <w:t>Falls</w:t>
      </w:r>
      <w:r>
        <w:rPr>
          <w:rFonts w:ascii="Arial" w:hAnsi="Arial" w:cs="Arial"/>
          <w:sz w:val="24"/>
          <w:szCs w:val="24"/>
        </w:rPr>
        <w:t xml:space="preserve"> für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→∞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0D2E">
        <w:rPr>
          <w:rFonts w:ascii="Arial" w:hAnsi="Arial" w:cs="Arial"/>
          <w:sz w:val="24"/>
          <w:szCs w:val="24"/>
        </w:rPr>
        <w:t>gi</w:t>
      </w:r>
      <w:r>
        <w:rPr>
          <w:rFonts w:ascii="Arial" w:hAnsi="Arial" w:cs="Arial"/>
          <w:sz w:val="24"/>
          <w:szCs w:val="24"/>
        </w:rPr>
        <w:t xml:space="preserve">lt </w:t>
      </w:r>
      <m:oMath>
        <m:rad>
          <m:ra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n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d>
          </m:e>
        </m:rad>
        <m:r>
          <w:rPr>
            <w:rFonts w:ascii="Cambria Math" w:hAnsi="Cambria Math" w:cs="Arial"/>
            <w:sz w:val="26"/>
            <w:szCs w:val="26"/>
          </w:rPr>
          <m:t>→∞</m:t>
        </m:r>
      </m:oMath>
      <w:r w:rsidRPr="00D90D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dann gilt  </w:t>
      </w:r>
      <m:oMath>
        <m:r>
          <w:rPr>
            <w:rFonts w:ascii="Cambria Math" w:hAnsi="Cambria Math" w:cs="Arial"/>
            <w:sz w:val="26"/>
            <w:szCs w:val="26"/>
          </w:rPr>
          <m:t>r=</m:t>
        </m:r>
        <m:r>
          <w:rPr>
            <w:rFonts w:ascii="Cambria Math" w:hAnsi="Cambria Math" w:cs="Arial"/>
            <w:sz w:val="26"/>
            <w:szCs w:val="26"/>
          </w:rPr>
          <m:t>0</m:t>
        </m:r>
      </m:oMath>
    </w:p>
    <w:p w:rsidR="00731785" w:rsidRDefault="00B61850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Schülerinnen und Schüler ohne Hilfsmittel (Taschenrechner usw.) das Verhalten von </w:t>
      </w:r>
      <m:oMath>
        <m:rad>
          <m:ra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n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d>
          </m:e>
        </m:rad>
      </m:oMath>
      <w:r>
        <w:rPr>
          <w:rFonts w:ascii="Arial" w:hAnsi="Arial" w:cs="Arial"/>
          <w:sz w:val="24"/>
          <w:szCs w:val="24"/>
        </w:rPr>
        <w:t xml:space="preserve">  für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→∞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der Regel nicht abschätzen können, macht es auch wenig Sinn das Wurzelkriterium im Unterricht zu behandeln.</w:t>
      </w:r>
    </w:p>
    <w:p w:rsidR="00B61850" w:rsidRDefault="00B61850" w:rsidP="00763E9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Das Verhalten von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e>
        </m:d>
      </m:oMath>
      <w:r w:rsidRPr="00B6185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→∞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können die Schülerinnen und Schüler in der Regel auch ohne Hilf</w:t>
      </w:r>
      <w:r w:rsidR="000446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mittel recht gut abschätzen. Daher ist es gut möglich den Schülerinnen und Schülern das </w:t>
      </w:r>
      <w:proofErr w:type="spellStart"/>
      <w:r>
        <w:rPr>
          <w:rFonts w:ascii="Arial" w:hAnsi="Arial" w:cs="Arial"/>
          <w:sz w:val="24"/>
          <w:szCs w:val="24"/>
        </w:rPr>
        <w:t>Quotientenkriterium</w:t>
      </w:r>
      <w:proofErr w:type="spellEnd"/>
      <w:r>
        <w:rPr>
          <w:rFonts w:ascii="Arial" w:hAnsi="Arial" w:cs="Arial"/>
          <w:sz w:val="24"/>
          <w:szCs w:val="24"/>
        </w:rPr>
        <w:t xml:space="preserve"> mitzuteilen und damit einige Beispiele für Konvergenzradien zu bestimmen.</w:t>
      </w:r>
    </w:p>
    <w:p w:rsidR="00B61850" w:rsidRDefault="00B61850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ist natürlich nicht an einen Beweis des Kriteriums gedacht, der deutlich über das Niveau des Vertiefungskurs</w:t>
      </w:r>
      <w:r w:rsidR="00043CD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hinausgehen würde.</w:t>
      </w:r>
    </w:p>
    <w:p w:rsidR="004B10AC" w:rsidRPr="004B10AC" w:rsidRDefault="004B10AC" w:rsidP="00FF2245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Beispiel 1: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=l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4B10AC" w:rsidRDefault="004B10AC" w:rsidP="00FF2245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(-1)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k-1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∙(x-1)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4B10AC" w:rsidRPr="00B61850" w:rsidRDefault="004B10AC" w:rsidP="00107D52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n+1</m:t>
                      </m:r>
                    </m:den>
                  </m:f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n+1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n</m:t>
              </m:r>
            </m:den>
          </m:f>
        </m:oMath>
      </m:oMathPara>
    </w:p>
    <w:p w:rsidR="00731785" w:rsidRDefault="004B10AC" w:rsidP="00107D52">
      <w:pPr>
        <w:ind w:left="0" w:firstLine="0"/>
        <w:rPr>
          <w:rFonts w:ascii="Arial" w:hAnsi="Arial" w:cs="Arial"/>
          <w:sz w:val="26"/>
          <w:szCs w:val="26"/>
        </w:rPr>
      </w:pPr>
      <w:r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210ED7">
        <w:rPr>
          <w:rFonts w:ascii="Arial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=1</m:t>
                </m:r>
              </m:e>
            </m:func>
          </m:e>
        </m:func>
      </m:oMath>
      <w:r w:rsidRPr="004B10AC">
        <w:rPr>
          <w:rFonts w:ascii="Arial" w:hAnsi="Arial" w:cs="Arial"/>
          <w:sz w:val="26"/>
          <w:szCs w:val="26"/>
        </w:rPr>
        <w:t xml:space="preserve"> </w:t>
      </w:r>
      <w:r w:rsidRPr="004B10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r=1</m:t>
        </m:r>
      </m:oMath>
    </w:p>
    <w:p w:rsidR="004B10AC" w:rsidRPr="00E479ED" w:rsidRDefault="00E479ED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konvergiert diese Taylorreihe nur auf dem </w:t>
      </w:r>
      <w:proofErr w:type="gramStart"/>
      <w:r>
        <w:rPr>
          <w:rFonts w:ascii="Arial" w:hAnsi="Arial" w:cs="Arial"/>
          <w:sz w:val="24"/>
          <w:szCs w:val="24"/>
        </w:rPr>
        <w:t xml:space="preserve">Intervall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; 2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6A5357" w:rsidRPr="004B10AC" w:rsidRDefault="006A5357" w:rsidP="00FF2245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Beispiel 2: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0</m:t>
        </m:r>
      </m:oMath>
    </w:p>
    <w:p w:rsidR="004B10AC" w:rsidRDefault="00774E28" w:rsidP="00FF2245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4B10AC" w:rsidRPr="004B10AC" w:rsidRDefault="00FF2245" w:rsidP="00107D52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n!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!</m:t>
                      </m:r>
                    </m:den>
                  </m:f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!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n!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=n+1</m:t>
          </m:r>
        </m:oMath>
      </m:oMathPara>
    </w:p>
    <w:p w:rsidR="00316930" w:rsidRPr="00D80FE6" w:rsidRDefault="00316930" w:rsidP="00316930">
      <w:pPr>
        <w:ind w:left="0" w:firstLine="0"/>
        <w:rPr>
          <w:rFonts w:ascii="Arial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=n+1</m:t>
        </m:r>
        <m:r>
          <w:rPr>
            <w:rFonts w:ascii="Cambria Math" w:hAnsi="Cambria Math" w:cs="Arial"/>
            <w:sz w:val="26"/>
            <w:szCs w:val="26"/>
          </w:rPr>
          <m:t>→∞</m:t>
        </m:r>
      </m:oMath>
      <w:r w:rsidRPr="00D80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daher gilt 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r=∞</m:t>
        </m:r>
      </m:oMath>
    </w:p>
    <w:p w:rsidR="00FF2245" w:rsidRDefault="00316930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konvergiert diese Taylorreihe nur auf ganz IR.</w:t>
      </w:r>
    </w:p>
    <w:p w:rsidR="00415657" w:rsidRPr="004B10AC" w:rsidRDefault="00415657" w:rsidP="00415657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Beispiel 3: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=l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1-x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0</m:t>
        </m:r>
      </m:oMath>
    </w:p>
    <w:p w:rsidR="00415657" w:rsidRPr="004E1F21" w:rsidRDefault="00415657" w:rsidP="00415657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1-x</m:t>
                      </m:r>
                    </m:den>
                  </m:f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2i-1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2i-1</m:t>
                  </m:r>
                </m:sup>
              </m:sSup>
            </m:e>
          </m:nary>
        </m:oMath>
      </m:oMathPara>
    </w:p>
    <w:p w:rsidR="00FF2245" w:rsidRDefault="00A36156" w:rsidP="00107D52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2n-1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2n+1</m:t>
                      </m:r>
                    </m:den>
                  </m:f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2n+1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2n-1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2n+1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2n-1</m:t>
              </m:r>
            </m:den>
          </m:f>
        </m:oMath>
      </m:oMathPara>
    </w:p>
    <w:p w:rsidR="008770DF" w:rsidRDefault="00A36156" w:rsidP="00A36156">
      <w:pPr>
        <w:ind w:left="0" w:firstLine="0"/>
        <w:rPr>
          <w:rFonts w:ascii="Arial" w:hAnsi="Arial" w:cs="Arial"/>
          <w:sz w:val="26"/>
          <w:szCs w:val="26"/>
        </w:rPr>
      </w:pPr>
      <w:r w:rsidRPr="00A3615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=1</m:t>
                </m:r>
              </m:e>
            </m:func>
          </m:e>
        </m:func>
      </m:oMath>
      <w:r w:rsidRPr="004B10AC">
        <w:rPr>
          <w:rFonts w:ascii="Arial" w:hAnsi="Arial" w:cs="Arial"/>
          <w:sz w:val="26"/>
          <w:szCs w:val="26"/>
        </w:rPr>
        <w:t xml:space="preserve"> </w:t>
      </w:r>
      <w:r w:rsidRPr="004B10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r=1</m:t>
        </m:r>
      </m:oMath>
    </w:p>
    <w:p w:rsidR="00A36156" w:rsidRPr="00763E98" w:rsidRDefault="00A36156" w:rsidP="00A3615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konvergiert diese Taylorreihe nur auf dem </w:t>
      </w:r>
      <w:proofErr w:type="gramStart"/>
      <w:r>
        <w:rPr>
          <w:rFonts w:ascii="Arial" w:hAnsi="Arial" w:cs="Arial"/>
          <w:sz w:val="24"/>
          <w:szCs w:val="24"/>
        </w:rPr>
        <w:t xml:space="preserve">Intervall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; </m:t>
            </m:r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sectPr w:rsidR="00A36156" w:rsidRPr="00763E98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12" w:rsidRDefault="00302B12" w:rsidP="00931E6F">
      <w:pPr>
        <w:spacing w:after="0"/>
      </w:pPr>
      <w:r>
        <w:separator/>
      </w:r>
    </w:p>
  </w:endnote>
  <w:endnote w:type="continuationSeparator" w:id="0">
    <w:p w:rsidR="00302B12" w:rsidRDefault="00302B12" w:rsidP="00931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888"/>
      <w:docPartObj>
        <w:docPartGallery w:val="Page Numbers (Bottom of Page)"/>
        <w:docPartUnique/>
      </w:docPartObj>
    </w:sdtPr>
    <w:sdtContent>
      <w:p w:rsidR="00F5299E" w:rsidRDefault="005265DD" w:rsidP="00931E6F">
        <w:pPr>
          <w:pStyle w:val="Fuzeile"/>
          <w:jc w:val="center"/>
        </w:pPr>
        <w:fldSimple w:instr=" PAGE   \* MERGEFORMAT ">
          <w:r w:rsidR="00C93A5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12" w:rsidRDefault="00302B12" w:rsidP="00931E6F">
      <w:pPr>
        <w:spacing w:after="0"/>
      </w:pPr>
      <w:r>
        <w:separator/>
      </w:r>
    </w:p>
  </w:footnote>
  <w:footnote w:type="continuationSeparator" w:id="0">
    <w:p w:rsidR="00302B12" w:rsidRDefault="00302B12" w:rsidP="00931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0"/>
    <w:rsid w:val="000034BD"/>
    <w:rsid w:val="0000362C"/>
    <w:rsid w:val="000071C0"/>
    <w:rsid w:val="00016CB2"/>
    <w:rsid w:val="00016F96"/>
    <w:rsid w:val="0002524D"/>
    <w:rsid w:val="00043CD7"/>
    <w:rsid w:val="00044621"/>
    <w:rsid w:val="0005508B"/>
    <w:rsid w:val="00057181"/>
    <w:rsid w:val="000656C0"/>
    <w:rsid w:val="00083D4A"/>
    <w:rsid w:val="00090A9E"/>
    <w:rsid w:val="00091BDE"/>
    <w:rsid w:val="000B799C"/>
    <w:rsid w:val="000F0434"/>
    <w:rsid w:val="00100F25"/>
    <w:rsid w:val="00105246"/>
    <w:rsid w:val="00107977"/>
    <w:rsid w:val="00107D52"/>
    <w:rsid w:val="001152A4"/>
    <w:rsid w:val="00117B18"/>
    <w:rsid w:val="001306F1"/>
    <w:rsid w:val="00131C8E"/>
    <w:rsid w:val="00155A54"/>
    <w:rsid w:val="001F0F85"/>
    <w:rsid w:val="00201810"/>
    <w:rsid w:val="00261E32"/>
    <w:rsid w:val="00264AE1"/>
    <w:rsid w:val="00271356"/>
    <w:rsid w:val="00296859"/>
    <w:rsid w:val="002A4838"/>
    <w:rsid w:val="002C1E70"/>
    <w:rsid w:val="002C3BE0"/>
    <w:rsid w:val="002C7E6F"/>
    <w:rsid w:val="002D7510"/>
    <w:rsid w:val="002F5F67"/>
    <w:rsid w:val="00300007"/>
    <w:rsid w:val="00302B12"/>
    <w:rsid w:val="0030487A"/>
    <w:rsid w:val="0030607C"/>
    <w:rsid w:val="003108E7"/>
    <w:rsid w:val="00316392"/>
    <w:rsid w:val="00316930"/>
    <w:rsid w:val="003212FE"/>
    <w:rsid w:val="00340484"/>
    <w:rsid w:val="00341EA8"/>
    <w:rsid w:val="003476C1"/>
    <w:rsid w:val="00367CEE"/>
    <w:rsid w:val="0037313C"/>
    <w:rsid w:val="003A1A41"/>
    <w:rsid w:val="003A45FB"/>
    <w:rsid w:val="003B2990"/>
    <w:rsid w:val="003B3C3C"/>
    <w:rsid w:val="003B420A"/>
    <w:rsid w:val="003D1A12"/>
    <w:rsid w:val="003D42B7"/>
    <w:rsid w:val="003F3F9B"/>
    <w:rsid w:val="00415657"/>
    <w:rsid w:val="00443600"/>
    <w:rsid w:val="004518E6"/>
    <w:rsid w:val="004521EA"/>
    <w:rsid w:val="00455BC6"/>
    <w:rsid w:val="00462976"/>
    <w:rsid w:val="004655A8"/>
    <w:rsid w:val="0047198C"/>
    <w:rsid w:val="004722CC"/>
    <w:rsid w:val="00476D93"/>
    <w:rsid w:val="004916DF"/>
    <w:rsid w:val="004972A0"/>
    <w:rsid w:val="004A4D3A"/>
    <w:rsid w:val="004A5744"/>
    <w:rsid w:val="004B10AC"/>
    <w:rsid w:val="004C4A95"/>
    <w:rsid w:val="004D5754"/>
    <w:rsid w:val="004E1F21"/>
    <w:rsid w:val="004E3971"/>
    <w:rsid w:val="004F1B97"/>
    <w:rsid w:val="004F6035"/>
    <w:rsid w:val="00504683"/>
    <w:rsid w:val="005111B3"/>
    <w:rsid w:val="00525CA3"/>
    <w:rsid w:val="005265DD"/>
    <w:rsid w:val="0053458B"/>
    <w:rsid w:val="00535859"/>
    <w:rsid w:val="00543A80"/>
    <w:rsid w:val="00555993"/>
    <w:rsid w:val="0057009C"/>
    <w:rsid w:val="0058665F"/>
    <w:rsid w:val="005926C3"/>
    <w:rsid w:val="005C50DA"/>
    <w:rsid w:val="005E7FEE"/>
    <w:rsid w:val="005F1F03"/>
    <w:rsid w:val="0060699A"/>
    <w:rsid w:val="0061335E"/>
    <w:rsid w:val="00622D9A"/>
    <w:rsid w:val="00626FEE"/>
    <w:rsid w:val="006328A2"/>
    <w:rsid w:val="00632BC9"/>
    <w:rsid w:val="006415C8"/>
    <w:rsid w:val="0064561D"/>
    <w:rsid w:val="0067298A"/>
    <w:rsid w:val="00677F9B"/>
    <w:rsid w:val="00684E4A"/>
    <w:rsid w:val="006A5357"/>
    <w:rsid w:val="006B0D51"/>
    <w:rsid w:val="006D3968"/>
    <w:rsid w:val="006F49A3"/>
    <w:rsid w:val="006F57DD"/>
    <w:rsid w:val="00731785"/>
    <w:rsid w:val="00762419"/>
    <w:rsid w:val="0076395F"/>
    <w:rsid w:val="00763E98"/>
    <w:rsid w:val="00774E28"/>
    <w:rsid w:val="007B1139"/>
    <w:rsid w:val="007D1854"/>
    <w:rsid w:val="007E0797"/>
    <w:rsid w:val="007E0CDF"/>
    <w:rsid w:val="007E1562"/>
    <w:rsid w:val="007F3FEB"/>
    <w:rsid w:val="00802D57"/>
    <w:rsid w:val="00803DE5"/>
    <w:rsid w:val="008100E3"/>
    <w:rsid w:val="00823966"/>
    <w:rsid w:val="008266DA"/>
    <w:rsid w:val="00853368"/>
    <w:rsid w:val="008770DF"/>
    <w:rsid w:val="008B3EBC"/>
    <w:rsid w:val="008C2259"/>
    <w:rsid w:val="008C2E8D"/>
    <w:rsid w:val="008D5B2E"/>
    <w:rsid w:val="008E3EC4"/>
    <w:rsid w:val="008E4B3E"/>
    <w:rsid w:val="008F6240"/>
    <w:rsid w:val="00931E6F"/>
    <w:rsid w:val="00944D00"/>
    <w:rsid w:val="009543C0"/>
    <w:rsid w:val="0095776D"/>
    <w:rsid w:val="009678E4"/>
    <w:rsid w:val="009709CA"/>
    <w:rsid w:val="00975AE6"/>
    <w:rsid w:val="00980B9F"/>
    <w:rsid w:val="00994413"/>
    <w:rsid w:val="009964EC"/>
    <w:rsid w:val="009F47CC"/>
    <w:rsid w:val="00A23182"/>
    <w:rsid w:val="00A36156"/>
    <w:rsid w:val="00A40D5D"/>
    <w:rsid w:val="00A64F4A"/>
    <w:rsid w:val="00A73965"/>
    <w:rsid w:val="00A93D8E"/>
    <w:rsid w:val="00AB4E53"/>
    <w:rsid w:val="00AB7CC1"/>
    <w:rsid w:val="00AE57E8"/>
    <w:rsid w:val="00AF170D"/>
    <w:rsid w:val="00AF47A5"/>
    <w:rsid w:val="00B04496"/>
    <w:rsid w:val="00B15305"/>
    <w:rsid w:val="00B17ABB"/>
    <w:rsid w:val="00B17D32"/>
    <w:rsid w:val="00B3648F"/>
    <w:rsid w:val="00B61850"/>
    <w:rsid w:val="00B63F78"/>
    <w:rsid w:val="00B74228"/>
    <w:rsid w:val="00B76B94"/>
    <w:rsid w:val="00B95700"/>
    <w:rsid w:val="00BC557F"/>
    <w:rsid w:val="00BC5AA1"/>
    <w:rsid w:val="00BE1E80"/>
    <w:rsid w:val="00BE2516"/>
    <w:rsid w:val="00BE638B"/>
    <w:rsid w:val="00BF443C"/>
    <w:rsid w:val="00C12347"/>
    <w:rsid w:val="00C1503D"/>
    <w:rsid w:val="00C1533A"/>
    <w:rsid w:val="00C219F2"/>
    <w:rsid w:val="00C27F5B"/>
    <w:rsid w:val="00C46EFD"/>
    <w:rsid w:val="00C50F3D"/>
    <w:rsid w:val="00C64131"/>
    <w:rsid w:val="00C66D0E"/>
    <w:rsid w:val="00C77ECE"/>
    <w:rsid w:val="00C9029E"/>
    <w:rsid w:val="00C93A56"/>
    <w:rsid w:val="00CA694A"/>
    <w:rsid w:val="00CB551A"/>
    <w:rsid w:val="00CB7B35"/>
    <w:rsid w:val="00CC28F7"/>
    <w:rsid w:val="00CE04E3"/>
    <w:rsid w:val="00D25ACA"/>
    <w:rsid w:val="00D26FE6"/>
    <w:rsid w:val="00D40070"/>
    <w:rsid w:val="00D66DB5"/>
    <w:rsid w:val="00D80FE6"/>
    <w:rsid w:val="00D8173E"/>
    <w:rsid w:val="00D82FE1"/>
    <w:rsid w:val="00D86BD8"/>
    <w:rsid w:val="00D905C2"/>
    <w:rsid w:val="00D90D2E"/>
    <w:rsid w:val="00DA654F"/>
    <w:rsid w:val="00DB392D"/>
    <w:rsid w:val="00DC3EA1"/>
    <w:rsid w:val="00DC4252"/>
    <w:rsid w:val="00DC7EEB"/>
    <w:rsid w:val="00DD6009"/>
    <w:rsid w:val="00DD7B47"/>
    <w:rsid w:val="00E06B74"/>
    <w:rsid w:val="00E22ACD"/>
    <w:rsid w:val="00E260DF"/>
    <w:rsid w:val="00E44566"/>
    <w:rsid w:val="00E4492C"/>
    <w:rsid w:val="00E479ED"/>
    <w:rsid w:val="00E67070"/>
    <w:rsid w:val="00E7430A"/>
    <w:rsid w:val="00E9456B"/>
    <w:rsid w:val="00E976BD"/>
    <w:rsid w:val="00EA018B"/>
    <w:rsid w:val="00EB69A1"/>
    <w:rsid w:val="00EC2918"/>
    <w:rsid w:val="00EC6696"/>
    <w:rsid w:val="00EE63B0"/>
    <w:rsid w:val="00F012C0"/>
    <w:rsid w:val="00F1773C"/>
    <w:rsid w:val="00F21045"/>
    <w:rsid w:val="00F2528E"/>
    <w:rsid w:val="00F44175"/>
    <w:rsid w:val="00F45E9D"/>
    <w:rsid w:val="00F5299E"/>
    <w:rsid w:val="00F53345"/>
    <w:rsid w:val="00F82447"/>
    <w:rsid w:val="00F94EC0"/>
    <w:rsid w:val="00FA4C96"/>
    <w:rsid w:val="00FC0DD1"/>
    <w:rsid w:val="00FD7D10"/>
    <w:rsid w:val="00FE4476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E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31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29</cp:revision>
  <cp:lastPrinted>2020-01-03T16:28:00Z</cp:lastPrinted>
  <dcterms:created xsi:type="dcterms:W3CDTF">2020-01-09T19:05:00Z</dcterms:created>
  <dcterms:modified xsi:type="dcterms:W3CDTF">2020-01-10T17:51:00Z</dcterms:modified>
</cp:coreProperties>
</file>