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37" w:type="dxa"/>
        <w:tblInd w:w="45" w:type="dxa"/>
        <w:tblLayout w:type="fixed"/>
        <w:tblCellMar>
          <w:left w:w="10" w:type="dxa"/>
          <w:right w:w="10" w:type="dxa"/>
        </w:tblCellMar>
        <w:tblLook w:val="04A0"/>
      </w:tblPr>
      <w:tblGrid>
        <w:gridCol w:w="1186"/>
        <w:gridCol w:w="1292"/>
        <w:gridCol w:w="130"/>
        <w:gridCol w:w="2074"/>
        <w:gridCol w:w="1253"/>
        <w:gridCol w:w="798"/>
        <w:gridCol w:w="130"/>
        <w:gridCol w:w="682"/>
        <w:gridCol w:w="880"/>
        <w:gridCol w:w="604"/>
        <w:gridCol w:w="608"/>
      </w:tblGrid>
      <w:tr w:rsidR="007507A8" w:rsidTr="007507A8">
        <w:trPr>
          <w:tblHeader/>
        </w:trPr>
        <w:tc>
          <w:tcPr>
            <w:tcW w:w="2515"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507A8" w:rsidRDefault="00900732">
            <w:pPr>
              <w:pStyle w:val="TableHeading"/>
            </w:pPr>
            <w:r>
              <w:rPr>
                <w:noProof/>
                <w:lang w:eastAsia="de-DE" w:bidi="ar-SA"/>
              </w:rPr>
              <w:drawing>
                <wp:anchor distT="0" distB="0" distL="114300" distR="114300" simplePos="0" relativeHeight="251658240" behindDoc="0" locked="0" layoutInCell="1" allowOverlap="1">
                  <wp:simplePos x="0" y="0"/>
                  <wp:positionH relativeFrom="column">
                    <wp:posOffset>1364040</wp:posOffset>
                  </wp:positionH>
                  <wp:positionV relativeFrom="paragraph">
                    <wp:posOffset>23400</wp:posOffset>
                  </wp:positionV>
                  <wp:extent cx="98280" cy="212040"/>
                  <wp:effectExtent l="0" t="0" r="0" b="0"/>
                  <wp:wrapNone/>
                  <wp:docPr id="1" name="Grafik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alphaModFix/>
                            <a:lum/>
                          </a:blip>
                          <a:srcRect/>
                          <a:stretch>
                            <a:fillRect/>
                          </a:stretch>
                        </pic:blipFill>
                        <pic:spPr>
                          <a:xfrm>
                            <a:off x="0" y="0"/>
                            <a:ext cx="98280" cy="212040"/>
                          </a:xfrm>
                          <a:prstGeom prst="rect">
                            <a:avLst/>
                          </a:prstGeom>
                        </pic:spPr>
                      </pic:pic>
                    </a:graphicData>
                  </a:graphic>
                </wp:anchor>
              </w:drawing>
            </w:r>
            <w:r>
              <w:t>02.05.18</w:t>
            </w:r>
          </w:p>
        </w:tc>
        <w:tc>
          <w:tcPr>
            <w:tcW w:w="79" w:type="dxa"/>
            <w:tcBorders>
              <w:top w:val="single" w:sz="2" w:space="0" w:color="000000"/>
              <w:left w:val="single" w:sz="2" w:space="0" w:color="000000"/>
              <w:bottom w:val="single" w:sz="2" w:space="0" w:color="000000"/>
            </w:tcBorders>
            <w:tcMar>
              <w:top w:w="55" w:type="dxa"/>
              <w:left w:w="55" w:type="dxa"/>
              <w:bottom w:w="55" w:type="dxa"/>
              <w:right w:w="55" w:type="dxa"/>
            </w:tcMar>
          </w:tcPr>
          <w:p w:rsidR="007507A8" w:rsidRDefault="007507A8">
            <w:pPr>
              <w:pStyle w:val="TableHeading"/>
            </w:pPr>
          </w:p>
        </w:tc>
        <w:tc>
          <w:tcPr>
            <w:tcW w:w="4186"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7507A8" w:rsidRDefault="00900732">
            <w:pPr>
              <w:pStyle w:val="TableHeading"/>
              <w:rPr>
                <w:sz w:val="32"/>
                <w:szCs w:val="32"/>
              </w:rPr>
            </w:pPr>
            <w:r>
              <w:rPr>
                <w:sz w:val="32"/>
                <w:szCs w:val="32"/>
              </w:rPr>
              <w:t>Vertiefungskurs Mathematik</w:t>
            </w:r>
          </w:p>
        </w:tc>
        <w:tc>
          <w:tcPr>
            <w:tcW w:w="50" w:type="dxa"/>
            <w:tcBorders>
              <w:top w:val="single" w:sz="2" w:space="0" w:color="000000"/>
              <w:left w:val="single" w:sz="2" w:space="0" w:color="000000"/>
              <w:bottom w:val="single" w:sz="2" w:space="0" w:color="000000"/>
            </w:tcBorders>
            <w:tcMar>
              <w:top w:w="55" w:type="dxa"/>
              <w:left w:w="55" w:type="dxa"/>
              <w:bottom w:w="55" w:type="dxa"/>
              <w:right w:w="55" w:type="dxa"/>
            </w:tcMar>
          </w:tcPr>
          <w:p w:rsidR="007507A8" w:rsidRDefault="007507A8">
            <w:pPr>
              <w:pStyle w:val="TableHeading"/>
            </w:pPr>
          </w:p>
        </w:tc>
        <w:tc>
          <w:tcPr>
            <w:tcW w:w="2807" w:type="dxa"/>
            <w:gridSpan w:val="4"/>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7507A8" w:rsidRDefault="00900732">
            <w:pPr>
              <w:pStyle w:val="TableHeading"/>
            </w:pPr>
            <w:r>
              <w:rPr>
                <w:noProof/>
                <w:lang w:eastAsia="de-DE" w:bidi="ar-SA"/>
              </w:rPr>
              <w:drawing>
                <wp:anchor distT="0" distB="0" distL="114300" distR="114300" simplePos="0" relativeHeight="251659264" behindDoc="0" locked="0" layoutInCell="1" allowOverlap="1">
                  <wp:simplePos x="0" y="0"/>
                  <wp:positionH relativeFrom="column">
                    <wp:posOffset>27360</wp:posOffset>
                  </wp:positionH>
                  <wp:positionV relativeFrom="paragraph">
                    <wp:posOffset>15840</wp:posOffset>
                  </wp:positionV>
                  <wp:extent cx="142920" cy="224640"/>
                  <wp:effectExtent l="0" t="0" r="0" b="0"/>
                  <wp:wrapNone/>
                  <wp:docPr id="2" name="Grafik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alphaModFix/>
                            <a:lum/>
                          </a:blip>
                          <a:srcRect/>
                          <a:stretch>
                            <a:fillRect/>
                          </a:stretch>
                        </pic:blipFill>
                        <pic:spPr>
                          <a:xfrm>
                            <a:off x="0" y="0"/>
                            <a:ext cx="142920" cy="224640"/>
                          </a:xfrm>
                          <a:prstGeom prst="rect">
                            <a:avLst/>
                          </a:prstGeom>
                        </pic:spPr>
                      </pic:pic>
                    </a:graphicData>
                  </a:graphic>
                </wp:anchor>
              </w:drawing>
            </w:r>
            <w:r>
              <w:t>Klausur J1 - 2</w:t>
            </w:r>
          </w:p>
        </w:tc>
      </w:tr>
      <w:tr w:rsidR="007507A8" w:rsidTr="007507A8">
        <w:tc>
          <w:tcPr>
            <w:tcW w:w="1203" w:type="dxa"/>
            <w:tcBorders>
              <w:left w:val="single" w:sz="2" w:space="0" w:color="000000"/>
              <w:bottom w:val="single" w:sz="2" w:space="0" w:color="000000"/>
            </w:tcBorders>
            <w:tcMar>
              <w:top w:w="55" w:type="dxa"/>
              <w:left w:w="55" w:type="dxa"/>
              <w:bottom w:w="55" w:type="dxa"/>
              <w:right w:w="55" w:type="dxa"/>
            </w:tcMar>
          </w:tcPr>
          <w:p w:rsidR="007507A8" w:rsidRDefault="00900732">
            <w:pPr>
              <w:pStyle w:val="TableContents"/>
              <w:jc w:val="center"/>
              <w:rPr>
                <w:b/>
                <w:bCs/>
                <w:sz w:val="28"/>
                <w:szCs w:val="28"/>
              </w:rPr>
            </w:pPr>
            <w:r>
              <w:rPr>
                <w:b/>
                <w:bCs/>
                <w:sz w:val="28"/>
                <w:szCs w:val="28"/>
              </w:rPr>
              <w:t>Name</w:t>
            </w:r>
          </w:p>
        </w:tc>
        <w:tc>
          <w:tcPr>
            <w:tcW w:w="3497" w:type="dxa"/>
            <w:gridSpan w:val="3"/>
            <w:tcBorders>
              <w:left w:val="single" w:sz="2" w:space="0" w:color="000000"/>
              <w:bottom w:val="single" w:sz="2" w:space="0" w:color="000000"/>
            </w:tcBorders>
            <w:tcMar>
              <w:top w:w="55" w:type="dxa"/>
              <w:left w:w="55" w:type="dxa"/>
              <w:bottom w:w="55" w:type="dxa"/>
              <w:right w:w="55" w:type="dxa"/>
            </w:tcMar>
          </w:tcPr>
          <w:p w:rsidR="007507A8" w:rsidRDefault="007507A8">
            <w:pPr>
              <w:pStyle w:val="TableContents"/>
              <w:jc w:val="center"/>
              <w:rPr>
                <w:rFonts w:ascii="Lucida Handwriting" w:hAnsi="Lucida Handwriting" w:hint="eastAsia"/>
                <w:b/>
                <w:bCs/>
                <w:sz w:val="28"/>
                <w:szCs w:val="28"/>
              </w:rPr>
            </w:pPr>
          </w:p>
        </w:tc>
        <w:tc>
          <w:tcPr>
            <w:tcW w:w="1270" w:type="dxa"/>
            <w:tcBorders>
              <w:left w:val="single" w:sz="2" w:space="0" w:color="000000"/>
              <w:bottom w:val="single" w:sz="2" w:space="0" w:color="000000"/>
            </w:tcBorders>
            <w:tcMar>
              <w:top w:w="55" w:type="dxa"/>
              <w:left w:w="55" w:type="dxa"/>
              <w:bottom w:w="55" w:type="dxa"/>
              <w:right w:w="55" w:type="dxa"/>
            </w:tcMar>
          </w:tcPr>
          <w:p w:rsidR="007507A8" w:rsidRDefault="00900732">
            <w:pPr>
              <w:pStyle w:val="TableContents"/>
              <w:jc w:val="center"/>
              <w:rPr>
                <w:b/>
                <w:bCs/>
                <w:sz w:val="28"/>
                <w:szCs w:val="28"/>
              </w:rPr>
            </w:pPr>
            <w:r>
              <w:rPr>
                <w:b/>
                <w:bCs/>
                <w:sz w:val="28"/>
                <w:szCs w:val="28"/>
              </w:rPr>
              <w:t>VP</w:t>
            </w:r>
          </w:p>
        </w:tc>
        <w:tc>
          <w:tcPr>
            <w:tcW w:w="860" w:type="dxa"/>
            <w:gridSpan w:val="2"/>
            <w:tcBorders>
              <w:left w:val="single" w:sz="2" w:space="0" w:color="000000"/>
              <w:bottom w:val="single" w:sz="2" w:space="0" w:color="000000"/>
            </w:tcBorders>
            <w:tcMar>
              <w:top w:w="55" w:type="dxa"/>
              <w:left w:w="55" w:type="dxa"/>
              <w:bottom w:w="55" w:type="dxa"/>
              <w:right w:w="55" w:type="dxa"/>
            </w:tcMar>
          </w:tcPr>
          <w:p w:rsidR="007507A8" w:rsidRDefault="007507A8">
            <w:pPr>
              <w:pStyle w:val="TableContents"/>
              <w:jc w:val="center"/>
              <w:rPr>
                <w:b/>
                <w:bCs/>
                <w:sz w:val="28"/>
                <w:szCs w:val="28"/>
              </w:rPr>
            </w:pPr>
          </w:p>
        </w:tc>
        <w:tc>
          <w:tcPr>
            <w:tcW w:w="690" w:type="dxa"/>
            <w:tcBorders>
              <w:left w:val="single" w:sz="2" w:space="0" w:color="000000"/>
              <w:bottom w:val="single" w:sz="2" w:space="0" w:color="000000"/>
            </w:tcBorders>
            <w:tcMar>
              <w:top w:w="55" w:type="dxa"/>
              <w:left w:w="55" w:type="dxa"/>
              <w:bottom w:w="55" w:type="dxa"/>
              <w:right w:w="55" w:type="dxa"/>
            </w:tcMar>
          </w:tcPr>
          <w:p w:rsidR="007507A8" w:rsidRDefault="00900732">
            <w:pPr>
              <w:pStyle w:val="TableContents"/>
              <w:jc w:val="center"/>
              <w:rPr>
                <w:b/>
                <w:bCs/>
                <w:sz w:val="28"/>
                <w:szCs w:val="28"/>
              </w:rPr>
            </w:pPr>
            <w:r>
              <w:rPr>
                <w:b/>
                <w:bCs/>
                <w:sz w:val="28"/>
                <w:szCs w:val="28"/>
              </w:rPr>
              <w:t>NP</w:t>
            </w:r>
          </w:p>
        </w:tc>
        <w:tc>
          <w:tcPr>
            <w:tcW w:w="891" w:type="dxa"/>
            <w:tcBorders>
              <w:left w:val="single" w:sz="2" w:space="0" w:color="000000"/>
              <w:bottom w:val="single" w:sz="2" w:space="0" w:color="000000"/>
            </w:tcBorders>
            <w:tcMar>
              <w:top w:w="55" w:type="dxa"/>
              <w:left w:w="55" w:type="dxa"/>
              <w:bottom w:w="55" w:type="dxa"/>
              <w:right w:w="55" w:type="dxa"/>
            </w:tcMar>
          </w:tcPr>
          <w:p w:rsidR="007507A8" w:rsidRDefault="007507A8">
            <w:pPr>
              <w:pStyle w:val="TableContents"/>
              <w:jc w:val="center"/>
            </w:pPr>
          </w:p>
        </w:tc>
        <w:tc>
          <w:tcPr>
            <w:tcW w:w="611" w:type="dxa"/>
            <w:tcBorders>
              <w:left w:val="single" w:sz="2" w:space="0" w:color="000000"/>
              <w:bottom w:val="single" w:sz="2" w:space="0" w:color="000000"/>
            </w:tcBorders>
            <w:tcMar>
              <w:top w:w="55" w:type="dxa"/>
              <w:left w:w="55" w:type="dxa"/>
              <w:bottom w:w="55" w:type="dxa"/>
              <w:right w:w="55" w:type="dxa"/>
            </w:tcMar>
          </w:tcPr>
          <w:p w:rsidR="007507A8" w:rsidRDefault="00900732">
            <w:pPr>
              <w:pStyle w:val="TableContents"/>
              <w:jc w:val="center"/>
              <w:rPr>
                <w:b/>
                <w:bCs/>
              </w:rPr>
            </w:pPr>
            <w:r>
              <w:rPr>
                <w:b/>
                <w:bCs/>
              </w:rPr>
              <w:t>Mdl.</w:t>
            </w:r>
          </w:p>
        </w:tc>
        <w:tc>
          <w:tcPr>
            <w:tcW w:w="615" w:type="dxa"/>
            <w:tcBorders>
              <w:left w:val="single" w:sz="2" w:space="0" w:color="000000"/>
              <w:bottom w:val="single" w:sz="2" w:space="0" w:color="000000"/>
              <w:right w:val="single" w:sz="2" w:space="0" w:color="000000"/>
            </w:tcBorders>
            <w:tcMar>
              <w:top w:w="55" w:type="dxa"/>
              <w:left w:w="55" w:type="dxa"/>
              <w:bottom w:w="55" w:type="dxa"/>
              <w:right w:w="55" w:type="dxa"/>
            </w:tcMar>
          </w:tcPr>
          <w:p w:rsidR="007507A8" w:rsidRDefault="007507A8">
            <w:pPr>
              <w:pStyle w:val="TableContents"/>
              <w:jc w:val="center"/>
            </w:pPr>
          </w:p>
        </w:tc>
      </w:tr>
    </w:tbl>
    <w:p w:rsidR="007507A8" w:rsidRDefault="00900732">
      <w:pPr>
        <w:tabs>
          <w:tab w:val="left" w:pos="1572"/>
          <w:tab w:val="left" w:pos="1596"/>
          <w:tab w:val="left" w:pos="1980"/>
          <w:tab w:val="left" w:pos="2088"/>
        </w:tabs>
        <w:jc w:val="center"/>
        <w:rPr>
          <w:sz w:val="12"/>
          <w:szCs w:val="12"/>
        </w:rPr>
      </w:pPr>
      <w:r>
        <w:rPr>
          <w:sz w:val="12"/>
          <w:szCs w:val="12"/>
        </w:rPr>
        <w:t xml:space="preserve">  </w:t>
      </w:r>
    </w:p>
    <w:p w:rsidR="007507A8" w:rsidRDefault="00900732">
      <w:pPr>
        <w:tabs>
          <w:tab w:val="left" w:pos="1572"/>
          <w:tab w:val="left" w:pos="1596"/>
          <w:tab w:val="left" w:pos="1980"/>
          <w:tab w:val="left" w:pos="2088"/>
        </w:tabs>
        <w:jc w:val="center"/>
      </w:pPr>
      <w:r>
        <w:t>Hilfsmittel: KEINE</w:t>
      </w:r>
    </w:p>
    <w:p w:rsidR="007507A8" w:rsidRDefault="00900732">
      <w:pPr>
        <w:tabs>
          <w:tab w:val="left" w:pos="1572"/>
          <w:tab w:val="left" w:pos="1596"/>
          <w:tab w:val="left" w:pos="1980"/>
          <w:tab w:val="left" w:pos="2088"/>
        </w:tabs>
        <w:jc w:val="center"/>
      </w:pPr>
      <w:r>
        <w:t xml:space="preserve">Zeit: 80 Minuten,  </w:t>
      </w:r>
      <w:r>
        <w:rPr>
          <w:rFonts w:ascii="Lucky Font" w:hAnsi="Lucky Font"/>
          <w:sz w:val="28"/>
          <w:szCs w:val="28"/>
        </w:rPr>
        <w:t>Viel Erfolg !</w:t>
      </w:r>
    </w:p>
    <w:p w:rsidR="007507A8" w:rsidRDefault="007507A8">
      <w:pPr>
        <w:tabs>
          <w:tab w:val="left" w:pos="1572"/>
          <w:tab w:val="left" w:pos="1596"/>
          <w:tab w:val="left" w:pos="1980"/>
          <w:tab w:val="left" w:pos="2088"/>
        </w:tabs>
        <w:jc w:val="center"/>
        <w:rPr>
          <w:b/>
          <w:i/>
          <w:sz w:val="12"/>
          <w:szCs w:val="12"/>
        </w:rPr>
      </w:pPr>
    </w:p>
    <w:p w:rsidR="007507A8" w:rsidRDefault="00900732">
      <w:pPr>
        <w:tabs>
          <w:tab w:val="left" w:pos="1572"/>
          <w:tab w:val="left" w:pos="1596"/>
          <w:tab w:val="left" w:pos="1980"/>
          <w:tab w:val="left" w:pos="2088"/>
        </w:tabs>
        <w:jc w:val="center"/>
      </w:pPr>
      <w:r>
        <w:rPr>
          <w:b/>
          <w:i/>
        </w:rPr>
        <w:t>Aufgabe 1:</w:t>
      </w:r>
      <w:r>
        <w:tab/>
      </w:r>
      <w:r>
        <w:tab/>
      </w:r>
      <w:r>
        <w:tab/>
      </w:r>
      <w:r>
        <w:tab/>
      </w:r>
      <w:r>
        <w:tab/>
      </w:r>
      <w:r>
        <w:tab/>
      </w:r>
      <w:r>
        <w:tab/>
      </w:r>
      <w:r>
        <w:tab/>
      </w:r>
      <w:r>
        <w:tab/>
      </w:r>
      <w:r>
        <w:tab/>
      </w:r>
      <w:r>
        <w:tab/>
      </w:r>
      <w:r>
        <w:rPr>
          <w:u w:val="single"/>
        </w:rPr>
        <w:tab/>
      </w:r>
      <w:r>
        <w:rPr>
          <w:u w:val="single"/>
        </w:rPr>
        <w:tab/>
        <w:t>(5 VP)</w:t>
      </w:r>
    </w:p>
    <w:p w:rsidR="007507A8" w:rsidRDefault="00900732">
      <w:pPr>
        <w:tabs>
          <w:tab w:val="left" w:pos="1572"/>
          <w:tab w:val="left" w:pos="1596"/>
          <w:tab w:val="left" w:pos="1980"/>
          <w:tab w:val="left" w:pos="2088"/>
        </w:tabs>
      </w:pPr>
      <w:r>
        <w:t xml:space="preserve">Die folgende Behauptung wird aufgestellt:     </w:t>
      </w:r>
      <m:oMath>
        <m:r>
          <w:rPr>
            <w:rFonts w:ascii="Cambria Math" w:hAnsi="Cambria Math"/>
          </w:rPr>
          <m:t>(A⇒B)⇔¬(A∧¬B)</m:t>
        </m:r>
      </m:oMath>
    </w:p>
    <w:p w:rsidR="007507A8" w:rsidRDefault="007507A8">
      <w:pPr>
        <w:tabs>
          <w:tab w:val="left" w:pos="1572"/>
          <w:tab w:val="left" w:pos="1596"/>
          <w:tab w:val="left" w:pos="1980"/>
          <w:tab w:val="left" w:pos="2088"/>
        </w:tabs>
        <w:rPr>
          <w:sz w:val="12"/>
          <w:szCs w:val="12"/>
        </w:rPr>
      </w:pPr>
    </w:p>
    <w:p w:rsidR="007507A8" w:rsidRDefault="00900732">
      <w:pPr>
        <w:tabs>
          <w:tab w:val="left" w:pos="1572"/>
          <w:tab w:val="left" w:pos="1596"/>
          <w:tab w:val="left" w:pos="1980"/>
          <w:tab w:val="left" w:pos="2088"/>
        </w:tabs>
      </w:pPr>
      <w:r>
        <w:rPr>
          <w:b/>
          <w:bCs/>
        </w:rPr>
        <w:t>a.)</w:t>
      </w:r>
      <w:r>
        <w:t xml:space="preserve"> Zeigen Sie die Richtigkeit dieser Aussage für alle Wahrheitswerte durch einen Beweis mithilfe einer ausführlichen Wahrheitstabelle.</w:t>
      </w:r>
    </w:p>
    <w:p w:rsidR="007507A8" w:rsidRDefault="007507A8">
      <w:pPr>
        <w:tabs>
          <w:tab w:val="left" w:pos="1572"/>
          <w:tab w:val="left" w:pos="1596"/>
          <w:tab w:val="left" w:pos="1980"/>
          <w:tab w:val="left" w:pos="2088"/>
        </w:tabs>
        <w:rPr>
          <w:b/>
          <w:bCs/>
          <w:sz w:val="12"/>
          <w:szCs w:val="12"/>
        </w:rPr>
      </w:pPr>
    </w:p>
    <w:p w:rsidR="007507A8" w:rsidRDefault="00900732">
      <w:pPr>
        <w:tabs>
          <w:tab w:val="left" w:pos="1572"/>
          <w:tab w:val="left" w:pos="1596"/>
          <w:tab w:val="left" w:pos="1980"/>
          <w:tab w:val="left" w:pos="2088"/>
        </w:tabs>
      </w:pPr>
      <w:r>
        <w:rPr>
          <w:b/>
          <w:bCs/>
        </w:rPr>
        <w:t>b.)</w:t>
      </w:r>
      <w:r>
        <w:t xml:space="preserve"> Stellen Sie für a und b jeweils eine Beispielaussagen (also in Worten) auf. Formulieren Sie dann mit diesen Beispielen Aussagen Sätze zu den </w:t>
      </w:r>
      <w:proofErr w:type="gramStart"/>
      <w:r>
        <w:t xml:space="preserve">Verknüpfungen </w:t>
      </w:r>
      <m:oMath>
        <w:proofErr w:type="gramEnd"/>
        <m:r>
          <w:rPr>
            <w:rFonts w:ascii="Cambria Math" w:hAnsi="Cambria Math"/>
          </w:rPr>
          <m:t>a⇒b</m:t>
        </m:r>
      </m:oMath>
      <w:r>
        <w:t xml:space="preserve">; </w:t>
      </w:r>
      <m:oMath>
        <m:r>
          <w:rPr>
            <w:rFonts w:ascii="Cambria Math" w:hAnsi="Cambria Math"/>
          </w:rPr>
          <m:t>¬(a⇒b)</m:t>
        </m:r>
      </m:oMath>
      <w:r>
        <w:t xml:space="preserve">und </w:t>
      </w:r>
      <m:oMath>
        <m:r>
          <w:rPr>
            <w:rFonts w:ascii="Cambria Math" w:hAnsi="Cambria Math"/>
          </w:rPr>
          <m:t>¬b∧a</m:t>
        </m:r>
      </m:oMath>
      <w:r>
        <w:t>.</w:t>
      </w:r>
    </w:p>
    <w:p w:rsidR="007507A8" w:rsidRDefault="00900732">
      <w:pPr>
        <w:tabs>
          <w:tab w:val="left" w:pos="1572"/>
          <w:tab w:val="left" w:pos="1596"/>
          <w:tab w:val="left" w:pos="1980"/>
          <w:tab w:val="left" w:pos="2088"/>
        </w:tabs>
      </w:pPr>
      <w:r>
        <w:t xml:space="preserve"> </w:t>
      </w:r>
    </w:p>
    <w:p w:rsidR="007507A8" w:rsidRDefault="00900732">
      <w:pPr>
        <w:tabs>
          <w:tab w:val="left" w:pos="1572"/>
          <w:tab w:val="left" w:pos="1596"/>
          <w:tab w:val="left" w:pos="1980"/>
          <w:tab w:val="left" w:pos="2088"/>
        </w:tabs>
        <w:jc w:val="center"/>
      </w:pPr>
      <w:r>
        <w:rPr>
          <w:b/>
          <w:i/>
        </w:rPr>
        <w:t>Aufgabe 2:</w:t>
      </w:r>
      <w:r>
        <w:tab/>
      </w:r>
      <w:r>
        <w:tab/>
      </w:r>
      <w:r>
        <w:tab/>
      </w:r>
      <w:r>
        <w:tab/>
      </w:r>
      <w:r>
        <w:tab/>
      </w:r>
      <w:r>
        <w:tab/>
      </w:r>
      <w:r>
        <w:tab/>
      </w:r>
      <w:r>
        <w:tab/>
      </w:r>
      <w:r>
        <w:tab/>
      </w:r>
      <w:r>
        <w:tab/>
      </w:r>
      <w:r>
        <w:tab/>
      </w:r>
      <w:r>
        <w:rPr>
          <w:u w:val="single"/>
        </w:rPr>
        <w:tab/>
      </w:r>
      <w:r>
        <w:rPr>
          <w:u w:val="single"/>
        </w:rPr>
        <w:tab/>
        <w:t>(5 VP)</w:t>
      </w:r>
    </w:p>
    <w:p w:rsidR="007507A8" w:rsidRDefault="00900732">
      <w:pPr>
        <w:tabs>
          <w:tab w:val="left" w:pos="1572"/>
          <w:tab w:val="left" w:pos="1596"/>
          <w:tab w:val="left" w:pos="1980"/>
          <w:tab w:val="left" w:pos="2088"/>
        </w:tabs>
      </w:pPr>
      <w:r>
        <w:t xml:space="preserve">Einer der vier Herren Krause, Lehmann, Meier und Schulze ist von Beruf Arzt, ein anderer Ingenieur, ein dritter Lehrer und der vierte Notar. Welchen Beruf übt jeder dieser vier aus, wenn die drei folgenden Aussagen </w:t>
      </w:r>
      <w:r>
        <w:rPr>
          <w:u w:val="single"/>
        </w:rPr>
        <w:t>falsch</w:t>
      </w:r>
      <w:r>
        <w:t xml:space="preserve"> sind?</w:t>
      </w:r>
    </w:p>
    <w:p w:rsidR="007507A8" w:rsidRDefault="00900732">
      <w:pPr>
        <w:tabs>
          <w:tab w:val="left" w:pos="1572"/>
          <w:tab w:val="left" w:pos="1596"/>
          <w:tab w:val="left" w:pos="1980"/>
          <w:tab w:val="left" w:pos="2088"/>
        </w:tabs>
      </w:pPr>
      <w:r>
        <w:rPr>
          <w:b/>
          <w:bCs/>
        </w:rPr>
        <w:t xml:space="preserve">a.) </w:t>
      </w:r>
      <w:r>
        <w:t>Bilden Sie die Verneinungen der drei Aussagen.</w:t>
      </w:r>
    </w:p>
    <w:p w:rsidR="007507A8" w:rsidRDefault="00900732">
      <w:pPr>
        <w:tabs>
          <w:tab w:val="left" w:pos="1572"/>
          <w:tab w:val="left" w:pos="1596"/>
          <w:tab w:val="left" w:pos="1980"/>
          <w:tab w:val="left" w:pos="2088"/>
        </w:tabs>
      </w:pPr>
      <w:r>
        <w:rPr>
          <w:b/>
          <w:bCs/>
        </w:rPr>
        <w:t xml:space="preserve">b.) </w:t>
      </w:r>
      <w:r>
        <w:t>Ordnen Sie die Berufe den Namen zu und begründen Sie ihre Meinung.</w:t>
      </w:r>
    </w:p>
    <w:p w:rsidR="007507A8" w:rsidRDefault="007507A8">
      <w:pPr>
        <w:tabs>
          <w:tab w:val="left" w:pos="1572"/>
          <w:tab w:val="left" w:pos="1596"/>
          <w:tab w:val="left" w:pos="1980"/>
          <w:tab w:val="left" w:pos="2088"/>
        </w:tabs>
        <w:rPr>
          <w:sz w:val="12"/>
          <w:szCs w:val="12"/>
        </w:rPr>
      </w:pPr>
    </w:p>
    <w:p w:rsidR="007507A8" w:rsidRDefault="00900732">
      <w:pPr>
        <w:tabs>
          <w:tab w:val="left" w:pos="1572"/>
          <w:tab w:val="left" w:pos="1596"/>
          <w:tab w:val="left" w:pos="1980"/>
          <w:tab w:val="left" w:pos="2088"/>
        </w:tabs>
      </w:pPr>
      <w:r>
        <w:t>Die Aussagen sind:</w:t>
      </w:r>
    </w:p>
    <w:p w:rsidR="007507A8" w:rsidRDefault="00900732">
      <w:pPr>
        <w:numPr>
          <w:ilvl w:val="0"/>
          <w:numId w:val="1"/>
        </w:numPr>
        <w:tabs>
          <w:tab w:val="left" w:pos="1572"/>
          <w:tab w:val="left" w:pos="1596"/>
          <w:tab w:val="left" w:pos="1980"/>
          <w:tab w:val="left" w:pos="2088"/>
        </w:tabs>
        <w:rPr>
          <w:i/>
          <w:iCs/>
        </w:rPr>
      </w:pPr>
      <w:r>
        <w:rPr>
          <w:i/>
          <w:iCs/>
        </w:rPr>
        <w:t>Herr Lehmann ist Notar</w:t>
      </w:r>
    </w:p>
    <w:p w:rsidR="007507A8" w:rsidRDefault="00900732">
      <w:pPr>
        <w:numPr>
          <w:ilvl w:val="0"/>
          <w:numId w:val="1"/>
        </w:numPr>
        <w:tabs>
          <w:tab w:val="left" w:pos="1572"/>
          <w:tab w:val="left" w:pos="1596"/>
          <w:tab w:val="left" w:pos="1980"/>
          <w:tab w:val="left" w:pos="2088"/>
        </w:tabs>
        <w:rPr>
          <w:i/>
          <w:iCs/>
        </w:rPr>
      </w:pPr>
      <w:r>
        <w:rPr>
          <w:i/>
          <w:iCs/>
        </w:rPr>
        <w:t xml:space="preserve">Herr Meier </w:t>
      </w:r>
      <w:proofErr w:type="spellStart"/>
      <w:r>
        <w:rPr>
          <w:i/>
          <w:iCs/>
        </w:rPr>
        <w:t>st</w:t>
      </w:r>
      <w:proofErr w:type="spellEnd"/>
      <w:r>
        <w:rPr>
          <w:i/>
          <w:iCs/>
        </w:rPr>
        <w:t xml:space="preserve"> nicht Notar und Herr Schulze ist nicht Ingenieur.</w:t>
      </w:r>
    </w:p>
    <w:p w:rsidR="007507A8" w:rsidRDefault="00900732">
      <w:pPr>
        <w:numPr>
          <w:ilvl w:val="0"/>
          <w:numId w:val="1"/>
        </w:numPr>
        <w:tabs>
          <w:tab w:val="left" w:pos="1572"/>
          <w:tab w:val="left" w:pos="1596"/>
          <w:tab w:val="left" w:pos="1980"/>
          <w:tab w:val="left" w:pos="2088"/>
        </w:tabs>
        <w:rPr>
          <w:i/>
          <w:iCs/>
        </w:rPr>
      </w:pPr>
      <w:r>
        <w:rPr>
          <w:i/>
          <w:iCs/>
        </w:rPr>
        <w:t xml:space="preserve">Herr Meier ist nicht Lehrer und auch nicht Ingenieur.  </w:t>
      </w:r>
    </w:p>
    <w:p w:rsidR="007507A8" w:rsidRDefault="007507A8">
      <w:pPr>
        <w:tabs>
          <w:tab w:val="left" w:pos="1572"/>
          <w:tab w:val="left" w:pos="1596"/>
          <w:tab w:val="left" w:pos="1980"/>
          <w:tab w:val="left" w:pos="2088"/>
        </w:tabs>
      </w:pPr>
    </w:p>
    <w:p w:rsidR="007507A8" w:rsidRDefault="00900732">
      <w:pPr>
        <w:tabs>
          <w:tab w:val="left" w:pos="1572"/>
          <w:tab w:val="left" w:pos="1596"/>
          <w:tab w:val="left" w:pos="1980"/>
          <w:tab w:val="left" w:pos="2088"/>
        </w:tabs>
        <w:jc w:val="center"/>
      </w:pPr>
      <w:r>
        <w:rPr>
          <w:b/>
          <w:i/>
        </w:rPr>
        <w:t>Aufgabe 3:</w:t>
      </w:r>
      <w:r>
        <w:tab/>
      </w:r>
      <w:r>
        <w:tab/>
      </w:r>
      <w:r>
        <w:tab/>
      </w:r>
      <w:r>
        <w:tab/>
      </w:r>
      <w:r>
        <w:tab/>
      </w:r>
      <w:r>
        <w:tab/>
      </w:r>
      <w:r>
        <w:tab/>
      </w:r>
      <w:r>
        <w:tab/>
      </w:r>
      <w:r>
        <w:tab/>
      </w:r>
      <w:r>
        <w:tab/>
      </w:r>
      <w:r>
        <w:tab/>
      </w:r>
      <w:r>
        <w:rPr>
          <w:u w:val="single"/>
        </w:rPr>
        <w:tab/>
      </w:r>
      <w:r>
        <w:rPr>
          <w:u w:val="single"/>
        </w:rPr>
        <w:tab/>
        <w:t>(7 VP)</w:t>
      </w:r>
    </w:p>
    <w:p w:rsidR="007507A8" w:rsidRDefault="00900732">
      <w:pPr>
        <w:tabs>
          <w:tab w:val="left" w:pos="1572"/>
          <w:tab w:val="left" w:pos="1596"/>
          <w:tab w:val="left" w:pos="1980"/>
          <w:tab w:val="left" w:pos="2088"/>
        </w:tabs>
      </w:pPr>
      <w:r>
        <w:t>Der Satz des Pythagoras lautet:</w:t>
      </w:r>
    </w:p>
    <w:p w:rsidR="007507A8" w:rsidRDefault="00900732">
      <w:pPr>
        <w:tabs>
          <w:tab w:val="left" w:pos="1572"/>
          <w:tab w:val="left" w:pos="1596"/>
          <w:tab w:val="left" w:pos="1980"/>
          <w:tab w:val="left" w:pos="2088"/>
        </w:tabs>
      </w:pPr>
      <w:r>
        <w:t>In einem am Punkt C rechtwinkligen Dreieck ABC gilt die Gleichung a</w:t>
      </w:r>
      <w:r>
        <w:rPr>
          <w:vertAlign w:val="superscript"/>
        </w:rPr>
        <w:t>2</w:t>
      </w:r>
      <w:r>
        <w:t xml:space="preserve"> + b</w:t>
      </w:r>
      <w:r>
        <w:rPr>
          <w:vertAlign w:val="superscript"/>
        </w:rPr>
        <w:t>2</w:t>
      </w:r>
      <w:r>
        <w:t xml:space="preserve"> = </w:t>
      </w:r>
      <w:proofErr w:type="gramStart"/>
      <w:r>
        <w:t>c</w:t>
      </w:r>
      <w:r>
        <w:rPr>
          <w:vertAlign w:val="superscript"/>
        </w:rPr>
        <w:t>2</w:t>
      </w:r>
      <w:r>
        <w:t xml:space="preserve"> .</w:t>
      </w:r>
      <w:proofErr w:type="gramEnd"/>
    </w:p>
    <w:p w:rsidR="007507A8" w:rsidRDefault="007507A8">
      <w:pPr>
        <w:tabs>
          <w:tab w:val="left" w:pos="1572"/>
          <w:tab w:val="left" w:pos="1596"/>
          <w:tab w:val="left" w:pos="1980"/>
          <w:tab w:val="left" w:pos="2088"/>
        </w:tabs>
        <w:rPr>
          <w:sz w:val="12"/>
          <w:szCs w:val="12"/>
        </w:rPr>
      </w:pPr>
    </w:p>
    <w:p w:rsidR="007507A8" w:rsidRDefault="00900732">
      <w:pPr>
        <w:tabs>
          <w:tab w:val="left" w:pos="1572"/>
          <w:tab w:val="left" w:pos="1596"/>
          <w:tab w:val="left" w:pos="1980"/>
          <w:tab w:val="left" w:pos="2088"/>
        </w:tabs>
        <w:rPr>
          <w:b/>
          <w:bCs/>
        </w:rPr>
      </w:pPr>
      <w:r>
        <w:rPr>
          <w:b/>
          <w:bCs/>
        </w:rPr>
        <w:t xml:space="preserve">a.) </w:t>
      </w:r>
      <w:r>
        <w:t>Formulieren Sie die Voraussetzung (a) und die Behauptung (b) des Satzes des Pythagoras und stellen Sie den Satz in „Wenn-Dann-Form“ auf.</w:t>
      </w:r>
    </w:p>
    <w:p w:rsidR="007507A8" w:rsidRDefault="007507A8">
      <w:pPr>
        <w:tabs>
          <w:tab w:val="left" w:pos="1572"/>
          <w:tab w:val="left" w:pos="1596"/>
          <w:tab w:val="left" w:pos="1980"/>
          <w:tab w:val="left" w:pos="2088"/>
        </w:tabs>
        <w:rPr>
          <w:sz w:val="12"/>
          <w:szCs w:val="12"/>
        </w:rPr>
      </w:pPr>
    </w:p>
    <w:p w:rsidR="007507A8" w:rsidRDefault="00900732">
      <w:pPr>
        <w:tabs>
          <w:tab w:val="left" w:pos="1572"/>
          <w:tab w:val="left" w:pos="1596"/>
          <w:tab w:val="left" w:pos="1980"/>
          <w:tab w:val="left" w:pos="2088"/>
        </w:tabs>
        <w:rPr>
          <w:b/>
          <w:bCs/>
        </w:rPr>
      </w:pPr>
      <w:r>
        <w:rPr>
          <w:b/>
          <w:bCs/>
        </w:rPr>
        <w:t xml:space="preserve">b.) </w:t>
      </w:r>
      <w:r>
        <w:t>Formulieren Sie die Umkehrung des Satzes und erklären Sie die Unterschiede in der Aussage / Bedeutung des Satzes des Pythagoras und seiner Umkehrung.</w:t>
      </w:r>
    </w:p>
    <w:p w:rsidR="007507A8" w:rsidRDefault="007507A8">
      <w:pPr>
        <w:tabs>
          <w:tab w:val="left" w:pos="1572"/>
          <w:tab w:val="left" w:pos="1596"/>
          <w:tab w:val="left" w:pos="1980"/>
          <w:tab w:val="left" w:pos="2088"/>
        </w:tabs>
        <w:rPr>
          <w:sz w:val="12"/>
          <w:szCs w:val="12"/>
        </w:rPr>
      </w:pPr>
    </w:p>
    <w:p w:rsidR="007507A8" w:rsidRDefault="00900732">
      <w:pPr>
        <w:tabs>
          <w:tab w:val="left" w:pos="1572"/>
          <w:tab w:val="left" w:pos="1596"/>
          <w:tab w:val="left" w:pos="1980"/>
          <w:tab w:val="left" w:pos="2088"/>
        </w:tabs>
        <w:rPr>
          <w:b/>
          <w:bCs/>
        </w:rPr>
      </w:pPr>
      <w:r>
        <w:rPr>
          <w:b/>
          <w:bCs/>
        </w:rPr>
        <w:t xml:space="preserve">c.) </w:t>
      </w:r>
      <w:r>
        <w:t xml:space="preserve"> Seien (a) und (b) die zwei gleichnamigen mathematischen Aussagen aus Teil a.) („Satz des Pythagoras“). Formulieren Sie die zugehörige Aussageverknüpfung</w:t>
      </w:r>
      <m:oMath>
        <m:r>
          <w:rPr>
            <w:rFonts w:ascii="Cambria Math" w:hAnsi="Cambria Math"/>
          </w:rPr>
          <m:t>¬b⇒¬a</m:t>
        </m:r>
      </m:oMath>
      <w:r>
        <w:t>in Worten.</w:t>
      </w:r>
    </w:p>
    <w:p w:rsidR="007507A8" w:rsidRDefault="007507A8">
      <w:pPr>
        <w:tabs>
          <w:tab w:val="left" w:pos="1572"/>
          <w:tab w:val="left" w:pos="1596"/>
          <w:tab w:val="left" w:pos="1980"/>
          <w:tab w:val="left" w:pos="2088"/>
        </w:tabs>
        <w:rPr>
          <w:sz w:val="12"/>
          <w:szCs w:val="12"/>
        </w:rPr>
      </w:pPr>
    </w:p>
    <w:p w:rsidR="007507A8" w:rsidRDefault="00900732">
      <w:pPr>
        <w:tabs>
          <w:tab w:val="left" w:pos="1572"/>
          <w:tab w:val="left" w:pos="1596"/>
          <w:tab w:val="left" w:pos="1980"/>
          <w:tab w:val="left" w:pos="2088"/>
        </w:tabs>
        <w:rPr>
          <w:b/>
          <w:bCs/>
        </w:rPr>
      </w:pPr>
      <w:r>
        <w:rPr>
          <w:b/>
          <w:bCs/>
        </w:rPr>
        <w:t xml:space="preserve">d.) </w:t>
      </w:r>
      <w:r>
        <w:t>Aussageverknüpfungen der Form</w:t>
      </w:r>
      <m:oMath>
        <m:r>
          <w:rPr>
            <w:rFonts w:ascii="Cambria Math" w:hAnsi="Cambria Math"/>
          </w:rPr>
          <m:t>¬b⇒¬a</m:t>
        </m:r>
      </m:oMath>
      <w:r>
        <w:t>nennt man die Kontraposition zu</w:t>
      </w:r>
      <m:oMath>
        <m:r>
          <w:rPr>
            <w:rFonts w:ascii="Cambria Math" w:hAnsi="Cambria Math"/>
          </w:rPr>
          <m:t>a⇒b</m:t>
        </m:r>
      </m:oMath>
      <w:r>
        <w:t xml:space="preserve">. Beweisen Sie durch eine Wertetabelle, dass die Kontraposition </w:t>
      </w:r>
      <m:oMath>
        <m:r>
          <w:rPr>
            <w:rFonts w:ascii="Cambria Math" w:hAnsi="Cambria Math"/>
          </w:rPr>
          <m:t>¬b⇒¬a</m:t>
        </m:r>
      </m:oMath>
      <w:r>
        <w:t xml:space="preserve"> stets äquivalent zur zugehörigen Subjunktion</w:t>
      </w:r>
      <m:oMath>
        <m:r>
          <w:rPr>
            <w:rFonts w:ascii="Cambria Math" w:hAnsi="Cambria Math"/>
          </w:rPr>
          <m:t>a⇒b</m:t>
        </m:r>
      </m:oMath>
      <w:r>
        <w:t>ist.</w:t>
      </w:r>
    </w:p>
    <w:p w:rsidR="007507A8" w:rsidRDefault="00900732">
      <w:pPr>
        <w:tabs>
          <w:tab w:val="left" w:pos="1572"/>
          <w:tab w:val="left" w:pos="1596"/>
          <w:tab w:val="left" w:pos="1980"/>
          <w:tab w:val="left" w:pos="2088"/>
        </w:tabs>
      </w:pPr>
      <w:r>
        <w:t>Beschreiben Sie kurz: Welche Bedeutung/Aussage bildet diese Äquivalenz für/über Sätze in „Wenn-Dann“-Form.</w:t>
      </w:r>
    </w:p>
    <w:p w:rsidR="007507A8" w:rsidRDefault="007507A8">
      <w:pPr>
        <w:tabs>
          <w:tab w:val="left" w:pos="1572"/>
          <w:tab w:val="left" w:pos="1596"/>
          <w:tab w:val="left" w:pos="1980"/>
          <w:tab w:val="left" w:pos="2088"/>
        </w:tabs>
        <w:rPr>
          <w:b/>
          <w:i/>
        </w:rPr>
      </w:pPr>
    </w:p>
    <w:p w:rsidR="007507A8" w:rsidRDefault="00900732">
      <w:pPr>
        <w:tabs>
          <w:tab w:val="left" w:pos="1572"/>
          <w:tab w:val="left" w:pos="1596"/>
          <w:tab w:val="left" w:pos="1980"/>
          <w:tab w:val="left" w:pos="2088"/>
        </w:tabs>
        <w:jc w:val="center"/>
      </w:pPr>
      <w:r>
        <w:rPr>
          <w:b/>
          <w:i/>
        </w:rPr>
        <w:t>Aufgabe 4:</w:t>
      </w:r>
      <w:r>
        <w:tab/>
      </w:r>
      <w:r>
        <w:tab/>
      </w:r>
      <w:r>
        <w:tab/>
      </w:r>
      <w:r>
        <w:tab/>
      </w:r>
      <w:r>
        <w:tab/>
      </w:r>
      <w:r>
        <w:tab/>
      </w:r>
      <w:r>
        <w:tab/>
      </w:r>
      <w:r>
        <w:tab/>
      </w:r>
      <w:r>
        <w:tab/>
      </w:r>
      <w:r>
        <w:tab/>
      </w:r>
      <w:r>
        <w:tab/>
      </w:r>
      <w:r>
        <w:rPr>
          <w:u w:val="single"/>
        </w:rPr>
        <w:tab/>
      </w:r>
      <w:r>
        <w:rPr>
          <w:u w:val="single"/>
        </w:rPr>
        <w:tab/>
        <w:t>(3 VP)</w:t>
      </w:r>
    </w:p>
    <w:p w:rsidR="007507A8" w:rsidRDefault="00900732">
      <w:pPr>
        <w:tabs>
          <w:tab w:val="left" w:pos="1125"/>
        </w:tabs>
        <w:jc w:val="both"/>
      </w:pPr>
      <w:r>
        <w:rPr>
          <w:b/>
          <w:bCs/>
        </w:rPr>
        <w:t>a.)</w:t>
      </w:r>
      <w:r>
        <w:t xml:space="preserve"> Beweisen Sie: </w:t>
      </w:r>
      <w:r>
        <w:rPr>
          <w:i/>
          <w:iCs/>
        </w:rPr>
        <w:t xml:space="preserve">Eine </w:t>
      </w:r>
      <w:r>
        <w:rPr>
          <w:i/>
          <w:iCs/>
          <w:u w:val="single"/>
        </w:rPr>
        <w:t>gerade</w:t>
      </w:r>
      <w:r>
        <w:rPr>
          <w:i/>
          <w:iCs/>
        </w:rPr>
        <w:t xml:space="preserve"> Zahl ist genau dann durch 10 teilbar, wenn sie durch 5 teilbar ist</w:t>
      </w:r>
      <w:r>
        <w:t>.</w:t>
      </w:r>
    </w:p>
    <w:p w:rsidR="007507A8" w:rsidRDefault="007507A8">
      <w:pPr>
        <w:tabs>
          <w:tab w:val="left" w:pos="1125"/>
        </w:tabs>
        <w:jc w:val="both"/>
        <w:rPr>
          <w:b/>
          <w:bCs/>
          <w:sz w:val="12"/>
          <w:szCs w:val="12"/>
        </w:rPr>
      </w:pPr>
    </w:p>
    <w:p w:rsidR="007507A8" w:rsidRDefault="00900732">
      <w:pPr>
        <w:tabs>
          <w:tab w:val="left" w:pos="1125"/>
        </w:tabs>
        <w:jc w:val="both"/>
      </w:pPr>
      <w:r>
        <w:rPr>
          <w:b/>
          <w:bCs/>
        </w:rPr>
        <w:t>b.)</w:t>
      </w:r>
      <w:r>
        <w:t xml:space="preserve"> Wenn Sie den Beweis von a.) analog auf die Aussage </w:t>
      </w:r>
      <w:r>
        <w:rPr>
          <w:i/>
          <w:iCs/>
        </w:rPr>
        <w:t xml:space="preserve">„Eine gerade Zahl ist genau dann durch 14 teilbar, wenn sie durch 7 teilbar ist“ </w:t>
      </w:r>
      <w:r>
        <w:t>übertragen, dann wird auch diese Aussage bewiesen. Dagegen wird die Übertragung auf die Aussage „</w:t>
      </w:r>
      <w:r>
        <w:rPr>
          <w:i/>
          <w:iCs/>
        </w:rPr>
        <w:t xml:space="preserve">Eine gerade Zahl ist genau dann durch 8 teilbar, wenn sie durch 4 teilbar ist“ </w:t>
      </w:r>
      <w:r>
        <w:t>scheitern. An welcher Stelle und weshalb?</w:t>
      </w:r>
    </w:p>
    <w:p w:rsidR="007507A8" w:rsidRDefault="007507A8">
      <w:pPr>
        <w:tabs>
          <w:tab w:val="left" w:pos="1572"/>
          <w:tab w:val="left" w:pos="1596"/>
          <w:tab w:val="left" w:pos="1980"/>
          <w:tab w:val="left" w:pos="2088"/>
        </w:tabs>
        <w:jc w:val="center"/>
        <w:rPr>
          <w:u w:val="single"/>
        </w:rPr>
      </w:pPr>
    </w:p>
    <w:p w:rsidR="005A7BD2" w:rsidRDefault="005A7BD2">
      <w:pPr>
        <w:tabs>
          <w:tab w:val="left" w:pos="1572"/>
          <w:tab w:val="left" w:pos="1596"/>
          <w:tab w:val="left" w:pos="1980"/>
          <w:tab w:val="left" w:pos="2088"/>
        </w:tabs>
        <w:jc w:val="center"/>
        <w:rPr>
          <w:b/>
          <w:i/>
        </w:rPr>
      </w:pPr>
    </w:p>
    <w:p w:rsidR="007507A8" w:rsidRDefault="00900732">
      <w:pPr>
        <w:tabs>
          <w:tab w:val="left" w:pos="1572"/>
          <w:tab w:val="left" w:pos="1596"/>
          <w:tab w:val="left" w:pos="1980"/>
          <w:tab w:val="left" w:pos="2088"/>
        </w:tabs>
        <w:jc w:val="center"/>
      </w:pPr>
      <w:r>
        <w:rPr>
          <w:b/>
          <w:i/>
        </w:rPr>
        <w:lastRenderedPageBreak/>
        <w:t>Aufgabe 5:</w:t>
      </w:r>
      <w:r>
        <w:tab/>
      </w:r>
      <w:r>
        <w:tab/>
      </w:r>
      <w:r>
        <w:tab/>
      </w:r>
      <w:r>
        <w:tab/>
      </w:r>
      <w:r>
        <w:tab/>
      </w:r>
      <w:r>
        <w:tab/>
      </w:r>
      <w:r>
        <w:tab/>
      </w:r>
      <w:r>
        <w:tab/>
      </w:r>
      <w:r>
        <w:tab/>
      </w:r>
      <w:r>
        <w:tab/>
      </w:r>
      <w:r>
        <w:tab/>
      </w:r>
      <w:r>
        <w:rPr>
          <w:u w:val="single"/>
        </w:rPr>
        <w:tab/>
      </w:r>
      <w:r>
        <w:rPr>
          <w:u w:val="single"/>
        </w:rPr>
        <w:tab/>
        <w:t>(2 VP)</w:t>
      </w:r>
    </w:p>
    <w:p w:rsidR="007507A8" w:rsidRDefault="00900732" w:rsidP="0022548A">
      <w:pPr>
        <w:tabs>
          <w:tab w:val="left" w:pos="1125"/>
        </w:tabs>
        <w:spacing w:after="240"/>
        <w:jc w:val="both"/>
      </w:pPr>
      <w:r>
        <w:t xml:space="preserve"> Beweisen Sie, dass das Dreieck </w:t>
      </w:r>
      <w:r w:rsidR="004E7EAA">
        <w:t>PQS</w:t>
      </w:r>
      <w:r>
        <w:t xml:space="preserve"> gleichschenklig ist.</w:t>
      </w:r>
    </w:p>
    <w:p w:rsidR="007507A8" w:rsidRDefault="00900732">
      <w:pPr>
        <w:tabs>
          <w:tab w:val="left" w:pos="1125"/>
        </w:tabs>
        <w:jc w:val="both"/>
      </w:pPr>
      <w:r>
        <w:t xml:space="preserve"> </w:t>
      </w:r>
      <w:r w:rsidR="004E7EAA">
        <w:rPr>
          <w:noProof/>
          <w:lang w:eastAsia="de-DE" w:bidi="ar-SA"/>
        </w:rPr>
        <w:drawing>
          <wp:inline distT="0" distB="0" distL="0" distR="0">
            <wp:extent cx="5771408" cy="2090057"/>
            <wp:effectExtent l="0" t="0" r="0" b="0"/>
            <wp:docPr id="4" name="Bild 1" descr="C:\Users\Appel\AppData\Local\Temp\geogeb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ppel\AppData\Local\Temp\geogebra.png"/>
                    <pic:cNvPicPr>
                      <a:picLocks noChangeAspect="1" noChangeArrowheads="1"/>
                    </pic:cNvPicPr>
                  </pic:nvPicPr>
                  <pic:blipFill>
                    <a:blip r:embed="rId9" cstate="print"/>
                    <a:srcRect l="2524" t="16598" r="3107" b="10373"/>
                    <a:stretch>
                      <a:fillRect/>
                    </a:stretch>
                  </pic:blipFill>
                  <pic:spPr bwMode="auto">
                    <a:xfrm>
                      <a:off x="0" y="0"/>
                      <a:ext cx="5771408" cy="2090057"/>
                    </a:xfrm>
                    <a:prstGeom prst="rect">
                      <a:avLst/>
                    </a:prstGeom>
                    <a:noFill/>
                    <a:ln w="9525">
                      <a:noFill/>
                      <a:miter lim="800000"/>
                      <a:headEnd/>
                      <a:tailEnd/>
                    </a:ln>
                  </pic:spPr>
                </pic:pic>
              </a:graphicData>
            </a:graphic>
          </wp:inline>
        </w:drawing>
      </w:r>
    </w:p>
    <w:sectPr w:rsidR="007507A8" w:rsidSect="007507A8">
      <w:footnotePr>
        <w:numRestart w:val="eachPage"/>
      </w:footnotePr>
      <w:endnotePr>
        <w:numFmt w:val="decimal"/>
      </w:endnotePr>
      <w:pgSz w:w="11905" w:h="16837"/>
      <w:pgMar w:top="1134"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6405" w:rsidRDefault="00EB6405" w:rsidP="007507A8">
      <w:r>
        <w:separator/>
      </w:r>
    </w:p>
  </w:endnote>
  <w:endnote w:type="continuationSeparator" w:id="0">
    <w:p w:rsidR="00EB6405" w:rsidRDefault="00EB6405" w:rsidP="007507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StarSymbol">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Handwriting">
    <w:altName w:val="Arabic Typesetting"/>
    <w:charset w:val="00"/>
    <w:family w:val="script"/>
    <w:pitch w:val="variable"/>
    <w:sig w:usb0="00000000" w:usb1="00000000" w:usb2="00000000" w:usb3="00000000" w:csb0="00000000" w:csb1="00000000"/>
  </w:font>
  <w:font w:name="Lucky Font">
    <w:altName w:val="Times New Roman"/>
    <w:charset w:val="00"/>
    <w:family w:val="auto"/>
    <w:pitch w:val="variable"/>
    <w:sig w:usb0="00000000" w:usb1="00000000" w:usb2="00000000" w:usb3="00000000" w:csb0="0000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6405" w:rsidRDefault="00EB6405" w:rsidP="007507A8">
      <w:r w:rsidRPr="007507A8">
        <w:rPr>
          <w:color w:val="000000"/>
        </w:rPr>
        <w:ptab w:relativeTo="margin" w:alignment="center" w:leader="none"/>
      </w:r>
    </w:p>
  </w:footnote>
  <w:footnote w:type="continuationSeparator" w:id="0">
    <w:p w:rsidR="00EB6405" w:rsidRDefault="00EB6405" w:rsidP="007507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7543A"/>
    <w:multiLevelType w:val="multilevel"/>
    <w:tmpl w:val="0EE6DC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9"/>
  <w:autoHyphenation/>
  <w:hyphenationZone w:val="425"/>
  <w:characterSpacingControl w:val="doNotCompress"/>
  <w:footnotePr>
    <w:numRestart w:val="eachPage"/>
    <w:footnote w:id="-1"/>
    <w:footnote w:id="0"/>
  </w:footnotePr>
  <w:endnotePr>
    <w:numFmt w:val="decimal"/>
    <w:endnote w:id="-1"/>
    <w:endnote w:id="0"/>
  </w:endnotePr>
  <w:compat>
    <w:useFELayout/>
  </w:compat>
  <w:rsids>
    <w:rsidRoot w:val="007507A8"/>
    <w:rsid w:val="0022548A"/>
    <w:rsid w:val="002F29DB"/>
    <w:rsid w:val="004E7EAA"/>
    <w:rsid w:val="005A7BD2"/>
    <w:rsid w:val="007507A8"/>
    <w:rsid w:val="007F250C"/>
    <w:rsid w:val="00900732"/>
    <w:rsid w:val="00B85126"/>
    <w:rsid w:val="00EA2464"/>
    <w:rsid w:val="00EB640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Mangal"/>
        <w:kern w:val="3"/>
        <w:sz w:val="24"/>
        <w:szCs w:val="24"/>
        <w:lang w:val="de-DE"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sid w:val="007507A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body">
    <w:name w:val="Text body"/>
    <w:basedOn w:val="Standard"/>
    <w:rsid w:val="007507A8"/>
    <w:pPr>
      <w:spacing w:after="120"/>
    </w:pPr>
  </w:style>
  <w:style w:type="paragraph" w:customStyle="1" w:styleId="TableContents">
    <w:name w:val="Table Contents"/>
    <w:basedOn w:val="Textbody"/>
    <w:rsid w:val="007507A8"/>
    <w:pPr>
      <w:suppressLineNumbers/>
    </w:pPr>
  </w:style>
  <w:style w:type="paragraph" w:customStyle="1" w:styleId="TableHeading">
    <w:name w:val="Table Heading"/>
    <w:basedOn w:val="TableContents"/>
    <w:rsid w:val="007507A8"/>
    <w:pPr>
      <w:jc w:val="center"/>
    </w:pPr>
    <w:rPr>
      <w:b/>
      <w:bCs/>
      <w:i/>
      <w:iCs/>
    </w:rPr>
  </w:style>
  <w:style w:type="paragraph" w:styleId="Textkrper2">
    <w:name w:val="Body Text 2"/>
    <w:basedOn w:val="Standard"/>
    <w:rsid w:val="007507A8"/>
    <w:pPr>
      <w:ind w:right="3672"/>
    </w:pPr>
  </w:style>
  <w:style w:type="paragraph" w:styleId="Textkrper3">
    <w:name w:val="Body Text 3"/>
    <w:basedOn w:val="Standard"/>
    <w:rsid w:val="007507A8"/>
    <w:pPr>
      <w:ind w:right="3312"/>
    </w:pPr>
  </w:style>
  <w:style w:type="paragraph" w:customStyle="1" w:styleId="Framecontents">
    <w:name w:val="Frame contents"/>
    <w:basedOn w:val="Textbody"/>
    <w:rsid w:val="007507A8"/>
  </w:style>
  <w:style w:type="paragraph" w:customStyle="1" w:styleId="Heading">
    <w:name w:val="Heading"/>
    <w:basedOn w:val="Standard"/>
    <w:next w:val="Textbody"/>
    <w:rsid w:val="007507A8"/>
    <w:pPr>
      <w:keepNext/>
      <w:spacing w:before="240" w:after="120"/>
    </w:pPr>
    <w:rPr>
      <w:rFonts w:ascii="Arial" w:eastAsia="Microsoft YaHei" w:hAnsi="Arial"/>
      <w:sz w:val="28"/>
      <w:szCs w:val="28"/>
    </w:rPr>
  </w:style>
  <w:style w:type="paragraph" w:styleId="Liste">
    <w:name w:val="List"/>
    <w:basedOn w:val="Textbody"/>
    <w:rsid w:val="007507A8"/>
  </w:style>
  <w:style w:type="paragraph" w:customStyle="1" w:styleId="Caption">
    <w:name w:val="Caption"/>
    <w:basedOn w:val="Standard"/>
    <w:rsid w:val="007507A8"/>
    <w:pPr>
      <w:suppressLineNumbers/>
      <w:spacing w:before="120" w:after="120"/>
    </w:pPr>
    <w:rPr>
      <w:i/>
      <w:iCs/>
    </w:rPr>
  </w:style>
  <w:style w:type="paragraph" w:customStyle="1" w:styleId="Index">
    <w:name w:val="Index"/>
    <w:basedOn w:val="Standard"/>
    <w:rsid w:val="007507A8"/>
    <w:pPr>
      <w:suppressLineNumbers/>
    </w:pPr>
  </w:style>
  <w:style w:type="character" w:customStyle="1" w:styleId="FootnoteSymbol">
    <w:name w:val="Footnote Symbol"/>
    <w:rsid w:val="007507A8"/>
  </w:style>
  <w:style w:type="character" w:customStyle="1" w:styleId="NumberingSymbols">
    <w:name w:val="Numbering Symbols"/>
    <w:rsid w:val="007507A8"/>
  </w:style>
  <w:style w:type="character" w:customStyle="1" w:styleId="EndnoteSymbol">
    <w:name w:val="Endnote Symbol"/>
    <w:rsid w:val="007507A8"/>
  </w:style>
  <w:style w:type="character" w:customStyle="1" w:styleId="BulletSymbols">
    <w:name w:val="Bullet Symbols"/>
    <w:rsid w:val="007507A8"/>
    <w:rPr>
      <w:rFonts w:ascii="StarSymbol" w:eastAsia="StarSymbol" w:hAnsi="StarSymbol" w:cs="StarSymbol"/>
      <w:sz w:val="18"/>
      <w:szCs w:val="18"/>
    </w:rPr>
  </w:style>
  <w:style w:type="paragraph" w:styleId="Sprechblasentext">
    <w:name w:val="Balloon Text"/>
    <w:basedOn w:val="Standard"/>
    <w:link w:val="SprechblasentextZchn"/>
    <w:uiPriority w:val="99"/>
    <w:semiHidden/>
    <w:unhideWhenUsed/>
    <w:rsid w:val="005A7BD2"/>
    <w:rPr>
      <w:rFonts w:ascii="Tahoma" w:hAnsi="Tahoma"/>
      <w:sz w:val="16"/>
      <w:szCs w:val="14"/>
    </w:rPr>
  </w:style>
  <w:style w:type="character" w:customStyle="1" w:styleId="SprechblasentextZchn">
    <w:name w:val="Sprechblasentext Zchn"/>
    <w:basedOn w:val="Absatz-Standardschriftart"/>
    <w:link w:val="Sprechblasentext"/>
    <w:uiPriority w:val="99"/>
    <w:semiHidden/>
    <w:rsid w:val="005A7BD2"/>
    <w:rPr>
      <w:rFonts w:ascii="Tahoma" w:hAnsi="Tahoma"/>
      <w:sz w:val="16"/>
      <w:szCs w:val="1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NULL"/><Relationship Id="rId3" Type="http://schemas.openxmlformats.org/officeDocument/2006/relationships/settings" Target="settings.xml"/><Relationship Id="rId7" Type="http://schemas.openxmlformats.org/officeDocument/2006/relationships/image" Target="NUL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356</Words>
  <Characters>2243</Characters>
  <Application>Microsoft Office Word</Application>
  <DocSecurity>0</DocSecurity>
  <Lines>18</Lines>
  <Paragraphs>5</Paragraphs>
  <ScaleCrop>false</ScaleCrop>
  <Company/>
  <LinksUpToDate>false</LinksUpToDate>
  <CharactersWithSpaces>2594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Appel</dc:creator>
  <cp:lastModifiedBy>Appel</cp:lastModifiedBy>
  <cp:revision>4</cp:revision>
  <cp:lastPrinted>2019-11-10T11:44:00Z</cp:lastPrinted>
  <dcterms:created xsi:type="dcterms:W3CDTF">2021-05-17T19:10:00Z</dcterms:created>
  <dcterms:modified xsi:type="dcterms:W3CDTF">2021-05-18T20:01:00Z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0">
    <vt:lpwstr/>
  </property>
  <property fmtid="{D5CDD505-2E9C-101B-9397-08002B2CF9AE}" pid="3" name="Info 1">
    <vt:lpwstr/>
  </property>
  <property fmtid="{D5CDD505-2E9C-101B-9397-08002B2CF9AE}" pid="4" name="Info 2">
    <vt:lpwstr/>
  </property>
  <property fmtid="{D5CDD505-2E9C-101B-9397-08002B2CF9AE}" pid="5" name="Info 3">
    <vt:lpwstr/>
  </property>
</Properties>
</file>