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653" w:rsidRPr="00F70BCB" w:rsidRDefault="00822E1A" w:rsidP="00BC3EF2">
      <w:pPr>
        <w:overflowPunct/>
        <w:autoSpaceDE/>
        <w:autoSpaceDN/>
        <w:adjustRightInd/>
        <w:textAlignment w:val="auto"/>
        <w:rPr>
          <w:rFonts w:asciiTheme="minorHAnsi" w:hAnsiTheme="minorHAnsi" w:cs="Arial"/>
          <w:b/>
          <w:bCs/>
          <w:noProof/>
          <w:sz w:val="44"/>
          <w:szCs w:val="44"/>
        </w:rPr>
      </w:pPr>
      <w:r>
        <w:rPr>
          <w:rFonts w:asciiTheme="minorHAnsi" w:hAnsiTheme="minorHAnsi" w:cs="Arial"/>
          <w:b/>
          <w:bCs/>
          <w:noProof/>
          <w:sz w:val="44"/>
          <w:szCs w:val="44"/>
        </w:rPr>
        <w:t>Logikrätsel</w:t>
      </w:r>
    </w:p>
    <w:p w:rsidR="00822E1A" w:rsidRPr="00822E1A" w:rsidRDefault="00822E1A" w:rsidP="00822E1A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 w:rsidRPr="00822E1A">
        <w:rPr>
          <w:rFonts w:asciiTheme="minorHAnsi" w:hAnsiTheme="minorHAnsi" w:cs="Arial"/>
          <w:bCs/>
          <w:noProof/>
          <w:sz w:val="32"/>
          <w:szCs w:val="32"/>
        </w:rPr>
        <w:t>Die drei Freundinnen Eva, Liv und Pia kaufen jeweils ein Kleidungsstück. Ein Mädchen kauft sich ein T- Shirt, die beiden anderen einen Pullover bzw. eine Bluse.</w:t>
      </w:r>
    </w:p>
    <w:p w:rsidR="00822E1A" w:rsidRPr="00822E1A" w:rsidRDefault="00822E1A" w:rsidP="00822E1A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 w:rsidRPr="00822E1A">
        <w:rPr>
          <w:rFonts w:asciiTheme="minorHAnsi" w:hAnsiTheme="minorHAnsi" w:cs="Arial"/>
          <w:bCs/>
          <w:noProof/>
          <w:sz w:val="32"/>
          <w:szCs w:val="32"/>
        </w:rPr>
        <w:t xml:space="preserve">Die Ortsschilder zeigen dir, wo die Mädchen wohnen. </w:t>
      </w:r>
    </w:p>
    <w:p w:rsidR="00822E1A" w:rsidRPr="00822E1A" w:rsidRDefault="00822E1A" w:rsidP="00822E1A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 w:rsidRPr="00822E1A">
        <w:rPr>
          <w:rFonts w:asciiTheme="minorHAnsi" w:hAnsiTheme="minorHAnsi" w:cs="Arial"/>
          <w:bCs/>
          <w:noProof/>
          <w:sz w:val="32"/>
          <w:szCs w:val="32"/>
        </w:rPr>
        <w:t xml:space="preserve">Die Preisschilder sind leider heruntergefallen und sind nicht mehr an den Kleidungsstücken befestigt.   </w:t>
      </w:r>
    </w:p>
    <w:p w:rsidR="00822E1A" w:rsidRPr="00822E1A" w:rsidRDefault="00822E1A" w:rsidP="00822E1A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 w:rsidRPr="00822E1A">
        <w:rPr>
          <w:rFonts w:asciiTheme="minorHAnsi" w:hAnsiTheme="minorHAnsi" w:cs="Arial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3986530</wp:posOffset>
                </wp:positionH>
                <wp:positionV relativeFrom="paragraph">
                  <wp:posOffset>203835</wp:posOffset>
                </wp:positionV>
                <wp:extent cx="1609725" cy="428625"/>
                <wp:effectExtent l="9525" t="9525" r="9525" b="952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E1A" w:rsidRPr="00517350" w:rsidRDefault="00822E1A" w:rsidP="00822E1A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Wachbach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margin-left:313.9pt;margin-top:16.05pt;width:126.7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">
                <v:textbox>
                  <w:txbxContent>
                    <w:p w:rsidR="00822E1A" w:rsidRPr="00517350" w:rsidRDefault="00822E1A" w:rsidP="00822E1A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Cs w:val="24"/>
                        </w:rPr>
                        <w:t>Wachbach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822E1A">
        <w:rPr>
          <w:rFonts w:asciiTheme="minorHAnsi" w:hAnsiTheme="minorHAnsi" w:cs="Arial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203835</wp:posOffset>
                </wp:positionV>
                <wp:extent cx="1609725" cy="428625"/>
                <wp:effectExtent l="9525" t="9525" r="9525" b="9525"/>
                <wp:wrapNone/>
                <wp:docPr id="11" name="Textfeld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E1A" w:rsidRPr="00517350" w:rsidRDefault="00822E1A" w:rsidP="00822E1A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 w:rsidRPr="00517350"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Igersheim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1" o:spid="_x0000_s1027" type="#_x0000_t202" style="position:absolute;margin-left:157.9pt;margin-top:16.05pt;width:126.7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">
                <v:textbox>
                  <w:txbxContent>
                    <w:p w:rsidR="00822E1A" w:rsidRPr="00517350" w:rsidRDefault="00822E1A" w:rsidP="00822E1A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 w:rsidRPr="00517350">
                        <w:rPr>
                          <w:rFonts w:ascii="Arial" w:hAnsi="Arial" w:cs="Arial"/>
                          <w:b/>
                          <w:szCs w:val="24"/>
                        </w:rPr>
                        <w:t>Igersheim</w:t>
                      </w:r>
                    </w:p>
                  </w:txbxContent>
                </v:textbox>
              </v:shape>
            </w:pict>
          </mc:Fallback>
        </mc:AlternateContent>
      </w:r>
      <w:r w:rsidRPr="00822E1A">
        <w:rPr>
          <w:rFonts w:asciiTheme="minorHAnsi" w:hAnsiTheme="minorHAnsi" w:cs="Arial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203835</wp:posOffset>
                </wp:positionV>
                <wp:extent cx="1609725" cy="428625"/>
                <wp:effectExtent l="9525" t="9525" r="9525" b="9525"/>
                <wp:wrapNone/>
                <wp:docPr id="10" name="Textfeld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E1A" w:rsidRPr="00517350" w:rsidRDefault="00822E1A" w:rsidP="00822E1A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Bad Mergentheim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0" o:spid="_x0000_s1028" type="#_x0000_t202" style="position:absolute;margin-left:1.9pt;margin-top:16.05pt;width:126.7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">
                <v:textbox>
                  <w:txbxContent>
                    <w:p w:rsidR="00822E1A" w:rsidRPr="00517350" w:rsidRDefault="00822E1A" w:rsidP="00822E1A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Cs w:val="24"/>
                        </w:rPr>
                        <w:t>Bad Mergentheim</w:t>
                      </w:r>
                    </w:p>
                  </w:txbxContent>
                </v:textbox>
              </v:shape>
            </w:pict>
          </mc:Fallback>
        </mc:AlternateContent>
      </w:r>
    </w:p>
    <w:p w:rsidR="00822E1A" w:rsidRPr="00822E1A" w:rsidRDefault="00822E1A" w:rsidP="00822E1A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</w:p>
    <w:p w:rsidR="00822E1A" w:rsidRPr="00822E1A" w:rsidRDefault="00822E1A" w:rsidP="00822E1A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 w:rsidRPr="00822E1A">
        <w:rPr>
          <w:rFonts w:asciiTheme="minorHAnsi" w:hAnsiTheme="minorHAnsi" w:cs="Arial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3757930</wp:posOffset>
                </wp:positionH>
                <wp:positionV relativeFrom="paragraph">
                  <wp:posOffset>232410</wp:posOffset>
                </wp:positionV>
                <wp:extent cx="676275" cy="428625"/>
                <wp:effectExtent l="9525" t="9525" r="9525" b="9525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E1A" w:rsidRPr="00E07F5D" w:rsidRDefault="00822E1A" w:rsidP="00822E1A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15 €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9" o:spid="_x0000_s1029" type="#_x0000_t202" style="position:absolute;margin-left:295.9pt;margin-top:18.3pt;width:53.25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">
                <v:textbox>
                  <w:txbxContent>
                    <w:p w:rsidR="00822E1A" w:rsidRPr="00E07F5D" w:rsidRDefault="00822E1A" w:rsidP="00822E1A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Cs w:val="24"/>
                        </w:rPr>
                        <w:t>15 €</w:t>
                      </w:r>
                    </w:p>
                  </w:txbxContent>
                </v:textbox>
              </v:shape>
            </w:pict>
          </mc:Fallback>
        </mc:AlternateContent>
      </w:r>
      <w:r w:rsidRPr="00822E1A">
        <w:rPr>
          <w:rFonts w:asciiTheme="minorHAnsi" w:hAnsiTheme="minorHAnsi" w:cs="Arial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2491105</wp:posOffset>
                </wp:positionH>
                <wp:positionV relativeFrom="paragraph">
                  <wp:posOffset>232410</wp:posOffset>
                </wp:positionV>
                <wp:extent cx="676275" cy="428625"/>
                <wp:effectExtent l="9525" t="9525" r="9525" b="952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E1A" w:rsidRPr="00E07F5D" w:rsidRDefault="00822E1A" w:rsidP="00822E1A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20 €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8" o:spid="_x0000_s1030" type="#_x0000_t202" style="position:absolute;margin-left:196.15pt;margin-top:18.3pt;width:53.25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">
                <v:textbox>
                  <w:txbxContent>
                    <w:p w:rsidR="00822E1A" w:rsidRPr="00E07F5D" w:rsidRDefault="00822E1A" w:rsidP="00822E1A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Cs w:val="24"/>
                        </w:rPr>
                        <w:t>20 €</w:t>
                      </w:r>
                    </w:p>
                  </w:txbxContent>
                </v:textbox>
              </v:shape>
            </w:pict>
          </mc:Fallback>
        </mc:AlternateContent>
      </w:r>
      <w:r w:rsidRPr="00822E1A">
        <w:rPr>
          <w:rFonts w:asciiTheme="minorHAnsi" w:hAnsiTheme="minorHAnsi" w:cs="Arial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1224280</wp:posOffset>
                </wp:positionH>
                <wp:positionV relativeFrom="paragraph">
                  <wp:posOffset>232410</wp:posOffset>
                </wp:positionV>
                <wp:extent cx="676275" cy="428625"/>
                <wp:effectExtent l="9525" t="9525" r="9525" b="9525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E1A" w:rsidRPr="00E07F5D" w:rsidRDefault="00822E1A" w:rsidP="00822E1A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12 €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7" o:spid="_x0000_s1031" type="#_x0000_t202" style="position:absolute;margin-left:96.4pt;margin-top:18.3pt;width:53.25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">
                <v:textbox>
                  <w:txbxContent>
                    <w:p w:rsidR="00822E1A" w:rsidRPr="00E07F5D" w:rsidRDefault="00822E1A" w:rsidP="00822E1A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Cs w:val="24"/>
                        </w:rPr>
                        <w:t>12 €</w:t>
                      </w:r>
                    </w:p>
                  </w:txbxContent>
                </v:textbox>
              </v:shape>
            </w:pict>
          </mc:Fallback>
        </mc:AlternateContent>
      </w:r>
    </w:p>
    <w:p w:rsidR="00822E1A" w:rsidRPr="00822E1A" w:rsidRDefault="00822E1A" w:rsidP="00822E1A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</w:p>
    <w:p w:rsidR="00822E1A" w:rsidRPr="00822E1A" w:rsidRDefault="00822E1A" w:rsidP="00822E1A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</w:p>
    <w:p w:rsidR="00822E1A" w:rsidRPr="00822E1A" w:rsidRDefault="00822E1A" w:rsidP="00822E1A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 w:rsidRPr="00822E1A">
        <w:rPr>
          <w:rFonts w:asciiTheme="minorHAnsi" w:hAnsiTheme="minorHAnsi" w:cs="Arial"/>
          <w:bCs/>
          <w:noProof/>
          <w:sz w:val="32"/>
          <w:szCs w:val="32"/>
        </w:rPr>
        <w:t>Folgende Hinweise sind gegeben:</w:t>
      </w:r>
    </w:p>
    <w:p w:rsidR="00822E1A" w:rsidRPr="00822E1A" w:rsidRDefault="00822E1A" w:rsidP="00822E1A">
      <w:pPr>
        <w:numPr>
          <w:ilvl w:val="0"/>
          <w:numId w:val="46"/>
        </w:num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 w:rsidRPr="00822E1A">
        <w:rPr>
          <w:rFonts w:asciiTheme="minorHAnsi" w:hAnsiTheme="minorHAnsi" w:cs="Arial"/>
          <w:bCs/>
          <w:noProof/>
          <w:sz w:val="32"/>
          <w:szCs w:val="32"/>
        </w:rPr>
        <w:t>Pia, die ein T- Shirt kauft, bezahlt mehr als das Mädchen aus Bad Mergentheim.</w:t>
      </w:r>
    </w:p>
    <w:p w:rsidR="00822E1A" w:rsidRPr="00822E1A" w:rsidRDefault="00822E1A" w:rsidP="00822E1A">
      <w:pPr>
        <w:numPr>
          <w:ilvl w:val="0"/>
          <w:numId w:val="46"/>
        </w:num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 w:rsidRPr="00822E1A">
        <w:rPr>
          <w:rFonts w:asciiTheme="minorHAnsi" w:hAnsiTheme="minorHAnsi" w:cs="Arial"/>
          <w:bCs/>
          <w:noProof/>
          <w:sz w:val="32"/>
          <w:szCs w:val="32"/>
        </w:rPr>
        <w:t>Das Mädchen aus Wachbach kauft einen Pullover.</w:t>
      </w:r>
    </w:p>
    <w:p w:rsidR="00822E1A" w:rsidRPr="00822E1A" w:rsidRDefault="00822E1A" w:rsidP="00822E1A">
      <w:pPr>
        <w:numPr>
          <w:ilvl w:val="0"/>
          <w:numId w:val="46"/>
        </w:num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 w:rsidRPr="00822E1A">
        <w:rPr>
          <w:rFonts w:asciiTheme="minorHAnsi" w:hAnsiTheme="minorHAnsi" w:cs="Arial"/>
          <w:bCs/>
          <w:noProof/>
          <w:sz w:val="32"/>
          <w:szCs w:val="32"/>
        </w:rPr>
        <w:t>Die Bluse kostet 15 €, sie wird nicht von Liv gekauft.</w:t>
      </w:r>
    </w:p>
    <w:p w:rsidR="00822E1A" w:rsidRPr="00822E1A" w:rsidRDefault="00822E1A" w:rsidP="00822E1A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 w:rsidRPr="00822E1A">
        <w:rPr>
          <w:rFonts w:asciiTheme="minorHAnsi" w:hAnsiTheme="minorHAnsi" w:cs="Arial"/>
          <w:bCs/>
          <w:noProof/>
          <w:sz w:val="32"/>
          <w:szCs w:val="32"/>
        </w:rPr>
        <w:t>Wo wohnen die Mädchen, was kaufen sie und wie viel bezahlen sie jeweils?</w:t>
      </w:r>
    </w:p>
    <w:p w:rsidR="00643BEF" w:rsidRDefault="00643BEF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br w:type="page"/>
      </w:r>
    </w:p>
    <w:p w:rsidR="00643BEF" w:rsidRPr="00F70BCB" w:rsidRDefault="00643BEF" w:rsidP="00643BEF">
      <w:pPr>
        <w:overflowPunct/>
        <w:autoSpaceDE/>
        <w:autoSpaceDN/>
        <w:adjustRightInd/>
        <w:textAlignment w:val="auto"/>
        <w:rPr>
          <w:rFonts w:asciiTheme="minorHAnsi" w:hAnsiTheme="minorHAnsi" w:cs="Arial"/>
          <w:b/>
          <w:bCs/>
          <w:noProof/>
          <w:sz w:val="44"/>
          <w:szCs w:val="44"/>
        </w:rPr>
      </w:pPr>
      <w:r>
        <w:rPr>
          <w:rFonts w:asciiTheme="minorHAnsi" w:hAnsiTheme="minorHAnsi" w:cs="Arial"/>
          <w:b/>
          <w:bCs/>
          <w:noProof/>
          <w:sz w:val="44"/>
          <w:szCs w:val="44"/>
        </w:rPr>
        <w:lastRenderedPageBreak/>
        <w:t>Einsteinrätsel</w:t>
      </w:r>
    </w:p>
    <w:p w:rsidR="00643BEF" w:rsidRPr="00643BEF" w:rsidRDefault="00643BEF" w:rsidP="00643BEF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43BEF">
        <w:rPr>
          <w:rFonts w:ascii="Arial" w:eastAsia="Times New Roman" w:hAnsi="Arial" w:cs="Arial"/>
          <w:color w:val="000000"/>
          <w:sz w:val="28"/>
          <w:szCs w:val="28"/>
        </w:rPr>
        <w:t>Dieses Rätsel wurde wahrscheinlich v</w:t>
      </w:r>
      <w:bookmarkStart w:id="0" w:name="_GoBack"/>
      <w:bookmarkEnd w:id="0"/>
      <w:r w:rsidRPr="00643BEF">
        <w:rPr>
          <w:rFonts w:ascii="Arial" w:eastAsia="Times New Roman" w:hAnsi="Arial" w:cs="Arial"/>
          <w:color w:val="000000"/>
          <w:sz w:val="28"/>
          <w:szCs w:val="28"/>
        </w:rPr>
        <w:t xml:space="preserve">on </w:t>
      </w:r>
      <w:r w:rsidRPr="00643BEF">
        <w:rPr>
          <w:rFonts w:ascii="Arial" w:eastAsia="Times New Roman" w:hAnsi="Arial" w:cs="Arial"/>
          <w:smallCaps/>
          <w:color w:val="000000"/>
          <w:sz w:val="28"/>
          <w:szCs w:val="28"/>
        </w:rPr>
        <w:t>Albert Einstein</w:t>
      </w:r>
      <w:r w:rsidRPr="00643BEF">
        <w:rPr>
          <w:rFonts w:ascii="Arial" w:eastAsia="Times New Roman" w:hAnsi="Arial" w:cs="Arial"/>
          <w:color w:val="000000"/>
          <w:sz w:val="28"/>
          <w:szCs w:val="28"/>
        </w:rPr>
        <w:t xml:space="preserve"> [1879-1955] entwickelt. Er versah es mit dem Vermerk, dass nur 2</w:t>
      </w:r>
      <w:r w:rsidRPr="00643BEF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643BEF">
        <w:rPr>
          <w:rFonts w:ascii="Arial" w:eastAsia="Times New Roman" w:hAnsi="Arial" w:cs="Arial"/>
          <w:color w:val="000000"/>
          <w:sz w:val="28"/>
          <w:szCs w:val="28"/>
        </w:rPr>
        <w:t>% der Bevölkerung in der Lage seien, es zu lösen. Es ist tatsächlich durch reine Logik lösbar.</w:t>
      </w:r>
    </w:p>
    <w:p w:rsidR="00643BEF" w:rsidRPr="00643BEF" w:rsidRDefault="00643BEF" w:rsidP="00643BEF">
      <w:pPr>
        <w:shd w:val="clear" w:color="auto" w:fill="FFFFFF"/>
        <w:spacing w:before="240" w:after="12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643BEF">
        <w:rPr>
          <w:rFonts w:ascii="Arial" w:eastAsia="Times New Roman" w:hAnsi="Arial" w:cs="Arial"/>
          <w:b/>
          <w:bCs/>
          <w:color w:val="000000"/>
          <w:sz w:val="28"/>
          <w:szCs w:val="28"/>
        </w:rPr>
        <w:t>Bedingungen</w:t>
      </w:r>
    </w:p>
    <w:p w:rsidR="00643BEF" w:rsidRPr="00643BEF" w:rsidRDefault="00643BEF" w:rsidP="00643BE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43BEF">
        <w:rPr>
          <w:rFonts w:ascii="Arial" w:eastAsia="Times New Roman" w:hAnsi="Arial" w:cs="Arial"/>
          <w:color w:val="000000"/>
          <w:sz w:val="28"/>
          <w:szCs w:val="28"/>
        </w:rPr>
        <w:t>Fünf Häuser stehen nebeneinander. In ihnen wohnen Menschen von fünf unterschiedlichen Nationalitäten, die fünf unterschiedliche Getränke trinken, fünf unterschiedliche Zigarettenmarken rauchen und fünf unterschiedliche Haustiere haben.</w:t>
      </w:r>
    </w:p>
    <w:p w:rsidR="00643BEF" w:rsidRPr="00643BEF" w:rsidRDefault="00643BEF" w:rsidP="00643BEF">
      <w:pPr>
        <w:numPr>
          <w:ilvl w:val="0"/>
          <w:numId w:val="47"/>
        </w:numPr>
        <w:shd w:val="clear" w:color="auto" w:fill="FFFFFF"/>
        <w:overflowPunct/>
        <w:autoSpaceDE/>
        <w:autoSpaceDN/>
        <w:adjustRightInd/>
        <w:spacing w:before="30" w:after="180" w:line="240" w:lineRule="auto"/>
        <w:ind w:left="1701" w:hanging="567"/>
        <w:textAlignment w:val="auto"/>
        <w:rPr>
          <w:rFonts w:ascii="Arial" w:eastAsia="Times New Roman" w:hAnsi="Arial" w:cs="Arial"/>
          <w:color w:val="000000"/>
          <w:sz w:val="28"/>
          <w:szCs w:val="28"/>
        </w:rPr>
      </w:pPr>
      <w:bookmarkStart w:id="1" w:name="_Hlk24356294"/>
      <w:r w:rsidRPr="00643BEF">
        <w:rPr>
          <w:rFonts w:ascii="Arial" w:eastAsia="Times New Roman" w:hAnsi="Arial" w:cs="Arial"/>
          <w:color w:val="000000"/>
          <w:sz w:val="28"/>
          <w:szCs w:val="28"/>
        </w:rPr>
        <w:t>Der Brite lebt im roten Haus.</w:t>
      </w:r>
    </w:p>
    <w:p w:rsidR="00643BEF" w:rsidRPr="00643BEF" w:rsidRDefault="00643BEF" w:rsidP="00643BEF">
      <w:pPr>
        <w:numPr>
          <w:ilvl w:val="0"/>
          <w:numId w:val="47"/>
        </w:numPr>
        <w:shd w:val="clear" w:color="auto" w:fill="FFFFFF"/>
        <w:overflowPunct/>
        <w:autoSpaceDE/>
        <w:autoSpaceDN/>
        <w:adjustRightInd/>
        <w:spacing w:before="30" w:after="180" w:line="240" w:lineRule="auto"/>
        <w:ind w:left="1701" w:hanging="567"/>
        <w:jc w:val="both"/>
        <w:textAlignment w:val="auto"/>
        <w:rPr>
          <w:rFonts w:ascii="Arial" w:eastAsia="Times New Roman" w:hAnsi="Arial" w:cs="Arial"/>
          <w:color w:val="000000"/>
          <w:sz w:val="28"/>
          <w:szCs w:val="28"/>
        </w:rPr>
      </w:pPr>
      <w:r w:rsidRPr="00643BEF">
        <w:rPr>
          <w:rFonts w:ascii="Arial" w:eastAsia="Times New Roman" w:hAnsi="Arial" w:cs="Arial"/>
          <w:color w:val="000000"/>
          <w:sz w:val="28"/>
          <w:szCs w:val="28"/>
        </w:rPr>
        <w:t>Der Schwede hält sich einen Hund.</w:t>
      </w:r>
    </w:p>
    <w:p w:rsidR="00643BEF" w:rsidRPr="00643BEF" w:rsidRDefault="00643BEF" w:rsidP="00643BEF">
      <w:pPr>
        <w:numPr>
          <w:ilvl w:val="0"/>
          <w:numId w:val="47"/>
        </w:numPr>
        <w:shd w:val="clear" w:color="auto" w:fill="FFFFFF"/>
        <w:overflowPunct/>
        <w:autoSpaceDE/>
        <w:autoSpaceDN/>
        <w:adjustRightInd/>
        <w:spacing w:before="30" w:after="180" w:line="240" w:lineRule="auto"/>
        <w:ind w:left="1701" w:hanging="567"/>
        <w:jc w:val="both"/>
        <w:textAlignment w:val="auto"/>
        <w:rPr>
          <w:rFonts w:ascii="Arial" w:eastAsia="Times New Roman" w:hAnsi="Arial" w:cs="Arial"/>
          <w:color w:val="000000"/>
          <w:sz w:val="28"/>
          <w:szCs w:val="28"/>
        </w:rPr>
      </w:pPr>
      <w:r w:rsidRPr="00643BEF">
        <w:rPr>
          <w:rFonts w:ascii="Arial" w:eastAsia="Times New Roman" w:hAnsi="Arial" w:cs="Arial"/>
          <w:color w:val="000000"/>
          <w:sz w:val="28"/>
          <w:szCs w:val="28"/>
        </w:rPr>
        <w:t>Der Däne trinkt gern Tee.</w:t>
      </w:r>
    </w:p>
    <w:p w:rsidR="00643BEF" w:rsidRPr="00643BEF" w:rsidRDefault="00643BEF" w:rsidP="00643BEF">
      <w:pPr>
        <w:numPr>
          <w:ilvl w:val="0"/>
          <w:numId w:val="47"/>
        </w:numPr>
        <w:shd w:val="clear" w:color="auto" w:fill="FFFFFF"/>
        <w:overflowPunct/>
        <w:autoSpaceDE/>
        <w:autoSpaceDN/>
        <w:adjustRightInd/>
        <w:spacing w:before="30" w:after="180" w:line="240" w:lineRule="auto"/>
        <w:ind w:left="1701" w:hanging="567"/>
        <w:jc w:val="both"/>
        <w:textAlignment w:val="auto"/>
        <w:rPr>
          <w:rFonts w:ascii="Arial" w:eastAsia="Times New Roman" w:hAnsi="Arial" w:cs="Arial"/>
          <w:color w:val="000000"/>
          <w:sz w:val="28"/>
          <w:szCs w:val="28"/>
        </w:rPr>
      </w:pPr>
      <w:r w:rsidRPr="00643BEF">
        <w:rPr>
          <w:rFonts w:ascii="Arial" w:eastAsia="Times New Roman" w:hAnsi="Arial" w:cs="Arial"/>
          <w:color w:val="000000"/>
          <w:sz w:val="28"/>
          <w:szCs w:val="28"/>
        </w:rPr>
        <w:t>Das grüne Haus steht (direkt) links neben dem weißen Haus.</w:t>
      </w:r>
    </w:p>
    <w:p w:rsidR="00643BEF" w:rsidRPr="00643BEF" w:rsidRDefault="00643BEF" w:rsidP="00643BEF">
      <w:pPr>
        <w:numPr>
          <w:ilvl w:val="0"/>
          <w:numId w:val="47"/>
        </w:numPr>
        <w:shd w:val="clear" w:color="auto" w:fill="FFFFFF"/>
        <w:overflowPunct/>
        <w:autoSpaceDE/>
        <w:autoSpaceDN/>
        <w:adjustRightInd/>
        <w:spacing w:before="30" w:after="180" w:line="240" w:lineRule="auto"/>
        <w:ind w:left="1701" w:hanging="567"/>
        <w:jc w:val="both"/>
        <w:textAlignment w:val="auto"/>
        <w:rPr>
          <w:rFonts w:ascii="Arial" w:eastAsia="Times New Roman" w:hAnsi="Arial" w:cs="Arial"/>
          <w:color w:val="000000"/>
          <w:sz w:val="28"/>
          <w:szCs w:val="28"/>
        </w:rPr>
      </w:pPr>
      <w:r w:rsidRPr="00643BEF">
        <w:rPr>
          <w:rFonts w:ascii="Arial" w:eastAsia="Times New Roman" w:hAnsi="Arial" w:cs="Arial"/>
          <w:color w:val="000000"/>
          <w:sz w:val="28"/>
          <w:szCs w:val="28"/>
        </w:rPr>
        <w:t>Der Besitzer des grünen Hauses trinkt Kaffee.</w:t>
      </w:r>
    </w:p>
    <w:p w:rsidR="00643BEF" w:rsidRPr="00643BEF" w:rsidRDefault="00643BEF" w:rsidP="00643BEF">
      <w:pPr>
        <w:numPr>
          <w:ilvl w:val="0"/>
          <w:numId w:val="47"/>
        </w:numPr>
        <w:shd w:val="clear" w:color="auto" w:fill="FFFFFF"/>
        <w:overflowPunct/>
        <w:autoSpaceDE/>
        <w:autoSpaceDN/>
        <w:adjustRightInd/>
        <w:spacing w:before="30" w:after="180" w:line="240" w:lineRule="auto"/>
        <w:ind w:left="1701" w:hanging="567"/>
        <w:jc w:val="both"/>
        <w:textAlignment w:val="auto"/>
        <w:rPr>
          <w:rFonts w:ascii="Arial" w:eastAsia="Times New Roman" w:hAnsi="Arial" w:cs="Arial"/>
          <w:color w:val="000000"/>
          <w:sz w:val="28"/>
          <w:szCs w:val="28"/>
        </w:rPr>
      </w:pPr>
      <w:r w:rsidRPr="00643BEF">
        <w:rPr>
          <w:rFonts w:ascii="Arial" w:eastAsia="Times New Roman" w:hAnsi="Arial" w:cs="Arial"/>
          <w:color w:val="000000"/>
          <w:sz w:val="28"/>
          <w:szCs w:val="28"/>
        </w:rPr>
        <w:t xml:space="preserve">Die Person, die </w:t>
      </w:r>
      <w:proofErr w:type="spellStart"/>
      <w:r w:rsidRPr="00643BEF">
        <w:rPr>
          <w:rFonts w:ascii="Arial" w:eastAsia="Times New Roman" w:hAnsi="Arial" w:cs="Arial"/>
          <w:color w:val="000000"/>
          <w:sz w:val="28"/>
          <w:szCs w:val="28"/>
        </w:rPr>
        <w:t>Pall</w:t>
      </w:r>
      <w:proofErr w:type="spellEnd"/>
      <w:r w:rsidRPr="00643BEF">
        <w:rPr>
          <w:rFonts w:ascii="Arial" w:eastAsia="Times New Roman" w:hAnsi="Arial" w:cs="Arial"/>
          <w:color w:val="000000"/>
          <w:sz w:val="28"/>
          <w:szCs w:val="28"/>
        </w:rPr>
        <w:t xml:space="preserve"> Mall raucht, hat einen Vogel.</w:t>
      </w:r>
    </w:p>
    <w:p w:rsidR="00643BEF" w:rsidRPr="00643BEF" w:rsidRDefault="00643BEF" w:rsidP="00643BEF">
      <w:pPr>
        <w:numPr>
          <w:ilvl w:val="0"/>
          <w:numId w:val="47"/>
        </w:numPr>
        <w:shd w:val="clear" w:color="auto" w:fill="FFFFFF"/>
        <w:overflowPunct/>
        <w:autoSpaceDE/>
        <w:autoSpaceDN/>
        <w:adjustRightInd/>
        <w:spacing w:before="30" w:after="180" w:line="240" w:lineRule="auto"/>
        <w:ind w:left="1701" w:hanging="567"/>
        <w:jc w:val="both"/>
        <w:textAlignment w:val="auto"/>
        <w:rPr>
          <w:rFonts w:ascii="Arial" w:eastAsia="Times New Roman" w:hAnsi="Arial" w:cs="Arial"/>
          <w:color w:val="000000"/>
          <w:sz w:val="28"/>
          <w:szCs w:val="28"/>
        </w:rPr>
      </w:pPr>
      <w:r w:rsidRPr="00643BEF">
        <w:rPr>
          <w:rFonts w:ascii="Arial" w:eastAsia="Times New Roman" w:hAnsi="Arial" w:cs="Arial"/>
          <w:color w:val="000000"/>
          <w:sz w:val="28"/>
          <w:szCs w:val="28"/>
        </w:rPr>
        <w:t>Der Mann im mittleren Haus trinkt Milch.</w:t>
      </w:r>
    </w:p>
    <w:p w:rsidR="00643BEF" w:rsidRPr="00643BEF" w:rsidRDefault="00643BEF" w:rsidP="00643BEF">
      <w:pPr>
        <w:numPr>
          <w:ilvl w:val="0"/>
          <w:numId w:val="47"/>
        </w:numPr>
        <w:shd w:val="clear" w:color="auto" w:fill="FFFFFF"/>
        <w:overflowPunct/>
        <w:autoSpaceDE/>
        <w:autoSpaceDN/>
        <w:adjustRightInd/>
        <w:spacing w:before="30" w:after="180" w:line="240" w:lineRule="auto"/>
        <w:ind w:left="1701" w:hanging="567"/>
        <w:jc w:val="both"/>
        <w:textAlignment w:val="auto"/>
        <w:rPr>
          <w:rFonts w:ascii="Arial" w:eastAsia="Times New Roman" w:hAnsi="Arial" w:cs="Arial"/>
          <w:color w:val="000000"/>
          <w:sz w:val="28"/>
          <w:szCs w:val="28"/>
        </w:rPr>
      </w:pPr>
      <w:r w:rsidRPr="00643BEF">
        <w:rPr>
          <w:rFonts w:ascii="Arial" w:eastAsia="Times New Roman" w:hAnsi="Arial" w:cs="Arial"/>
          <w:color w:val="000000"/>
          <w:sz w:val="28"/>
          <w:szCs w:val="28"/>
        </w:rPr>
        <w:t>Der Bewohner des gelben Hauses raucht Dunhill.</w:t>
      </w:r>
    </w:p>
    <w:p w:rsidR="00643BEF" w:rsidRPr="00643BEF" w:rsidRDefault="00643BEF" w:rsidP="00643BEF">
      <w:pPr>
        <w:numPr>
          <w:ilvl w:val="0"/>
          <w:numId w:val="47"/>
        </w:numPr>
        <w:shd w:val="clear" w:color="auto" w:fill="FFFFFF"/>
        <w:overflowPunct/>
        <w:autoSpaceDE/>
        <w:autoSpaceDN/>
        <w:adjustRightInd/>
        <w:spacing w:before="30" w:after="180" w:line="240" w:lineRule="auto"/>
        <w:ind w:left="1701" w:hanging="567"/>
        <w:jc w:val="both"/>
        <w:textAlignment w:val="auto"/>
        <w:rPr>
          <w:rFonts w:ascii="Arial" w:eastAsia="Times New Roman" w:hAnsi="Arial" w:cs="Arial"/>
          <w:color w:val="000000"/>
          <w:sz w:val="28"/>
          <w:szCs w:val="28"/>
        </w:rPr>
      </w:pPr>
      <w:r w:rsidRPr="00643BEF">
        <w:rPr>
          <w:rFonts w:ascii="Arial" w:eastAsia="Times New Roman" w:hAnsi="Arial" w:cs="Arial"/>
          <w:color w:val="000000"/>
          <w:sz w:val="28"/>
          <w:szCs w:val="28"/>
        </w:rPr>
        <w:t>Der Norweger lebt im ersten Haus.</w:t>
      </w:r>
    </w:p>
    <w:p w:rsidR="00643BEF" w:rsidRPr="00643BEF" w:rsidRDefault="00643BEF" w:rsidP="00643BEF">
      <w:pPr>
        <w:numPr>
          <w:ilvl w:val="0"/>
          <w:numId w:val="47"/>
        </w:numPr>
        <w:shd w:val="clear" w:color="auto" w:fill="FFFFFF"/>
        <w:overflowPunct/>
        <w:autoSpaceDE/>
        <w:autoSpaceDN/>
        <w:adjustRightInd/>
        <w:spacing w:before="30" w:after="180" w:line="240" w:lineRule="auto"/>
        <w:ind w:left="1701" w:hanging="567"/>
        <w:jc w:val="both"/>
        <w:textAlignment w:val="auto"/>
        <w:rPr>
          <w:rFonts w:ascii="Arial" w:eastAsia="Times New Roman" w:hAnsi="Arial" w:cs="Arial"/>
          <w:color w:val="000000"/>
          <w:sz w:val="28"/>
          <w:szCs w:val="28"/>
        </w:rPr>
      </w:pPr>
      <w:r w:rsidRPr="00643BEF">
        <w:rPr>
          <w:rFonts w:ascii="Arial" w:eastAsia="Times New Roman" w:hAnsi="Arial" w:cs="Arial"/>
          <w:color w:val="000000"/>
          <w:sz w:val="28"/>
          <w:szCs w:val="28"/>
        </w:rPr>
        <w:t>Der Marlboro-Raucher wohnt neben der Person mit der Katze.</w:t>
      </w:r>
    </w:p>
    <w:p w:rsidR="00643BEF" w:rsidRPr="00643BEF" w:rsidRDefault="00643BEF" w:rsidP="00643BEF">
      <w:pPr>
        <w:numPr>
          <w:ilvl w:val="0"/>
          <w:numId w:val="47"/>
        </w:numPr>
        <w:shd w:val="clear" w:color="auto" w:fill="FFFFFF"/>
        <w:overflowPunct/>
        <w:autoSpaceDE/>
        <w:autoSpaceDN/>
        <w:adjustRightInd/>
        <w:spacing w:before="30" w:after="180" w:line="240" w:lineRule="auto"/>
        <w:ind w:left="1701" w:hanging="567"/>
        <w:jc w:val="both"/>
        <w:textAlignment w:val="auto"/>
        <w:rPr>
          <w:rFonts w:ascii="Arial" w:eastAsia="Times New Roman" w:hAnsi="Arial" w:cs="Arial"/>
          <w:color w:val="000000"/>
          <w:sz w:val="28"/>
          <w:szCs w:val="28"/>
        </w:rPr>
      </w:pPr>
      <w:r w:rsidRPr="00643BEF">
        <w:rPr>
          <w:rFonts w:ascii="Arial" w:eastAsia="Times New Roman" w:hAnsi="Arial" w:cs="Arial"/>
          <w:color w:val="000000"/>
          <w:sz w:val="28"/>
          <w:szCs w:val="28"/>
        </w:rPr>
        <w:t>Der Mann mit dem Pferd lebt neben der Person, die Dunhill raucht.</w:t>
      </w:r>
    </w:p>
    <w:p w:rsidR="00643BEF" w:rsidRPr="00643BEF" w:rsidRDefault="00643BEF" w:rsidP="00643BEF">
      <w:pPr>
        <w:numPr>
          <w:ilvl w:val="0"/>
          <w:numId w:val="47"/>
        </w:numPr>
        <w:shd w:val="clear" w:color="auto" w:fill="FFFFFF"/>
        <w:overflowPunct/>
        <w:autoSpaceDE/>
        <w:autoSpaceDN/>
        <w:adjustRightInd/>
        <w:spacing w:before="30" w:after="180" w:line="240" w:lineRule="auto"/>
        <w:ind w:left="1701" w:hanging="567"/>
        <w:jc w:val="both"/>
        <w:textAlignment w:val="auto"/>
        <w:rPr>
          <w:rFonts w:ascii="Arial" w:eastAsia="Times New Roman" w:hAnsi="Arial" w:cs="Arial"/>
          <w:color w:val="000000"/>
          <w:sz w:val="28"/>
          <w:szCs w:val="28"/>
        </w:rPr>
      </w:pPr>
      <w:r w:rsidRPr="00643BEF">
        <w:rPr>
          <w:rFonts w:ascii="Arial" w:eastAsia="Times New Roman" w:hAnsi="Arial" w:cs="Arial"/>
          <w:color w:val="000000"/>
          <w:sz w:val="28"/>
          <w:szCs w:val="28"/>
        </w:rPr>
        <w:t>Der Winfield-Raucher trinkt gern Bier.</w:t>
      </w:r>
    </w:p>
    <w:p w:rsidR="00643BEF" w:rsidRPr="00643BEF" w:rsidRDefault="00643BEF" w:rsidP="00643BEF">
      <w:pPr>
        <w:numPr>
          <w:ilvl w:val="0"/>
          <w:numId w:val="47"/>
        </w:numPr>
        <w:shd w:val="clear" w:color="auto" w:fill="FFFFFF"/>
        <w:overflowPunct/>
        <w:autoSpaceDE/>
        <w:autoSpaceDN/>
        <w:adjustRightInd/>
        <w:spacing w:before="30" w:after="180" w:line="240" w:lineRule="auto"/>
        <w:ind w:left="1701" w:hanging="567"/>
        <w:jc w:val="both"/>
        <w:textAlignment w:val="auto"/>
        <w:rPr>
          <w:rFonts w:ascii="Arial" w:eastAsia="Times New Roman" w:hAnsi="Arial" w:cs="Arial"/>
          <w:color w:val="000000"/>
          <w:sz w:val="28"/>
          <w:szCs w:val="28"/>
        </w:rPr>
      </w:pPr>
      <w:r w:rsidRPr="00643BEF">
        <w:rPr>
          <w:rFonts w:ascii="Arial" w:eastAsia="Times New Roman" w:hAnsi="Arial" w:cs="Arial"/>
          <w:color w:val="000000"/>
          <w:sz w:val="28"/>
          <w:szCs w:val="28"/>
        </w:rPr>
        <w:t>Der Norweger wohnt neben dem blauen Haus.</w:t>
      </w:r>
    </w:p>
    <w:p w:rsidR="00643BEF" w:rsidRPr="00643BEF" w:rsidRDefault="00643BEF" w:rsidP="00643BEF">
      <w:pPr>
        <w:numPr>
          <w:ilvl w:val="0"/>
          <w:numId w:val="47"/>
        </w:numPr>
        <w:shd w:val="clear" w:color="auto" w:fill="FFFFFF"/>
        <w:overflowPunct/>
        <w:autoSpaceDE/>
        <w:autoSpaceDN/>
        <w:adjustRightInd/>
        <w:spacing w:before="30" w:after="180" w:line="240" w:lineRule="auto"/>
        <w:ind w:left="1701" w:hanging="567"/>
        <w:jc w:val="both"/>
        <w:textAlignment w:val="auto"/>
        <w:rPr>
          <w:rFonts w:ascii="Arial" w:eastAsia="Times New Roman" w:hAnsi="Arial" w:cs="Arial"/>
          <w:color w:val="000000"/>
          <w:sz w:val="28"/>
          <w:szCs w:val="28"/>
        </w:rPr>
      </w:pPr>
      <w:r w:rsidRPr="00643BEF">
        <w:rPr>
          <w:rFonts w:ascii="Arial" w:eastAsia="Times New Roman" w:hAnsi="Arial" w:cs="Arial"/>
          <w:color w:val="000000"/>
          <w:sz w:val="28"/>
          <w:szCs w:val="28"/>
        </w:rPr>
        <w:t>Der Deutsche raucht Rothmanns.</w:t>
      </w:r>
    </w:p>
    <w:p w:rsidR="00643BEF" w:rsidRPr="00643BEF" w:rsidRDefault="00643BEF" w:rsidP="00643BEF">
      <w:pPr>
        <w:numPr>
          <w:ilvl w:val="0"/>
          <w:numId w:val="47"/>
        </w:numPr>
        <w:shd w:val="clear" w:color="auto" w:fill="FFFFFF"/>
        <w:overflowPunct/>
        <w:autoSpaceDE/>
        <w:autoSpaceDN/>
        <w:adjustRightInd/>
        <w:spacing w:before="30" w:after="180" w:line="240" w:lineRule="auto"/>
        <w:ind w:left="1701" w:hanging="567"/>
        <w:jc w:val="both"/>
        <w:textAlignment w:val="auto"/>
        <w:rPr>
          <w:rFonts w:ascii="Arial" w:eastAsia="Times New Roman" w:hAnsi="Arial" w:cs="Arial"/>
          <w:color w:val="000000"/>
          <w:sz w:val="28"/>
          <w:szCs w:val="28"/>
        </w:rPr>
      </w:pPr>
      <w:r w:rsidRPr="00643BEF">
        <w:rPr>
          <w:rFonts w:ascii="Arial" w:eastAsia="Times New Roman" w:hAnsi="Arial" w:cs="Arial"/>
          <w:color w:val="000000"/>
          <w:sz w:val="28"/>
          <w:szCs w:val="28"/>
        </w:rPr>
        <w:t>Der Marlboro-Raucher hat einen Nachbarn, der Wasser trinkt.</w:t>
      </w:r>
    </w:p>
    <w:bookmarkEnd w:id="1"/>
    <w:p w:rsidR="00643BEF" w:rsidRPr="00643BEF" w:rsidRDefault="00643BEF" w:rsidP="00643BEF">
      <w:pPr>
        <w:shd w:val="clear" w:color="auto" w:fill="FFFFFF"/>
        <w:spacing w:before="360" w:after="100" w:afterAutospacing="1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43BEF">
        <w:rPr>
          <w:rFonts w:ascii="Arial" w:eastAsia="Times New Roman" w:hAnsi="Arial" w:cs="Arial"/>
          <w:b/>
          <w:bCs/>
          <w:color w:val="000000"/>
          <w:sz w:val="28"/>
          <w:szCs w:val="28"/>
        </w:rPr>
        <w:t>Die Frage lautet:</w:t>
      </w:r>
      <w:r w:rsidRPr="00643BEF">
        <w:rPr>
          <w:rFonts w:ascii="Arial" w:eastAsia="Times New Roman" w:hAnsi="Arial" w:cs="Arial"/>
          <w:color w:val="000000"/>
          <w:sz w:val="28"/>
          <w:szCs w:val="28"/>
        </w:rPr>
        <w:t xml:space="preserve"> Wem gehört der Fisch?</w:t>
      </w:r>
    </w:p>
    <w:p w:rsidR="003141F3" w:rsidRDefault="003141F3" w:rsidP="00B3338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</w:p>
    <w:sectPr w:rsidR="003141F3" w:rsidSect="00430ABA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14ED" w:rsidRDefault="006414ED">
      <w:pPr>
        <w:spacing w:line="240" w:lineRule="auto"/>
      </w:pPr>
      <w:r>
        <w:separator/>
      </w:r>
    </w:p>
  </w:endnote>
  <w:endnote w:type="continuationSeparator" w:id="0">
    <w:p w:rsidR="006414ED" w:rsidRDefault="006414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14ED" w:rsidRDefault="006414ED">
      <w:pPr>
        <w:spacing w:line="240" w:lineRule="auto"/>
      </w:pPr>
      <w:r>
        <w:separator/>
      </w:r>
    </w:p>
  </w:footnote>
  <w:footnote w:type="continuationSeparator" w:id="0">
    <w:p w:rsidR="006414ED" w:rsidRDefault="006414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3D" w:rsidRPr="00B20954" w:rsidRDefault="00B25D3D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E5044"/>
    <w:multiLevelType w:val="hybridMultilevel"/>
    <w:tmpl w:val="BF1299D0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A08A2"/>
    <w:multiLevelType w:val="multilevel"/>
    <w:tmpl w:val="B286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4B2122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FD45DE"/>
    <w:multiLevelType w:val="multilevel"/>
    <w:tmpl w:val="0CC66EC4"/>
    <w:lvl w:ilvl="0">
      <w:start w:val="1"/>
      <w:numFmt w:val="decimal"/>
      <w:lvlText w:val="%1."/>
      <w:lvlJc w:val="left"/>
      <w:pPr>
        <w:tabs>
          <w:tab w:val="num" w:pos="103"/>
        </w:tabs>
        <w:ind w:left="103" w:hanging="360"/>
      </w:pPr>
    </w:lvl>
    <w:lvl w:ilvl="1" w:tentative="1">
      <w:start w:val="1"/>
      <w:numFmt w:val="decimal"/>
      <w:lvlText w:val="%2."/>
      <w:lvlJc w:val="left"/>
      <w:pPr>
        <w:tabs>
          <w:tab w:val="num" w:pos="823"/>
        </w:tabs>
        <w:ind w:left="823" w:hanging="360"/>
      </w:pPr>
    </w:lvl>
    <w:lvl w:ilvl="2" w:tentative="1">
      <w:start w:val="1"/>
      <w:numFmt w:val="decimal"/>
      <w:lvlText w:val="%3."/>
      <w:lvlJc w:val="left"/>
      <w:pPr>
        <w:tabs>
          <w:tab w:val="num" w:pos="1543"/>
        </w:tabs>
        <w:ind w:left="1543" w:hanging="360"/>
      </w:pPr>
    </w:lvl>
    <w:lvl w:ilvl="3" w:tentative="1">
      <w:start w:val="1"/>
      <w:numFmt w:val="decimal"/>
      <w:lvlText w:val="%4."/>
      <w:lvlJc w:val="left"/>
      <w:pPr>
        <w:tabs>
          <w:tab w:val="num" w:pos="2263"/>
        </w:tabs>
        <w:ind w:left="2263" w:hanging="360"/>
      </w:pPr>
    </w:lvl>
    <w:lvl w:ilvl="4" w:tentative="1">
      <w:start w:val="1"/>
      <w:numFmt w:val="decimal"/>
      <w:lvlText w:val="%5."/>
      <w:lvlJc w:val="left"/>
      <w:pPr>
        <w:tabs>
          <w:tab w:val="num" w:pos="2983"/>
        </w:tabs>
        <w:ind w:left="2983" w:hanging="360"/>
      </w:pPr>
    </w:lvl>
    <w:lvl w:ilvl="5" w:tentative="1">
      <w:start w:val="1"/>
      <w:numFmt w:val="decimal"/>
      <w:lvlText w:val="%6."/>
      <w:lvlJc w:val="left"/>
      <w:pPr>
        <w:tabs>
          <w:tab w:val="num" w:pos="3703"/>
        </w:tabs>
        <w:ind w:left="3703" w:hanging="360"/>
      </w:pPr>
    </w:lvl>
    <w:lvl w:ilvl="6" w:tentative="1">
      <w:start w:val="1"/>
      <w:numFmt w:val="decimal"/>
      <w:lvlText w:val="%7."/>
      <w:lvlJc w:val="left"/>
      <w:pPr>
        <w:tabs>
          <w:tab w:val="num" w:pos="4423"/>
        </w:tabs>
        <w:ind w:left="4423" w:hanging="360"/>
      </w:pPr>
    </w:lvl>
    <w:lvl w:ilvl="7" w:tentative="1">
      <w:start w:val="1"/>
      <w:numFmt w:val="decimal"/>
      <w:lvlText w:val="%8."/>
      <w:lvlJc w:val="left"/>
      <w:pPr>
        <w:tabs>
          <w:tab w:val="num" w:pos="5143"/>
        </w:tabs>
        <w:ind w:left="5143" w:hanging="360"/>
      </w:pPr>
    </w:lvl>
    <w:lvl w:ilvl="8" w:tentative="1">
      <w:start w:val="1"/>
      <w:numFmt w:val="decimal"/>
      <w:lvlText w:val="%9."/>
      <w:lvlJc w:val="left"/>
      <w:pPr>
        <w:tabs>
          <w:tab w:val="num" w:pos="5863"/>
        </w:tabs>
        <w:ind w:left="5863" w:hanging="360"/>
      </w:pPr>
    </w:lvl>
  </w:abstractNum>
  <w:abstractNum w:abstractNumId="23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38112A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733BB6"/>
    <w:multiLevelType w:val="multilevel"/>
    <w:tmpl w:val="E40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12A26CA"/>
    <w:multiLevelType w:val="hybridMultilevel"/>
    <w:tmpl w:val="929E1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44"/>
  </w:num>
  <w:num w:numId="5">
    <w:abstractNumId w:val="39"/>
  </w:num>
  <w:num w:numId="6">
    <w:abstractNumId w:val="18"/>
  </w:num>
  <w:num w:numId="7">
    <w:abstractNumId w:val="38"/>
  </w:num>
  <w:num w:numId="8">
    <w:abstractNumId w:val="40"/>
  </w:num>
  <w:num w:numId="9">
    <w:abstractNumId w:val="36"/>
  </w:num>
  <w:num w:numId="10">
    <w:abstractNumId w:val="35"/>
  </w:num>
  <w:num w:numId="11">
    <w:abstractNumId w:val="31"/>
  </w:num>
  <w:num w:numId="12">
    <w:abstractNumId w:val="43"/>
  </w:num>
  <w:num w:numId="13">
    <w:abstractNumId w:val="37"/>
  </w:num>
  <w:num w:numId="14">
    <w:abstractNumId w:val="33"/>
  </w:num>
  <w:num w:numId="15">
    <w:abstractNumId w:val="25"/>
  </w:num>
  <w:num w:numId="16">
    <w:abstractNumId w:val="45"/>
  </w:num>
  <w:num w:numId="17">
    <w:abstractNumId w:val="12"/>
  </w:num>
  <w:num w:numId="18">
    <w:abstractNumId w:val="7"/>
  </w:num>
  <w:num w:numId="19">
    <w:abstractNumId w:val="28"/>
  </w:num>
  <w:num w:numId="20">
    <w:abstractNumId w:val="14"/>
  </w:num>
  <w:num w:numId="21">
    <w:abstractNumId w:val="34"/>
  </w:num>
  <w:num w:numId="22">
    <w:abstractNumId w:val="24"/>
  </w:num>
  <w:num w:numId="23">
    <w:abstractNumId w:val="19"/>
  </w:num>
  <w:num w:numId="24">
    <w:abstractNumId w:val="1"/>
  </w:num>
  <w:num w:numId="25">
    <w:abstractNumId w:val="27"/>
  </w:num>
  <w:num w:numId="26">
    <w:abstractNumId w:val="15"/>
  </w:num>
  <w:num w:numId="27">
    <w:abstractNumId w:val="10"/>
  </w:num>
  <w:num w:numId="28">
    <w:abstractNumId w:val="32"/>
  </w:num>
  <w:num w:numId="29">
    <w:abstractNumId w:val="46"/>
  </w:num>
  <w:num w:numId="30">
    <w:abstractNumId w:val="6"/>
  </w:num>
  <w:num w:numId="31">
    <w:abstractNumId w:val="26"/>
  </w:num>
  <w:num w:numId="32">
    <w:abstractNumId w:val="30"/>
  </w:num>
  <w:num w:numId="33">
    <w:abstractNumId w:val="8"/>
  </w:num>
  <w:num w:numId="34">
    <w:abstractNumId w:val="16"/>
  </w:num>
  <w:num w:numId="35">
    <w:abstractNumId w:val="4"/>
  </w:num>
  <w:num w:numId="36">
    <w:abstractNumId w:val="20"/>
  </w:num>
  <w:num w:numId="37">
    <w:abstractNumId w:val="2"/>
  </w:num>
  <w:num w:numId="38">
    <w:abstractNumId w:val="23"/>
  </w:num>
  <w:num w:numId="39">
    <w:abstractNumId w:val="13"/>
  </w:num>
  <w:num w:numId="40">
    <w:abstractNumId w:val="17"/>
  </w:num>
  <w:num w:numId="41">
    <w:abstractNumId w:val="21"/>
  </w:num>
  <w:num w:numId="42">
    <w:abstractNumId w:val="29"/>
  </w:num>
  <w:num w:numId="43">
    <w:abstractNumId w:val="42"/>
  </w:num>
  <w:num w:numId="44">
    <w:abstractNumId w:val="41"/>
  </w:num>
  <w:num w:numId="45">
    <w:abstractNumId w:val="5"/>
  </w:num>
  <w:num w:numId="46">
    <w:abstractNumId w:val="3"/>
  </w:num>
  <w:num w:numId="47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CF1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95"/>
    <w:rsid w:val="000439B2"/>
    <w:rsid w:val="00043AB1"/>
    <w:rsid w:val="0004418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E40"/>
    <w:rsid w:val="00087EE6"/>
    <w:rsid w:val="00087F92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1DB4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03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A52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1E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3FCA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0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ABA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10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2C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B56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033"/>
    <w:rsid w:val="0061526B"/>
    <w:rsid w:val="00615461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4ED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BEF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0F5A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B2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863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11D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1A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0C8E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777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6CE"/>
    <w:rsid w:val="009E5A29"/>
    <w:rsid w:val="009E5A30"/>
    <w:rsid w:val="009E5B3F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389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A78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55B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780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3A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A2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4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1F76BD"/>
  <w15:docId w15:val="{0008ED8B-3F38-4B28-A430-8C24AAF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6B7F1-317E-4F95-B3D7-9BD171683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4</cp:revision>
  <cp:lastPrinted>2014-10-05T09:46:00Z</cp:lastPrinted>
  <dcterms:created xsi:type="dcterms:W3CDTF">2019-11-11T08:03:00Z</dcterms:created>
  <dcterms:modified xsi:type="dcterms:W3CDTF">2019-11-11T08:18:00Z</dcterms:modified>
</cp:coreProperties>
</file>