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7ACBC" w14:textId="0B366A5B" w:rsidR="002326AB" w:rsidRDefault="002326AB" w:rsidP="002326AB">
      <w:pPr>
        <w:pStyle w:val="berschrift1"/>
        <w:rPr>
          <w:b/>
          <w:sz w:val="48"/>
        </w:rPr>
      </w:pPr>
      <w:r w:rsidRPr="0046646F">
        <w:t>Kursiv gesetzte Begriffe</w:t>
      </w:r>
    </w:p>
    <w:p w14:paraId="624AA354" w14:textId="77777777" w:rsidR="002326AB" w:rsidRDefault="002326AB" w:rsidP="002326AB">
      <w:pPr>
        <w:spacing w:line="163" w:lineRule="auto"/>
        <w:ind w:left="117" w:right="52"/>
        <w:jc w:val="both"/>
      </w:pPr>
      <w:r>
        <w:rPr>
          <w:rFonts w:ascii="Arial Unicode MS" w:eastAsia="Arial Unicode MS" w:hAnsi="Arial Unicode MS" w:cs="Arial Unicode MS"/>
          <w:sz w:val="20"/>
        </w:rPr>
        <w:t>Die</w:t>
      </w:r>
      <w:r>
        <w:rPr>
          <w:rFonts w:ascii="Arial Unicode MS" w:eastAsia="Arial Unicode MS" w:hAnsi="Arial Unicode MS" w:cs="Arial Unicode MS"/>
          <w:spacing w:val="-8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kursiv</w:t>
      </w:r>
      <w:r>
        <w:rPr>
          <w:rFonts w:ascii="Arial" w:eastAsia="Arial" w:hAnsi="Arial" w:cs="Arial"/>
          <w:i/>
          <w:spacing w:val="-10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dargestellten</w:t>
      </w:r>
      <w:r>
        <w:rPr>
          <w:rFonts w:ascii="Arial Unicode MS" w:eastAsia="Arial Unicode MS" w:hAnsi="Arial Unicode MS" w:cs="Arial Unicode MS"/>
          <w:spacing w:val="-1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Fachbegriffe</w:t>
      </w:r>
      <w:r>
        <w:rPr>
          <w:rFonts w:ascii="Arial Unicode MS" w:eastAsia="Arial Unicode MS" w:hAnsi="Arial Unicode MS" w:cs="Arial Unicode MS"/>
          <w:spacing w:val="-1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in</w:t>
      </w:r>
      <w:r>
        <w:rPr>
          <w:rFonts w:ascii="Arial Unicode MS" w:eastAsia="Arial Unicode MS" w:hAnsi="Arial Unicode MS" w:cs="Arial Unicode MS"/>
          <w:spacing w:val="-7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den</w:t>
      </w:r>
      <w:r>
        <w:rPr>
          <w:rFonts w:ascii="Arial Unicode MS" w:eastAsia="Arial Unicode MS" w:hAnsi="Arial Unicode MS" w:cs="Arial Unicode MS"/>
          <w:spacing w:val="-8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inhaltsbezogenen</w:t>
      </w:r>
      <w:r>
        <w:rPr>
          <w:rFonts w:ascii="Arial Unicode MS" w:eastAsia="Arial Unicode MS" w:hAnsi="Arial Unicode MS" w:cs="Arial Unicode MS"/>
          <w:spacing w:val="-21"/>
          <w:sz w:val="20"/>
        </w:rPr>
        <w:t xml:space="preserve"> </w:t>
      </w:r>
      <w:r>
        <w:rPr>
          <w:rFonts w:ascii="Arial Unicode MS" w:eastAsia="Arial Unicode MS" w:hAnsi="Arial Unicode MS" w:cs="Arial Unicode MS"/>
          <w:w w:val="99"/>
          <w:sz w:val="20"/>
        </w:rPr>
        <w:t>Kompetenzbeschreibungen</w:t>
      </w:r>
      <w:r>
        <w:rPr>
          <w:rFonts w:ascii="Arial Unicode MS" w:eastAsia="Arial Unicode MS" w:hAnsi="Arial Unicode MS" w:cs="Arial Unicode MS"/>
          <w:spacing w:val="-4"/>
          <w:w w:val="99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sind</w:t>
      </w:r>
      <w:r>
        <w:rPr>
          <w:rFonts w:ascii="Arial Unicode MS" w:eastAsia="Arial Unicode MS" w:hAnsi="Arial Unicode MS" w:cs="Arial Unicode MS"/>
          <w:spacing w:val="-9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verbindlich</w:t>
      </w:r>
      <w:r>
        <w:rPr>
          <w:rFonts w:ascii="Arial Unicode MS" w:eastAsia="Arial Unicode MS" w:hAnsi="Arial Unicode MS" w:cs="Arial Unicode MS"/>
          <w:spacing w:val="-15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im Unterricht</w:t>
      </w:r>
      <w:r>
        <w:rPr>
          <w:rFonts w:ascii="Arial Unicode MS" w:eastAsia="Arial Unicode MS" w:hAnsi="Arial Unicode MS" w:cs="Arial Unicode MS"/>
          <w:spacing w:val="9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einzusetzen.</w:t>
      </w:r>
      <w:r>
        <w:rPr>
          <w:rFonts w:ascii="Arial Unicode MS" w:eastAsia="Arial Unicode MS" w:hAnsi="Arial Unicode MS" w:cs="Arial Unicode MS"/>
          <w:spacing w:val="14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Schülerinnen</w:t>
      </w:r>
      <w:r>
        <w:rPr>
          <w:rFonts w:ascii="Arial Unicode MS" w:eastAsia="Arial Unicode MS" w:hAnsi="Arial Unicode MS" w:cs="Arial Unicode MS"/>
          <w:spacing w:val="15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und</w:t>
      </w:r>
      <w:r>
        <w:rPr>
          <w:rFonts w:ascii="Arial Unicode MS" w:eastAsia="Arial Unicode MS" w:hAnsi="Arial Unicode MS" w:cs="Arial Unicode MS"/>
          <w:spacing w:val="-1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Schüler</w:t>
      </w:r>
      <w:r>
        <w:rPr>
          <w:rFonts w:ascii="Arial Unicode MS" w:eastAsia="Arial Unicode MS" w:hAnsi="Arial Unicode MS" w:cs="Arial Unicode MS"/>
          <w:spacing w:val="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müssen</w:t>
      </w:r>
      <w:r>
        <w:rPr>
          <w:rFonts w:ascii="Arial Unicode MS" w:eastAsia="Arial Unicode MS" w:hAnsi="Arial Unicode MS" w:cs="Arial Unicode MS"/>
          <w:spacing w:val="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die</w:t>
      </w:r>
      <w:r>
        <w:rPr>
          <w:rFonts w:ascii="Arial Unicode MS" w:eastAsia="Arial Unicode MS" w:hAnsi="Arial Unicode MS" w:cs="Arial Unicode MS"/>
          <w:spacing w:val="-3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Kompetenz</w:t>
      </w:r>
      <w:r>
        <w:rPr>
          <w:rFonts w:ascii="Arial Unicode MS" w:eastAsia="Arial Unicode MS" w:hAnsi="Arial Unicode MS" w:cs="Arial Unicode MS"/>
          <w:spacing w:val="12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erwerben,</w:t>
      </w:r>
      <w:r>
        <w:rPr>
          <w:rFonts w:ascii="Arial Unicode MS" w:eastAsia="Arial Unicode MS" w:hAnsi="Arial Unicode MS" w:cs="Arial Unicode MS"/>
          <w:spacing w:val="10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diese</w:t>
      </w:r>
      <w:r>
        <w:rPr>
          <w:rFonts w:ascii="Arial Unicode MS" w:eastAsia="Arial Unicode MS" w:hAnsi="Arial Unicode MS" w:cs="Arial Unicode MS"/>
          <w:spacing w:val="2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Fachsprache</w:t>
      </w:r>
      <w:r>
        <w:rPr>
          <w:rFonts w:ascii="Arial Unicode MS" w:eastAsia="Arial Unicode MS" w:hAnsi="Arial Unicode MS" w:cs="Arial Unicode MS"/>
          <w:spacing w:val="15"/>
          <w:sz w:val="20"/>
        </w:rPr>
        <w:t xml:space="preserve"> </w:t>
      </w:r>
      <w:r>
        <w:rPr>
          <w:rFonts w:ascii="Arial Unicode MS" w:eastAsia="Arial Unicode MS" w:hAnsi="Arial Unicode MS" w:cs="Arial Unicode MS"/>
          <w:w w:val="102"/>
          <w:sz w:val="20"/>
        </w:rPr>
        <w:t xml:space="preserve">in </w:t>
      </w:r>
      <w:r>
        <w:rPr>
          <w:rFonts w:ascii="Arial Unicode MS" w:eastAsia="Arial Unicode MS" w:hAnsi="Arial Unicode MS" w:cs="Arial Unicode MS"/>
          <w:sz w:val="20"/>
        </w:rPr>
        <w:t>unterschiedlichen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Kontexten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ohne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zusätzliche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Erläuterung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zu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verstehen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und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anwenden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zu</w:t>
      </w:r>
      <w:r>
        <w:rPr>
          <w:rFonts w:ascii="Arial Unicode MS" w:eastAsia="Arial Unicode MS" w:hAnsi="Arial Unicode MS" w:cs="Arial Unicode MS"/>
          <w:spacing w:val="-6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können.</w:t>
      </w:r>
      <w:r>
        <w:t xml:space="preserve"> </w:t>
      </w:r>
    </w:p>
    <w:p w14:paraId="2298F542" w14:textId="77777777" w:rsidR="00425733" w:rsidRDefault="00425733" w:rsidP="002326AB">
      <w:pPr>
        <w:spacing w:line="163" w:lineRule="auto"/>
        <w:ind w:left="117" w:right="52"/>
        <w:jc w:val="both"/>
        <w:sectPr w:rsidR="00425733" w:rsidSect="00425733">
          <w:footerReference w:type="default" r:id="rId9"/>
          <w:pgSz w:w="11906" w:h="16838"/>
          <w:pgMar w:top="720" w:right="765" w:bottom="720" w:left="765" w:header="708" w:footer="708" w:gutter="0"/>
          <w:cols w:space="720"/>
          <w:formProt w:val="0"/>
          <w:docGrid w:linePitch="360" w:charSpace="-2049"/>
        </w:sectPr>
      </w:pPr>
    </w:p>
    <w:p w14:paraId="20B6D448" w14:textId="77777777" w:rsidR="00425733" w:rsidRDefault="00425733" w:rsidP="002326AB">
      <w:pPr>
        <w:spacing w:line="163" w:lineRule="auto"/>
        <w:ind w:left="117" w:right="52"/>
        <w:jc w:val="both"/>
        <w:sectPr w:rsidR="00425733" w:rsidSect="00425733">
          <w:type w:val="continuous"/>
          <w:pgSz w:w="11906" w:h="16838"/>
          <w:pgMar w:top="720" w:right="765" w:bottom="720" w:left="765" w:header="708" w:footer="708" w:gutter="0"/>
          <w:cols w:space="720"/>
          <w:formProt w:val="0"/>
          <w:docGrid w:linePitch="360" w:charSpace="-2049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425733" w:rsidRPr="00942CF3" w14:paraId="4D62C1F0" w14:textId="77777777" w:rsidTr="00EA2F39">
        <w:tc>
          <w:tcPr>
            <w:tcW w:w="4644" w:type="dxa"/>
          </w:tcPr>
          <w:p w14:paraId="5681D204" w14:textId="77777777" w:rsidR="00425733" w:rsidRPr="00942CF3" w:rsidRDefault="00425733" w:rsidP="00EA2F39">
            <w:r w:rsidRPr="00942CF3">
              <w:lastRenderedPageBreak/>
              <w:t>Algorithmus</w:t>
            </w:r>
            <w:r w:rsidRPr="00942C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EA901" wp14:editId="7DE635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50800" t="50800" r="63500" b="63500"/>
                      <wp:wrapNone/>
                      <wp:docPr id="8" name="shapetype_13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G0 0 10800"/>
                                  <a:gd name="G2" fmla="+- G0 0 0"/>
                                  <a:gd name="G3" fmla="+- 21600 0 G0"/>
                                  <a:gd name="G4" fmla="*/ G2 2 1"/>
                                  <a:gd name="G5" fmla="*/ G3 2 1"/>
                                  <a:gd name="G6" fmla="?: G1 G5 G4"/>
                                  <a:gd name="G7" fmla="+- 0 G6 0"/>
                                  <a:gd name="G8" fmla="+- 21600 0 G6"/>
                                  <a:gd name="G9" fmla="?: G1 0 G8"/>
                                  <a:gd name="G10" fmla="?: G1 G7 21600"/>
                                  <a:gd name="G11" fmla="?: G1 G8 0"/>
                                  <a:gd name="G12" fmla="?: G1 21600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0 w 21600"/>
                                  <a:gd name="T5" fmla="*/ 21600 h 21600"/>
                                  <a:gd name="T6" fmla="*/ 21600 w 21600"/>
                                  <a:gd name="T7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</a:path>
                                  <a:path w="21600" h="21600">
                                    <a:moveTo>
                                      <a:pt x="0" y="2160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type_136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" path="m,l21600,em,21600r21600,e">
                      <v:stroke joinstyle="miter"/>
                      <v:path o:connecttype="custom" o:connectlocs="0,0;635000,0;0,635000;635000,635000" o:connectangles="0,0,0,0"/>
                      <o:lock v:ext="edit" selection="t"/>
                    </v:shape>
                  </w:pict>
                </mc:Fallback>
              </mc:AlternateContent>
            </w:r>
          </w:p>
        </w:tc>
      </w:tr>
      <w:tr w:rsidR="00425733" w:rsidRPr="00942CF3" w14:paraId="651E30FB" w14:textId="77777777" w:rsidTr="00EA2F39">
        <w:tc>
          <w:tcPr>
            <w:tcW w:w="4644" w:type="dxa"/>
          </w:tcPr>
          <w:p w14:paraId="60B6EFE6" w14:textId="77777777" w:rsidR="00425733" w:rsidRPr="00942CF3" w:rsidRDefault="00425733" w:rsidP="00EA2F39">
            <w:r w:rsidRPr="00942CF3">
              <w:t>Black-Box-Denken</w:t>
            </w:r>
          </w:p>
        </w:tc>
      </w:tr>
      <w:tr w:rsidR="00425733" w:rsidRPr="00942CF3" w14:paraId="79EE2ECE" w14:textId="77777777" w:rsidTr="00EA2F39">
        <w:tc>
          <w:tcPr>
            <w:tcW w:w="4644" w:type="dxa"/>
          </w:tcPr>
          <w:p w14:paraId="5249F2A3" w14:textId="77777777" w:rsidR="00425733" w:rsidRPr="00942CF3" w:rsidRDefault="00425733" w:rsidP="00EA2F39">
            <w:r w:rsidRPr="00942CF3">
              <w:t>Drehmoment</w:t>
            </w:r>
          </w:p>
        </w:tc>
      </w:tr>
      <w:tr w:rsidR="00425733" w:rsidRPr="00942CF3" w14:paraId="5F41FE25" w14:textId="77777777" w:rsidTr="00EA2F39">
        <w:tc>
          <w:tcPr>
            <w:tcW w:w="4644" w:type="dxa"/>
          </w:tcPr>
          <w:p w14:paraId="41867BA3" w14:textId="77777777" w:rsidR="00425733" w:rsidRPr="00942CF3" w:rsidRDefault="00425733" w:rsidP="00EA2F39">
            <w:r w:rsidRPr="00942CF3">
              <w:t>Drehrichtung</w:t>
            </w:r>
          </w:p>
        </w:tc>
      </w:tr>
      <w:tr w:rsidR="00425733" w:rsidRPr="00942CF3" w14:paraId="336DC00F" w14:textId="77777777" w:rsidTr="00EA2F39">
        <w:tc>
          <w:tcPr>
            <w:tcW w:w="4644" w:type="dxa"/>
          </w:tcPr>
          <w:p w14:paraId="01BFBACB" w14:textId="77777777" w:rsidR="00425733" w:rsidRPr="00942CF3" w:rsidRDefault="00425733" w:rsidP="00EA2F39">
            <w:r w:rsidRPr="00942CF3">
              <w:t>Drehzahl</w:t>
            </w:r>
          </w:p>
        </w:tc>
      </w:tr>
      <w:tr w:rsidR="00425733" w:rsidRPr="00942CF3" w14:paraId="53C8C4FB" w14:textId="77777777" w:rsidTr="00EA2F39">
        <w:tc>
          <w:tcPr>
            <w:tcW w:w="4644" w:type="dxa"/>
          </w:tcPr>
          <w:p w14:paraId="146DCFC7" w14:textId="77777777" w:rsidR="00425733" w:rsidRPr="00942CF3" w:rsidRDefault="00425733" w:rsidP="00EA2F39">
            <w:r w:rsidRPr="00942CF3">
              <w:t>Druckkraft</w:t>
            </w:r>
          </w:p>
        </w:tc>
      </w:tr>
      <w:tr w:rsidR="00425733" w:rsidRPr="00942CF3" w14:paraId="39A77CBA" w14:textId="77777777" w:rsidTr="00EA2F39">
        <w:tc>
          <w:tcPr>
            <w:tcW w:w="4644" w:type="dxa"/>
          </w:tcPr>
          <w:p w14:paraId="5839BA28" w14:textId="77777777" w:rsidR="00425733" w:rsidRPr="00942CF3" w:rsidRDefault="00425733" w:rsidP="00EA2F39">
            <w:r w:rsidRPr="00942CF3">
              <w:t>Energiedichte</w:t>
            </w:r>
          </w:p>
        </w:tc>
      </w:tr>
      <w:tr w:rsidR="00425733" w:rsidRPr="00942CF3" w14:paraId="75138BAC" w14:textId="77777777" w:rsidTr="00EA2F39">
        <w:tc>
          <w:tcPr>
            <w:tcW w:w="4644" w:type="dxa"/>
          </w:tcPr>
          <w:p w14:paraId="6968D07F" w14:textId="77777777" w:rsidR="00425733" w:rsidRPr="00942CF3" w:rsidRDefault="00425733" w:rsidP="00EA2F39">
            <w:r w:rsidRPr="00942CF3">
              <w:t>Energiespeicher</w:t>
            </w:r>
          </w:p>
        </w:tc>
      </w:tr>
      <w:tr w:rsidR="00425733" w:rsidRPr="00942CF3" w14:paraId="491C7CBC" w14:textId="77777777" w:rsidTr="00EA2F39">
        <w:tc>
          <w:tcPr>
            <w:tcW w:w="4644" w:type="dxa"/>
          </w:tcPr>
          <w:p w14:paraId="09E24923" w14:textId="77777777" w:rsidR="00425733" w:rsidRPr="00942CF3" w:rsidRDefault="00425733" w:rsidP="00EA2F39">
            <w:r w:rsidRPr="00942CF3">
              <w:t>Energiestrom</w:t>
            </w:r>
          </w:p>
        </w:tc>
      </w:tr>
      <w:tr w:rsidR="00425733" w:rsidRPr="00942CF3" w14:paraId="0416EB42" w14:textId="77777777" w:rsidTr="00EA2F39">
        <w:tc>
          <w:tcPr>
            <w:tcW w:w="4644" w:type="dxa"/>
          </w:tcPr>
          <w:p w14:paraId="64EA1AE7" w14:textId="77777777" w:rsidR="00425733" w:rsidRPr="00942CF3" w:rsidRDefault="00425733" w:rsidP="00EA2F39">
            <w:r w:rsidRPr="00942CF3">
              <w:t xml:space="preserve">EVA-Prinzip </w:t>
            </w:r>
          </w:p>
        </w:tc>
      </w:tr>
      <w:tr w:rsidR="00425733" w:rsidRPr="00942CF3" w14:paraId="45A49602" w14:textId="77777777" w:rsidTr="00EA2F39">
        <w:tc>
          <w:tcPr>
            <w:tcW w:w="4644" w:type="dxa"/>
          </w:tcPr>
          <w:p w14:paraId="7E4C068F" w14:textId="77777777" w:rsidR="00425733" w:rsidRPr="00942CF3" w:rsidRDefault="00425733" w:rsidP="00EA2F39">
            <w:r w:rsidRPr="00942CF3">
              <w:t>Grundoperation (verfahrenstechnisch)</w:t>
            </w:r>
          </w:p>
        </w:tc>
      </w:tr>
      <w:tr w:rsidR="00425733" w:rsidRPr="00942CF3" w14:paraId="7CE9E754" w14:textId="77777777" w:rsidTr="00EA2F39">
        <w:tc>
          <w:tcPr>
            <w:tcW w:w="4644" w:type="dxa"/>
          </w:tcPr>
          <w:p w14:paraId="561BA085" w14:textId="77777777" w:rsidR="00425733" w:rsidRPr="00942CF3" w:rsidRDefault="00425733" w:rsidP="00EA2F39">
            <w:r w:rsidRPr="00942CF3">
              <w:t>Hebelwirkung</w:t>
            </w:r>
          </w:p>
        </w:tc>
      </w:tr>
      <w:tr w:rsidR="00425733" w:rsidRPr="00942CF3" w14:paraId="5AB2CF8E" w14:textId="77777777" w:rsidTr="00EA2F39">
        <w:tc>
          <w:tcPr>
            <w:tcW w:w="4644" w:type="dxa"/>
          </w:tcPr>
          <w:p w14:paraId="345C79A0" w14:textId="77777777" w:rsidR="00425733" w:rsidRPr="00942CF3" w:rsidRDefault="00425733" w:rsidP="00EA2F39">
            <w:r w:rsidRPr="00942CF3">
              <w:t>Informationsstrom</w:t>
            </w:r>
          </w:p>
        </w:tc>
      </w:tr>
      <w:tr w:rsidR="00425733" w:rsidRPr="00942CF3" w14:paraId="36101830" w14:textId="77777777" w:rsidTr="00EA2F39">
        <w:tc>
          <w:tcPr>
            <w:tcW w:w="4644" w:type="dxa"/>
          </w:tcPr>
          <w:p w14:paraId="18D17206" w14:textId="77777777" w:rsidR="00425733" w:rsidRPr="00942CF3" w:rsidRDefault="00425733" w:rsidP="00EA2F39">
            <w:r w:rsidRPr="00942CF3">
              <w:t>Istwert</w:t>
            </w:r>
          </w:p>
        </w:tc>
      </w:tr>
      <w:tr w:rsidR="00425733" w:rsidRPr="00942CF3" w14:paraId="24CFC9D3" w14:textId="77777777" w:rsidTr="00EA2F39">
        <w:tc>
          <w:tcPr>
            <w:tcW w:w="4644" w:type="dxa"/>
          </w:tcPr>
          <w:p w14:paraId="227CB245" w14:textId="77777777" w:rsidR="00425733" w:rsidRPr="00942CF3" w:rsidRDefault="00425733" w:rsidP="00EA2F39">
            <w:r w:rsidRPr="00942CF3">
              <w:t>Leistung</w:t>
            </w:r>
          </w:p>
        </w:tc>
      </w:tr>
      <w:tr w:rsidR="00425733" w:rsidRPr="00942CF3" w14:paraId="560665F5" w14:textId="77777777" w:rsidTr="00EA2F39">
        <w:tc>
          <w:tcPr>
            <w:tcW w:w="4644" w:type="dxa"/>
          </w:tcPr>
          <w:p w14:paraId="527E6570" w14:textId="77777777" w:rsidR="00425733" w:rsidRPr="00942CF3" w:rsidRDefault="00425733" w:rsidP="00EA2F39">
            <w:r w:rsidRPr="00942CF3">
              <w:t>Leuchtdiode</w:t>
            </w:r>
          </w:p>
        </w:tc>
      </w:tr>
      <w:tr w:rsidR="00425733" w:rsidRPr="00942CF3" w14:paraId="78D98DF8" w14:textId="77777777" w:rsidTr="00EA2F39">
        <w:tc>
          <w:tcPr>
            <w:tcW w:w="4644" w:type="dxa"/>
          </w:tcPr>
          <w:p w14:paraId="4E8253E6" w14:textId="77777777" w:rsidR="00425733" w:rsidRPr="00942CF3" w:rsidRDefault="00425733" w:rsidP="00EA2F39">
            <w:r w:rsidRPr="00942CF3">
              <w:t>Messfehler, systematisch</w:t>
            </w:r>
          </w:p>
        </w:tc>
      </w:tr>
      <w:tr w:rsidR="00425733" w:rsidRPr="00942CF3" w14:paraId="2208C5B0" w14:textId="77777777" w:rsidTr="00EA2F39">
        <w:tc>
          <w:tcPr>
            <w:tcW w:w="4644" w:type="dxa"/>
          </w:tcPr>
          <w:p w14:paraId="4D28671E" w14:textId="77777777" w:rsidR="00425733" w:rsidRPr="00942CF3" w:rsidRDefault="00425733" w:rsidP="00EA2F39">
            <w:r w:rsidRPr="00942CF3">
              <w:t>Messfehler, zufällig</w:t>
            </w:r>
          </w:p>
        </w:tc>
      </w:tr>
      <w:tr w:rsidR="00425733" w:rsidRPr="00942CF3" w14:paraId="7562866C" w14:textId="77777777" w:rsidTr="00EA2F39">
        <w:tc>
          <w:tcPr>
            <w:tcW w:w="4644" w:type="dxa"/>
          </w:tcPr>
          <w:p w14:paraId="4594B7F8" w14:textId="77777777" w:rsidR="00425733" w:rsidRPr="00942CF3" w:rsidRDefault="00425733" w:rsidP="00EA2F39">
            <w:r w:rsidRPr="00942CF3">
              <w:t>Prozess</w:t>
            </w:r>
          </w:p>
        </w:tc>
      </w:tr>
      <w:tr w:rsidR="00425733" w:rsidRPr="00942CF3" w14:paraId="2AB30698" w14:textId="77777777" w:rsidTr="00EA2F39">
        <w:tc>
          <w:tcPr>
            <w:tcW w:w="4644" w:type="dxa"/>
          </w:tcPr>
          <w:p w14:paraId="5FCBDB90" w14:textId="77777777" w:rsidR="00425733" w:rsidRPr="00942CF3" w:rsidRDefault="00425733" w:rsidP="00EA2F39">
            <w:r w:rsidRPr="00942CF3">
              <w:t>Prozessschritt</w:t>
            </w:r>
          </w:p>
        </w:tc>
      </w:tr>
      <w:tr w:rsidR="00425733" w:rsidRPr="00942CF3" w14:paraId="6B0439B7" w14:textId="77777777" w:rsidTr="00EA2F39">
        <w:tc>
          <w:tcPr>
            <w:tcW w:w="4644" w:type="dxa"/>
          </w:tcPr>
          <w:p w14:paraId="3110C28C" w14:textId="77777777" w:rsidR="00425733" w:rsidRPr="00942CF3" w:rsidRDefault="00425733" w:rsidP="00EA2F39">
            <w:r w:rsidRPr="00942CF3">
              <w:t>Regelgröße</w:t>
            </w:r>
          </w:p>
        </w:tc>
      </w:tr>
      <w:tr w:rsidR="00425733" w:rsidRPr="00942CF3" w14:paraId="23D9AD08" w14:textId="77777777" w:rsidTr="00EA2F39">
        <w:tc>
          <w:tcPr>
            <w:tcW w:w="4644" w:type="dxa"/>
          </w:tcPr>
          <w:p w14:paraId="1C271EEA" w14:textId="77777777" w:rsidR="00425733" w:rsidRPr="00942CF3" w:rsidRDefault="00425733" w:rsidP="00EA2F39">
            <w:r w:rsidRPr="00942CF3">
              <w:lastRenderedPageBreak/>
              <w:t>Regelung</w:t>
            </w:r>
          </w:p>
        </w:tc>
      </w:tr>
      <w:tr w:rsidR="00425733" w:rsidRPr="00942CF3" w14:paraId="72770483" w14:textId="77777777" w:rsidTr="00EA2F39">
        <w:tc>
          <w:tcPr>
            <w:tcW w:w="4644" w:type="dxa"/>
          </w:tcPr>
          <w:p w14:paraId="70CFE452" w14:textId="77777777" w:rsidR="00425733" w:rsidRPr="00942CF3" w:rsidRDefault="00425733" w:rsidP="00EA2F39">
            <w:r w:rsidRPr="00942CF3">
              <w:t>Rückkopplung</w:t>
            </w:r>
          </w:p>
        </w:tc>
      </w:tr>
      <w:tr w:rsidR="00425733" w:rsidRPr="00942CF3" w14:paraId="077FDC6D" w14:textId="77777777" w:rsidTr="00EA2F39">
        <w:tc>
          <w:tcPr>
            <w:tcW w:w="4644" w:type="dxa"/>
          </w:tcPr>
          <w:p w14:paraId="5AF516FD" w14:textId="77777777" w:rsidR="00425733" w:rsidRPr="00942CF3" w:rsidRDefault="00425733" w:rsidP="00EA2F39">
            <w:r w:rsidRPr="00942CF3">
              <w:t>Schalter</w:t>
            </w:r>
          </w:p>
        </w:tc>
      </w:tr>
      <w:tr w:rsidR="00425733" w:rsidRPr="00942CF3" w14:paraId="3359ADB3" w14:textId="77777777" w:rsidTr="00EA2F39">
        <w:tc>
          <w:tcPr>
            <w:tcW w:w="4644" w:type="dxa"/>
          </w:tcPr>
          <w:p w14:paraId="4F380662" w14:textId="77777777" w:rsidR="00425733" w:rsidRPr="00942CF3" w:rsidRDefault="00425733" w:rsidP="00EA2F39">
            <w:r w:rsidRPr="00942CF3">
              <w:t>Sensor</w:t>
            </w:r>
          </w:p>
        </w:tc>
      </w:tr>
      <w:tr w:rsidR="00425733" w:rsidRPr="00942CF3" w14:paraId="76413BCF" w14:textId="77777777" w:rsidTr="00EA2F39">
        <w:tc>
          <w:tcPr>
            <w:tcW w:w="4644" w:type="dxa"/>
          </w:tcPr>
          <w:p w14:paraId="12698C8A" w14:textId="77777777" w:rsidR="00425733" w:rsidRPr="00942CF3" w:rsidRDefault="00425733" w:rsidP="00EA2F39">
            <w:r w:rsidRPr="00942CF3">
              <w:t>Sollwert</w:t>
            </w:r>
          </w:p>
        </w:tc>
      </w:tr>
      <w:tr w:rsidR="00425733" w:rsidRPr="00942CF3" w14:paraId="06542AFC" w14:textId="77777777" w:rsidTr="00EA2F39">
        <w:tc>
          <w:tcPr>
            <w:tcW w:w="4644" w:type="dxa"/>
          </w:tcPr>
          <w:p w14:paraId="3FA05E73" w14:textId="77777777" w:rsidR="00425733" w:rsidRPr="00942CF3" w:rsidRDefault="00425733" w:rsidP="00EA2F39">
            <w:r w:rsidRPr="00942CF3">
              <w:t>Spannungsteiler</w:t>
            </w:r>
          </w:p>
        </w:tc>
      </w:tr>
      <w:tr w:rsidR="00425733" w:rsidRPr="00942CF3" w14:paraId="6DCD2E33" w14:textId="77777777" w:rsidTr="00EA2F39">
        <w:tc>
          <w:tcPr>
            <w:tcW w:w="4644" w:type="dxa"/>
          </w:tcPr>
          <w:p w14:paraId="6601CAC7" w14:textId="77777777" w:rsidR="00425733" w:rsidRPr="00942CF3" w:rsidRDefault="00425733" w:rsidP="00EA2F39">
            <w:r w:rsidRPr="00942CF3">
              <w:t>Speicherkapazität</w:t>
            </w:r>
          </w:p>
        </w:tc>
      </w:tr>
      <w:tr w:rsidR="00425733" w:rsidRPr="00942CF3" w14:paraId="025AC8C7" w14:textId="77777777" w:rsidTr="00EA2F39">
        <w:tc>
          <w:tcPr>
            <w:tcW w:w="4644" w:type="dxa"/>
          </w:tcPr>
          <w:p w14:paraId="737248AB" w14:textId="77777777" w:rsidR="00425733" w:rsidRPr="00942CF3" w:rsidRDefault="00425733" w:rsidP="00EA2F39">
            <w:r w:rsidRPr="00942CF3">
              <w:t>Standardabweichung</w:t>
            </w:r>
          </w:p>
        </w:tc>
      </w:tr>
      <w:tr w:rsidR="00425733" w:rsidRPr="00942CF3" w14:paraId="5F977842" w14:textId="77777777" w:rsidTr="00EA2F39">
        <w:tc>
          <w:tcPr>
            <w:tcW w:w="4644" w:type="dxa"/>
          </w:tcPr>
          <w:p w14:paraId="6FD5291F" w14:textId="77777777" w:rsidR="00425733" w:rsidRPr="00942CF3" w:rsidRDefault="00425733" w:rsidP="00EA2F39">
            <w:r w:rsidRPr="00942CF3">
              <w:t>Steuerung</w:t>
            </w:r>
          </w:p>
        </w:tc>
      </w:tr>
      <w:tr w:rsidR="00425733" w:rsidRPr="00942CF3" w14:paraId="3D6C344E" w14:textId="77777777" w:rsidTr="00EA2F39">
        <w:tc>
          <w:tcPr>
            <w:tcW w:w="4644" w:type="dxa"/>
          </w:tcPr>
          <w:p w14:paraId="50ED5F41" w14:textId="77777777" w:rsidR="00425733" w:rsidRPr="00942CF3" w:rsidRDefault="00425733" w:rsidP="00EA2F39">
            <w:r w:rsidRPr="00942CF3">
              <w:t>Stoffkreislauf</w:t>
            </w:r>
          </w:p>
        </w:tc>
      </w:tr>
      <w:tr w:rsidR="00425733" w:rsidRPr="00942CF3" w14:paraId="7CADAA3A" w14:textId="77777777" w:rsidTr="00EA2F39">
        <w:tc>
          <w:tcPr>
            <w:tcW w:w="4644" w:type="dxa"/>
          </w:tcPr>
          <w:p w14:paraId="7B1F5931" w14:textId="77777777" w:rsidR="00425733" w:rsidRPr="00942CF3" w:rsidRDefault="00425733" w:rsidP="00EA2F39">
            <w:r w:rsidRPr="00942CF3">
              <w:t>Stoffstrom</w:t>
            </w:r>
          </w:p>
        </w:tc>
      </w:tr>
      <w:tr w:rsidR="00425733" w:rsidRPr="00942CF3" w14:paraId="1B7CD1C8" w14:textId="77777777" w:rsidTr="00EA2F39">
        <w:tc>
          <w:tcPr>
            <w:tcW w:w="4644" w:type="dxa"/>
          </w:tcPr>
          <w:p w14:paraId="2D6875D2" w14:textId="77777777" w:rsidR="00425733" w:rsidRPr="00942CF3" w:rsidRDefault="00425733" w:rsidP="00EA2F39">
            <w:r w:rsidRPr="00942CF3">
              <w:t>Störgröße</w:t>
            </w:r>
          </w:p>
        </w:tc>
      </w:tr>
      <w:tr w:rsidR="00425733" w:rsidRPr="00942CF3" w14:paraId="7C613CC0" w14:textId="77777777" w:rsidTr="00EA2F39">
        <w:tc>
          <w:tcPr>
            <w:tcW w:w="4644" w:type="dxa"/>
          </w:tcPr>
          <w:p w14:paraId="1E88ACFE" w14:textId="77777777" w:rsidR="00425733" w:rsidRPr="00942CF3" w:rsidRDefault="00425733" w:rsidP="00EA2F39">
            <w:r w:rsidRPr="00942CF3">
              <w:t>System</w:t>
            </w:r>
          </w:p>
        </w:tc>
      </w:tr>
      <w:tr w:rsidR="00425733" w:rsidRPr="00942CF3" w14:paraId="5F7FCEFF" w14:textId="77777777" w:rsidTr="00EA2F39">
        <w:tc>
          <w:tcPr>
            <w:tcW w:w="4644" w:type="dxa"/>
          </w:tcPr>
          <w:p w14:paraId="39647F98" w14:textId="77777777" w:rsidR="00425733" w:rsidRPr="00942CF3" w:rsidRDefault="00425733" w:rsidP="00EA2F39">
            <w:r w:rsidRPr="00942CF3">
              <w:t>Systemgrenze</w:t>
            </w:r>
          </w:p>
        </w:tc>
      </w:tr>
      <w:tr w:rsidR="00425733" w:rsidRPr="00942CF3" w14:paraId="1B3DF3B1" w14:textId="77777777" w:rsidTr="00EA2F39">
        <w:tc>
          <w:tcPr>
            <w:tcW w:w="4644" w:type="dxa"/>
          </w:tcPr>
          <w:p w14:paraId="4534F23D" w14:textId="77777777" w:rsidR="00425733" w:rsidRPr="00942CF3" w:rsidRDefault="00425733" w:rsidP="00EA2F39">
            <w:r w:rsidRPr="00942CF3">
              <w:t>Teilprozess</w:t>
            </w:r>
          </w:p>
        </w:tc>
      </w:tr>
      <w:tr w:rsidR="00425733" w:rsidRPr="00942CF3" w14:paraId="38A03BD1" w14:textId="77777777" w:rsidTr="00EA2F39">
        <w:tc>
          <w:tcPr>
            <w:tcW w:w="4644" w:type="dxa"/>
          </w:tcPr>
          <w:p w14:paraId="32BA8580" w14:textId="77777777" w:rsidR="00425733" w:rsidRPr="00942CF3" w:rsidRDefault="00425733" w:rsidP="00EA2F39">
            <w:r w:rsidRPr="00942CF3">
              <w:t>Teilsystem</w:t>
            </w:r>
          </w:p>
        </w:tc>
      </w:tr>
      <w:tr w:rsidR="00425733" w:rsidRPr="00942CF3" w14:paraId="5039F443" w14:textId="77777777" w:rsidTr="00EA2F39">
        <w:tc>
          <w:tcPr>
            <w:tcW w:w="4644" w:type="dxa"/>
          </w:tcPr>
          <w:p w14:paraId="7623A33B" w14:textId="77777777" w:rsidR="00425733" w:rsidRPr="00942CF3" w:rsidRDefault="00425733" w:rsidP="00EA2F39">
            <w:r w:rsidRPr="00942CF3">
              <w:t xml:space="preserve">Transistor </w:t>
            </w:r>
          </w:p>
        </w:tc>
      </w:tr>
      <w:tr w:rsidR="00425733" w:rsidRPr="00942CF3" w14:paraId="2A06A837" w14:textId="77777777" w:rsidTr="00EA2F39">
        <w:tc>
          <w:tcPr>
            <w:tcW w:w="4644" w:type="dxa"/>
          </w:tcPr>
          <w:p w14:paraId="5A5C827C" w14:textId="77777777" w:rsidR="00425733" w:rsidRPr="00942CF3" w:rsidRDefault="00425733" w:rsidP="00EA2F39">
            <w:r w:rsidRPr="00942CF3">
              <w:t>Widerstand</w:t>
            </w:r>
          </w:p>
        </w:tc>
      </w:tr>
      <w:tr w:rsidR="00425733" w:rsidRPr="00942CF3" w14:paraId="4FA20516" w14:textId="77777777" w:rsidTr="00EA2F39">
        <w:tc>
          <w:tcPr>
            <w:tcW w:w="4644" w:type="dxa"/>
          </w:tcPr>
          <w:p w14:paraId="5C6FFF4D" w14:textId="77777777" w:rsidR="00425733" w:rsidRPr="00942CF3" w:rsidRDefault="00425733" w:rsidP="00EA2F39">
            <w:r w:rsidRPr="00942CF3">
              <w:t>Wirkungsgrad</w:t>
            </w:r>
          </w:p>
        </w:tc>
      </w:tr>
      <w:tr w:rsidR="00425733" w:rsidRPr="00942CF3" w14:paraId="37EFF2B4" w14:textId="77777777" w:rsidTr="00EA2F39">
        <w:tc>
          <w:tcPr>
            <w:tcW w:w="4644" w:type="dxa"/>
          </w:tcPr>
          <w:p w14:paraId="15AA0E36" w14:textId="77777777" w:rsidR="00425733" w:rsidRPr="00942CF3" w:rsidRDefault="00425733" w:rsidP="00EA2F39">
            <w:r w:rsidRPr="00942CF3">
              <w:t>Zugkraft</w:t>
            </w:r>
          </w:p>
        </w:tc>
      </w:tr>
    </w:tbl>
    <w:p w14:paraId="25AA7ACE" w14:textId="22490F77" w:rsidR="00425733" w:rsidRDefault="00425733" w:rsidP="002326AB">
      <w:pPr>
        <w:spacing w:line="163" w:lineRule="auto"/>
        <w:ind w:left="117" w:right="52"/>
        <w:jc w:val="both"/>
      </w:pPr>
    </w:p>
    <w:p w14:paraId="3065986A" w14:textId="77777777" w:rsidR="00425733" w:rsidRDefault="00425733" w:rsidP="002326AB">
      <w:pPr>
        <w:sectPr w:rsidR="00425733" w:rsidSect="00425733">
          <w:type w:val="continuous"/>
          <w:pgSz w:w="11906" w:h="16838"/>
          <w:pgMar w:top="720" w:right="765" w:bottom="720" w:left="765" w:header="708" w:footer="708" w:gutter="0"/>
          <w:cols w:num="2" w:space="720"/>
          <w:formProt w:val="0"/>
          <w:docGrid w:linePitch="360" w:charSpace="-2049"/>
        </w:sectPr>
      </w:pPr>
    </w:p>
    <w:p w14:paraId="50D2F130" w14:textId="77777777" w:rsidR="00947F69" w:rsidRPr="00BF2906" w:rsidRDefault="00947F69" w:rsidP="0024301D">
      <w:pPr>
        <w:rPr>
          <w:sz w:val="2"/>
        </w:rPr>
      </w:pPr>
      <w:bookmarkStart w:id="0" w:name="_GoBack"/>
      <w:bookmarkEnd w:id="0"/>
    </w:p>
    <w:sectPr w:rsidR="00947F69" w:rsidRPr="00BF2906" w:rsidSect="0024301D">
      <w:footerReference w:type="default" r:id="rId10"/>
      <w:type w:val="continuous"/>
      <w:pgSz w:w="11906" w:h="16838"/>
      <w:pgMar w:top="720" w:right="765" w:bottom="720" w:left="765" w:header="708" w:footer="708" w:gutter="0"/>
      <w:cols w:space="720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114D4F" w15:done="0"/>
  <w15:commentEx w15:paraId="2D79EB4A" w15:done="0"/>
  <w15:commentEx w15:paraId="59369D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9D5CE" w14:textId="77777777" w:rsidR="00953CD6" w:rsidRDefault="00953CD6">
      <w:pPr>
        <w:spacing w:before="0"/>
      </w:pPr>
      <w:r>
        <w:separator/>
      </w:r>
    </w:p>
  </w:endnote>
  <w:endnote w:type="continuationSeparator" w:id="0">
    <w:p w14:paraId="039D0C8A" w14:textId="77777777" w:rsidR="00953CD6" w:rsidRDefault="00953CD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ACE49" w14:textId="77777777" w:rsidR="002326AB" w:rsidRDefault="002326AB" w:rsidP="009C2F2A">
    <w:r>
      <w:t>[</w:t>
    </w:r>
    <w:r>
      <w:fldChar w:fldCharType="begin"/>
    </w:r>
    <w:r>
      <w:instrText>PAGE</w:instrText>
    </w:r>
    <w:r>
      <w:fldChar w:fldCharType="separate"/>
    </w:r>
    <w:r w:rsidR="00953CD6">
      <w:rPr>
        <w:noProof/>
      </w:rPr>
      <w:t>1</w:t>
    </w:r>
    <w:r>
      <w:fldChar w:fldCharType="end"/>
    </w:r>
    <w:r>
      <w:t>] kursiv gesetzte Begriffe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79A2F" w14:textId="77777777" w:rsidR="002326AB" w:rsidRDefault="002326AB" w:rsidP="009C2F2A">
    <w:r>
      <w:t>[</w:t>
    </w:r>
    <w:r>
      <w:fldChar w:fldCharType="begin"/>
    </w:r>
    <w:r>
      <w:instrText>PAGE</w:instrText>
    </w:r>
    <w:r>
      <w:fldChar w:fldCharType="separate"/>
    </w:r>
    <w:r w:rsidR="0024301D">
      <w:rPr>
        <w:noProof/>
      </w:rPr>
      <w:t>2</w:t>
    </w:r>
    <w:r>
      <w:fldChar w:fldCharType="end"/>
    </w:r>
    <w:r>
      <w:t>] Operatoren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A7426" w14:textId="77777777" w:rsidR="00953CD6" w:rsidRDefault="00953CD6">
      <w:pPr>
        <w:spacing w:before="0"/>
      </w:pPr>
      <w:r>
        <w:separator/>
      </w:r>
    </w:p>
  </w:footnote>
  <w:footnote w:type="continuationSeparator" w:id="0">
    <w:p w14:paraId="01AA44E6" w14:textId="77777777" w:rsidR="00953CD6" w:rsidRDefault="00953CD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12C7"/>
    <w:multiLevelType w:val="hybridMultilevel"/>
    <w:tmpl w:val="C92C2B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61A6"/>
    <w:multiLevelType w:val="hybridMultilevel"/>
    <w:tmpl w:val="07EA0E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A6D40"/>
    <w:multiLevelType w:val="multilevel"/>
    <w:tmpl w:val="F38C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745335"/>
    <w:multiLevelType w:val="hybridMultilevel"/>
    <w:tmpl w:val="99C495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lrike Weyrauther">
    <w15:presenceInfo w15:providerId="None" w15:userId="Ulrike Weyraut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69"/>
    <w:rsid w:val="0000561A"/>
    <w:rsid w:val="0001381D"/>
    <w:rsid w:val="000263EB"/>
    <w:rsid w:val="000558E5"/>
    <w:rsid w:val="00057A30"/>
    <w:rsid w:val="00062E61"/>
    <w:rsid w:val="000A3B38"/>
    <w:rsid w:val="000A5B34"/>
    <w:rsid w:val="000C5045"/>
    <w:rsid w:val="000D51B3"/>
    <w:rsid w:val="0011394E"/>
    <w:rsid w:val="00150981"/>
    <w:rsid w:val="00174FE5"/>
    <w:rsid w:val="00175619"/>
    <w:rsid w:val="001F467E"/>
    <w:rsid w:val="001F60C2"/>
    <w:rsid w:val="0022140B"/>
    <w:rsid w:val="002243F6"/>
    <w:rsid w:val="002326AB"/>
    <w:rsid w:val="0024301D"/>
    <w:rsid w:val="00255619"/>
    <w:rsid w:val="0027066F"/>
    <w:rsid w:val="002714F1"/>
    <w:rsid w:val="002B5E68"/>
    <w:rsid w:val="002B76E0"/>
    <w:rsid w:val="002D344C"/>
    <w:rsid w:val="002F2C5A"/>
    <w:rsid w:val="002F6DAA"/>
    <w:rsid w:val="00360A99"/>
    <w:rsid w:val="00363618"/>
    <w:rsid w:val="003A13BE"/>
    <w:rsid w:val="003A2AEF"/>
    <w:rsid w:val="003C6327"/>
    <w:rsid w:val="003E1C78"/>
    <w:rsid w:val="003F671C"/>
    <w:rsid w:val="00425733"/>
    <w:rsid w:val="0042763F"/>
    <w:rsid w:val="00430EE8"/>
    <w:rsid w:val="0046646F"/>
    <w:rsid w:val="004C1E2A"/>
    <w:rsid w:val="00583F6D"/>
    <w:rsid w:val="00585F50"/>
    <w:rsid w:val="005865CD"/>
    <w:rsid w:val="005A2865"/>
    <w:rsid w:val="00647AE4"/>
    <w:rsid w:val="006614C3"/>
    <w:rsid w:val="006C2ED4"/>
    <w:rsid w:val="00741FB0"/>
    <w:rsid w:val="007424CA"/>
    <w:rsid w:val="007B0696"/>
    <w:rsid w:val="007B7CDF"/>
    <w:rsid w:val="007E5D7F"/>
    <w:rsid w:val="007E6D0A"/>
    <w:rsid w:val="007F274E"/>
    <w:rsid w:val="00813897"/>
    <w:rsid w:val="00815293"/>
    <w:rsid w:val="00817992"/>
    <w:rsid w:val="00827132"/>
    <w:rsid w:val="00872986"/>
    <w:rsid w:val="0088713B"/>
    <w:rsid w:val="00890301"/>
    <w:rsid w:val="008C6895"/>
    <w:rsid w:val="009178E3"/>
    <w:rsid w:val="00942CF3"/>
    <w:rsid w:val="00943784"/>
    <w:rsid w:val="00947F69"/>
    <w:rsid w:val="00953CD6"/>
    <w:rsid w:val="009B491D"/>
    <w:rsid w:val="009C2F2A"/>
    <w:rsid w:val="00A34977"/>
    <w:rsid w:val="00A44C74"/>
    <w:rsid w:val="00A805AD"/>
    <w:rsid w:val="00AB7A5F"/>
    <w:rsid w:val="00AC33D2"/>
    <w:rsid w:val="00B26A2C"/>
    <w:rsid w:val="00B40878"/>
    <w:rsid w:val="00B43551"/>
    <w:rsid w:val="00B95B3C"/>
    <w:rsid w:val="00BA561E"/>
    <w:rsid w:val="00BA64ED"/>
    <w:rsid w:val="00BA7153"/>
    <w:rsid w:val="00BA7D86"/>
    <w:rsid w:val="00BD7294"/>
    <w:rsid w:val="00BE2259"/>
    <w:rsid w:val="00BF2906"/>
    <w:rsid w:val="00C1107B"/>
    <w:rsid w:val="00C3197D"/>
    <w:rsid w:val="00C448CA"/>
    <w:rsid w:val="00C57A33"/>
    <w:rsid w:val="00C64922"/>
    <w:rsid w:val="00C82A3C"/>
    <w:rsid w:val="00CE18AE"/>
    <w:rsid w:val="00D07740"/>
    <w:rsid w:val="00D54C52"/>
    <w:rsid w:val="00D5775B"/>
    <w:rsid w:val="00D711D4"/>
    <w:rsid w:val="00D92293"/>
    <w:rsid w:val="00DA6231"/>
    <w:rsid w:val="00DD5308"/>
    <w:rsid w:val="00DE279E"/>
    <w:rsid w:val="00DF0F1F"/>
    <w:rsid w:val="00DF27FA"/>
    <w:rsid w:val="00E0316B"/>
    <w:rsid w:val="00E12982"/>
    <w:rsid w:val="00E550E6"/>
    <w:rsid w:val="00EC3CAC"/>
    <w:rsid w:val="00EC6FB2"/>
    <w:rsid w:val="00EE43E6"/>
    <w:rsid w:val="00F209F7"/>
    <w:rsid w:val="00F33BBB"/>
    <w:rsid w:val="00FA59EE"/>
    <w:rsid w:val="00FA6C6B"/>
    <w:rsid w:val="00FB3E04"/>
    <w:rsid w:val="00FC7758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6AF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2F4D"/>
    <w:pPr>
      <w:suppressAutoHyphens/>
      <w:spacing w:before="100" w:line="240" w:lineRule="auto"/>
    </w:pPr>
    <w:rPr>
      <w:rFonts w:ascii="Calibri Light" w:eastAsia="Times New Roman" w:hAnsi="Calibri Light"/>
      <w:bCs/>
      <w:color w:val="00000A"/>
      <w:szCs w:val="20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994C7A"/>
    <w:pPr>
      <w:keepNext/>
      <w:keepLines/>
      <w:spacing w:before="240" w:line="264" w:lineRule="auto"/>
      <w:outlineLvl w:val="0"/>
    </w:pPr>
    <w:rPr>
      <w:caps/>
      <w:color w:val="C0504D"/>
      <w:sz w:val="36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143DF4"/>
    <w:pPr>
      <w:keepNext/>
      <w:keepLines/>
      <w:spacing w:before="40" w:line="264" w:lineRule="auto"/>
      <w:outlineLvl w:val="1"/>
    </w:pPr>
    <w:rPr>
      <w:caps/>
      <w:color w:val="000000"/>
      <w:sz w:val="32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rsid w:val="00143DF4"/>
    <w:pPr>
      <w:keepNext/>
      <w:keepLines/>
      <w:spacing w:before="40" w:line="264" w:lineRule="auto"/>
      <w:outlineLvl w:val="2"/>
    </w:pPr>
    <w:rPr>
      <w:color w:val="000000"/>
      <w:sz w:val="28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816BFF"/>
    <w:pPr>
      <w:keepNext/>
      <w:keepLines/>
      <w:spacing w:before="200"/>
      <w:outlineLvl w:val="3"/>
    </w:pPr>
    <w:rPr>
      <w:rFonts w:ascii="Cambria" w:hAnsi="Cambria"/>
      <w:b/>
      <w:bCs w:val="0"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uiPriority w:val="9"/>
    <w:rsid w:val="00994C7A"/>
    <w:rPr>
      <w:rFonts w:ascii="Calibri Light" w:hAnsi="Calibri Light"/>
      <w:caps/>
      <w:color w:val="C0504D"/>
      <w:sz w:val="36"/>
      <w:szCs w:val="32"/>
    </w:rPr>
  </w:style>
  <w:style w:type="character" w:customStyle="1" w:styleId="berschrift2Zchn">
    <w:name w:val="Überschrift 2 Zchn"/>
    <w:basedOn w:val="Absatz-Standardschriftart"/>
    <w:uiPriority w:val="9"/>
    <w:rsid w:val="00143DF4"/>
    <w:rPr>
      <w:rFonts w:eastAsia="Times New Roman"/>
      <w:caps/>
      <w:color w:val="000000"/>
      <w:sz w:val="32"/>
      <w:szCs w:val="28"/>
      <w:lang w:eastAsia="de-DE"/>
    </w:rPr>
  </w:style>
  <w:style w:type="character" w:customStyle="1" w:styleId="berschrift3Zchn">
    <w:name w:val="Überschrift 3 Zchn"/>
    <w:basedOn w:val="Absatz-Standardschriftart"/>
    <w:uiPriority w:val="9"/>
    <w:rsid w:val="00143DF4"/>
    <w:rPr>
      <w:rFonts w:eastAsia="Times New Roman"/>
      <w:color w:val="000000"/>
      <w:sz w:val="2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94C7A"/>
  </w:style>
  <w:style w:type="character" w:customStyle="1" w:styleId="FuzeileZchn">
    <w:name w:val="Fußzeile Zchn"/>
    <w:basedOn w:val="Absatz-Standardschriftart"/>
    <w:link w:val="Fuzeile"/>
    <w:uiPriority w:val="99"/>
    <w:rsid w:val="00994C7A"/>
  </w:style>
  <w:style w:type="character" w:styleId="Kommentarzeichen">
    <w:name w:val="annotation reference"/>
    <w:basedOn w:val="Absatz-Standardschriftart"/>
    <w:uiPriority w:val="99"/>
    <w:semiHidden/>
    <w:unhideWhenUsed/>
    <w:rsid w:val="0057591D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591D"/>
    <w:rPr>
      <w:rFonts w:eastAsia="Times New Roman"/>
      <w:sz w:val="20"/>
      <w:szCs w:val="20"/>
    </w:rPr>
  </w:style>
  <w:style w:type="character" w:customStyle="1" w:styleId="Hyperlink1">
    <w:name w:val="Hyperlink1"/>
    <w:basedOn w:val="Absatz-Standardschriftart"/>
    <w:uiPriority w:val="99"/>
    <w:unhideWhenUsed/>
    <w:rsid w:val="0057591D"/>
    <w:rPr>
      <w:color w:val="0563C1"/>
      <w:u w:val="single"/>
    </w:rPr>
  </w:style>
  <w:style w:type="character" w:customStyle="1" w:styleId="apple-converted-space">
    <w:name w:val="apple-converted-space"/>
    <w:basedOn w:val="Absatz-Standardschriftart"/>
    <w:rsid w:val="0057591D"/>
  </w:style>
  <w:style w:type="character" w:customStyle="1" w:styleId="Internetlink">
    <w:name w:val="Internetlink"/>
    <w:basedOn w:val="Absatz-Standardschriftart"/>
    <w:uiPriority w:val="99"/>
    <w:semiHidden/>
    <w:unhideWhenUsed/>
    <w:rsid w:val="0057591D"/>
    <w:rPr>
      <w:color w:val="0000FF"/>
      <w:u w:val="single"/>
      <w:lang w:val="uz-Cyrl-UZ" w:eastAsia="uz-Cyrl-UZ" w:bidi="uz-Cyrl-UZ"/>
    </w:rPr>
  </w:style>
  <w:style w:type="character" w:customStyle="1" w:styleId="berschrift4Zchn">
    <w:name w:val="Überschrift 4 Zchn"/>
    <w:basedOn w:val="Absatz-Standardschriftart"/>
    <w:uiPriority w:val="9"/>
    <w:semiHidden/>
    <w:rsid w:val="00816BFF"/>
    <w:rPr>
      <w:rFonts w:ascii="Cambria" w:hAnsi="Cambria"/>
      <w:b/>
      <w:bCs/>
      <w:i/>
      <w:iCs/>
      <w:color w:val="4F81BD"/>
    </w:rPr>
  </w:style>
  <w:style w:type="character" w:customStyle="1" w:styleId="TitelZchn">
    <w:name w:val="Titel Zchn"/>
    <w:basedOn w:val="Absatz-Standardschriftart"/>
    <w:link w:val="Titel"/>
    <w:uiPriority w:val="10"/>
    <w:rsid w:val="00143DF4"/>
    <w:rPr>
      <w:bCs/>
      <w:caps/>
      <w:color w:val="0070C0"/>
      <w:spacing w:val="-10"/>
      <w:sz w:val="96"/>
      <w:szCs w:val="56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DF4"/>
    <w:rPr>
      <w:bCs/>
      <w:color w:val="5A5A5A"/>
      <w:spacing w:val="15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C3D26"/>
    <w:rPr>
      <w:color w:val="80808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before="0" w:after="140" w:line="288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4C7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4C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994C7A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uiPriority w:val="99"/>
    <w:unhideWhenUsed/>
    <w:rsid w:val="0057591D"/>
    <w:rPr>
      <w:sz w:val="20"/>
    </w:rPr>
  </w:style>
  <w:style w:type="paragraph" w:styleId="StandardWeb">
    <w:name w:val="Normal (Web)"/>
    <w:basedOn w:val="Standard"/>
    <w:uiPriority w:val="99"/>
    <w:unhideWhenUsed/>
    <w:rsid w:val="00CE0D41"/>
    <w:pPr>
      <w:spacing w:after="280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uiPriority w:val="99"/>
    <w:semiHidden/>
    <w:rsid w:val="00B56438"/>
    <w:pPr>
      <w:suppressAutoHyphens/>
      <w:spacing w:line="240" w:lineRule="auto"/>
    </w:pPr>
    <w:rPr>
      <w:color w:val="00000A"/>
    </w:rPr>
  </w:style>
  <w:style w:type="paragraph" w:styleId="Titel">
    <w:name w:val="Title"/>
    <w:basedOn w:val="Standard"/>
    <w:next w:val="Standard"/>
    <w:link w:val="TitelZchn"/>
    <w:uiPriority w:val="10"/>
    <w:qFormat/>
    <w:rsid w:val="00143DF4"/>
    <w:pPr>
      <w:contextualSpacing/>
      <w:jc w:val="center"/>
    </w:pPr>
    <w:rPr>
      <w:rFonts w:ascii="Calibri" w:hAnsi="Calibri"/>
      <w:caps/>
      <w:color w:val="0070C0"/>
      <w:spacing w:val="-10"/>
      <w:sz w:val="9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3DF4"/>
    <w:pPr>
      <w:spacing w:after="160"/>
    </w:pPr>
    <w:rPr>
      <w:rFonts w:ascii="Calibri" w:hAnsi="Calibri"/>
      <w:color w:val="5A5A5A"/>
      <w:spacing w:val="15"/>
    </w:rPr>
  </w:style>
  <w:style w:type="paragraph" w:styleId="KeinLeerraum">
    <w:name w:val="No Spacing"/>
    <w:uiPriority w:val="1"/>
    <w:qFormat/>
    <w:rsid w:val="00682BBA"/>
    <w:pPr>
      <w:suppressAutoHyphens/>
      <w:spacing w:line="240" w:lineRule="auto"/>
    </w:pPr>
    <w:rPr>
      <w:rFonts w:ascii="Calibri Light" w:eastAsia="Times New Roman" w:hAnsi="Calibri Light"/>
      <w:bCs/>
      <w:color w:val="00000A"/>
      <w:szCs w:val="20"/>
      <w:lang w:eastAsia="de-DE"/>
    </w:rPr>
  </w:style>
  <w:style w:type="table" w:styleId="Tabellenraster">
    <w:name w:val="Table Grid"/>
    <w:basedOn w:val="NormaleTabelle"/>
    <w:uiPriority w:val="59"/>
    <w:rsid w:val="00994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39"/>
    <w:rsid w:val="0057591D"/>
    <w:pPr>
      <w:spacing w:before="10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16BFF"/>
    <w:pPr>
      <w:spacing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6BFF"/>
    <w:pPr>
      <w:spacing w:line="240" w:lineRule="auto"/>
    </w:pPr>
    <w:rPr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ett">
    <w:name w:val="Strong"/>
    <w:basedOn w:val="Absatz-Standardschriftart"/>
    <w:uiPriority w:val="22"/>
    <w:qFormat/>
    <w:rsid w:val="00BF2906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A99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A99"/>
    <w:rPr>
      <w:rFonts w:ascii="Calibri Light" w:eastAsia="Times New Roman" w:hAnsi="Calibri Light"/>
      <w:b/>
      <w:bCs/>
      <w:color w:val="00000A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2F4D"/>
    <w:pPr>
      <w:suppressAutoHyphens/>
      <w:spacing w:before="100" w:line="240" w:lineRule="auto"/>
    </w:pPr>
    <w:rPr>
      <w:rFonts w:ascii="Calibri Light" w:eastAsia="Times New Roman" w:hAnsi="Calibri Light"/>
      <w:bCs/>
      <w:color w:val="00000A"/>
      <w:szCs w:val="20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994C7A"/>
    <w:pPr>
      <w:keepNext/>
      <w:keepLines/>
      <w:spacing w:before="240" w:line="264" w:lineRule="auto"/>
      <w:outlineLvl w:val="0"/>
    </w:pPr>
    <w:rPr>
      <w:caps/>
      <w:color w:val="C0504D"/>
      <w:sz w:val="36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143DF4"/>
    <w:pPr>
      <w:keepNext/>
      <w:keepLines/>
      <w:spacing w:before="40" w:line="264" w:lineRule="auto"/>
      <w:outlineLvl w:val="1"/>
    </w:pPr>
    <w:rPr>
      <w:caps/>
      <w:color w:val="000000"/>
      <w:sz w:val="32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rsid w:val="00143DF4"/>
    <w:pPr>
      <w:keepNext/>
      <w:keepLines/>
      <w:spacing w:before="40" w:line="264" w:lineRule="auto"/>
      <w:outlineLvl w:val="2"/>
    </w:pPr>
    <w:rPr>
      <w:color w:val="000000"/>
      <w:sz w:val="28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816BFF"/>
    <w:pPr>
      <w:keepNext/>
      <w:keepLines/>
      <w:spacing w:before="200"/>
      <w:outlineLvl w:val="3"/>
    </w:pPr>
    <w:rPr>
      <w:rFonts w:ascii="Cambria" w:hAnsi="Cambria"/>
      <w:b/>
      <w:bCs w:val="0"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uiPriority w:val="9"/>
    <w:rsid w:val="00994C7A"/>
    <w:rPr>
      <w:rFonts w:ascii="Calibri Light" w:hAnsi="Calibri Light"/>
      <w:caps/>
      <w:color w:val="C0504D"/>
      <w:sz w:val="36"/>
      <w:szCs w:val="32"/>
    </w:rPr>
  </w:style>
  <w:style w:type="character" w:customStyle="1" w:styleId="berschrift2Zchn">
    <w:name w:val="Überschrift 2 Zchn"/>
    <w:basedOn w:val="Absatz-Standardschriftart"/>
    <w:uiPriority w:val="9"/>
    <w:rsid w:val="00143DF4"/>
    <w:rPr>
      <w:rFonts w:eastAsia="Times New Roman"/>
      <w:caps/>
      <w:color w:val="000000"/>
      <w:sz w:val="32"/>
      <w:szCs w:val="28"/>
      <w:lang w:eastAsia="de-DE"/>
    </w:rPr>
  </w:style>
  <w:style w:type="character" w:customStyle="1" w:styleId="berschrift3Zchn">
    <w:name w:val="Überschrift 3 Zchn"/>
    <w:basedOn w:val="Absatz-Standardschriftart"/>
    <w:uiPriority w:val="9"/>
    <w:rsid w:val="00143DF4"/>
    <w:rPr>
      <w:rFonts w:eastAsia="Times New Roman"/>
      <w:color w:val="000000"/>
      <w:sz w:val="2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94C7A"/>
  </w:style>
  <w:style w:type="character" w:customStyle="1" w:styleId="FuzeileZchn">
    <w:name w:val="Fußzeile Zchn"/>
    <w:basedOn w:val="Absatz-Standardschriftart"/>
    <w:link w:val="Fuzeile"/>
    <w:uiPriority w:val="99"/>
    <w:rsid w:val="00994C7A"/>
  </w:style>
  <w:style w:type="character" w:styleId="Kommentarzeichen">
    <w:name w:val="annotation reference"/>
    <w:basedOn w:val="Absatz-Standardschriftart"/>
    <w:uiPriority w:val="99"/>
    <w:semiHidden/>
    <w:unhideWhenUsed/>
    <w:rsid w:val="0057591D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591D"/>
    <w:rPr>
      <w:rFonts w:eastAsia="Times New Roman"/>
      <w:sz w:val="20"/>
      <w:szCs w:val="20"/>
    </w:rPr>
  </w:style>
  <w:style w:type="character" w:customStyle="1" w:styleId="Hyperlink1">
    <w:name w:val="Hyperlink1"/>
    <w:basedOn w:val="Absatz-Standardschriftart"/>
    <w:uiPriority w:val="99"/>
    <w:unhideWhenUsed/>
    <w:rsid w:val="0057591D"/>
    <w:rPr>
      <w:color w:val="0563C1"/>
      <w:u w:val="single"/>
    </w:rPr>
  </w:style>
  <w:style w:type="character" w:customStyle="1" w:styleId="apple-converted-space">
    <w:name w:val="apple-converted-space"/>
    <w:basedOn w:val="Absatz-Standardschriftart"/>
    <w:rsid w:val="0057591D"/>
  </w:style>
  <w:style w:type="character" w:customStyle="1" w:styleId="Internetlink">
    <w:name w:val="Internetlink"/>
    <w:basedOn w:val="Absatz-Standardschriftart"/>
    <w:uiPriority w:val="99"/>
    <w:semiHidden/>
    <w:unhideWhenUsed/>
    <w:rsid w:val="0057591D"/>
    <w:rPr>
      <w:color w:val="0000FF"/>
      <w:u w:val="single"/>
      <w:lang w:val="uz-Cyrl-UZ" w:eastAsia="uz-Cyrl-UZ" w:bidi="uz-Cyrl-UZ"/>
    </w:rPr>
  </w:style>
  <w:style w:type="character" w:customStyle="1" w:styleId="berschrift4Zchn">
    <w:name w:val="Überschrift 4 Zchn"/>
    <w:basedOn w:val="Absatz-Standardschriftart"/>
    <w:uiPriority w:val="9"/>
    <w:semiHidden/>
    <w:rsid w:val="00816BFF"/>
    <w:rPr>
      <w:rFonts w:ascii="Cambria" w:hAnsi="Cambria"/>
      <w:b/>
      <w:bCs/>
      <w:i/>
      <w:iCs/>
      <w:color w:val="4F81BD"/>
    </w:rPr>
  </w:style>
  <w:style w:type="character" w:customStyle="1" w:styleId="TitelZchn">
    <w:name w:val="Titel Zchn"/>
    <w:basedOn w:val="Absatz-Standardschriftart"/>
    <w:link w:val="Titel"/>
    <w:uiPriority w:val="10"/>
    <w:rsid w:val="00143DF4"/>
    <w:rPr>
      <w:bCs/>
      <w:caps/>
      <w:color w:val="0070C0"/>
      <w:spacing w:val="-10"/>
      <w:sz w:val="96"/>
      <w:szCs w:val="56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DF4"/>
    <w:rPr>
      <w:bCs/>
      <w:color w:val="5A5A5A"/>
      <w:spacing w:val="15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C3D26"/>
    <w:rPr>
      <w:color w:val="80808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before="0" w:after="140" w:line="288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4C7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4C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994C7A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uiPriority w:val="99"/>
    <w:unhideWhenUsed/>
    <w:rsid w:val="0057591D"/>
    <w:rPr>
      <w:sz w:val="20"/>
    </w:rPr>
  </w:style>
  <w:style w:type="paragraph" w:styleId="StandardWeb">
    <w:name w:val="Normal (Web)"/>
    <w:basedOn w:val="Standard"/>
    <w:uiPriority w:val="99"/>
    <w:unhideWhenUsed/>
    <w:rsid w:val="00CE0D41"/>
    <w:pPr>
      <w:spacing w:after="280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uiPriority w:val="99"/>
    <w:semiHidden/>
    <w:rsid w:val="00B56438"/>
    <w:pPr>
      <w:suppressAutoHyphens/>
      <w:spacing w:line="240" w:lineRule="auto"/>
    </w:pPr>
    <w:rPr>
      <w:color w:val="00000A"/>
    </w:rPr>
  </w:style>
  <w:style w:type="paragraph" w:styleId="Titel">
    <w:name w:val="Title"/>
    <w:basedOn w:val="Standard"/>
    <w:next w:val="Standard"/>
    <w:link w:val="TitelZchn"/>
    <w:uiPriority w:val="10"/>
    <w:qFormat/>
    <w:rsid w:val="00143DF4"/>
    <w:pPr>
      <w:contextualSpacing/>
      <w:jc w:val="center"/>
    </w:pPr>
    <w:rPr>
      <w:rFonts w:ascii="Calibri" w:hAnsi="Calibri"/>
      <w:caps/>
      <w:color w:val="0070C0"/>
      <w:spacing w:val="-10"/>
      <w:sz w:val="9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3DF4"/>
    <w:pPr>
      <w:spacing w:after="160"/>
    </w:pPr>
    <w:rPr>
      <w:rFonts w:ascii="Calibri" w:hAnsi="Calibri"/>
      <w:color w:val="5A5A5A"/>
      <w:spacing w:val="15"/>
    </w:rPr>
  </w:style>
  <w:style w:type="paragraph" w:styleId="KeinLeerraum">
    <w:name w:val="No Spacing"/>
    <w:uiPriority w:val="1"/>
    <w:qFormat/>
    <w:rsid w:val="00682BBA"/>
    <w:pPr>
      <w:suppressAutoHyphens/>
      <w:spacing w:line="240" w:lineRule="auto"/>
    </w:pPr>
    <w:rPr>
      <w:rFonts w:ascii="Calibri Light" w:eastAsia="Times New Roman" w:hAnsi="Calibri Light"/>
      <w:bCs/>
      <w:color w:val="00000A"/>
      <w:szCs w:val="20"/>
      <w:lang w:eastAsia="de-DE"/>
    </w:rPr>
  </w:style>
  <w:style w:type="table" w:styleId="Tabellenraster">
    <w:name w:val="Table Grid"/>
    <w:basedOn w:val="NormaleTabelle"/>
    <w:uiPriority w:val="59"/>
    <w:rsid w:val="00994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39"/>
    <w:rsid w:val="0057591D"/>
    <w:pPr>
      <w:spacing w:before="10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16BFF"/>
    <w:pPr>
      <w:spacing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6BFF"/>
    <w:pPr>
      <w:spacing w:line="240" w:lineRule="auto"/>
    </w:pPr>
    <w:rPr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ett">
    <w:name w:val="Strong"/>
    <w:basedOn w:val="Absatz-Standardschriftart"/>
    <w:uiPriority w:val="22"/>
    <w:qFormat/>
    <w:rsid w:val="00BF2906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A99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A99"/>
    <w:rPr>
      <w:rFonts w:ascii="Calibri Light" w:eastAsia="Times New Roman" w:hAnsi="Calibri Light"/>
      <w:b/>
      <w:bCs/>
      <w:color w:val="00000A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AE3E-9649-4CBF-9EC9-411E7D48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/>
      <vt:lpstr>3. Glossar</vt:lpstr>
      <vt:lpstr/>
      <vt:lpstr/>
      <vt:lpstr>4. Kursiv gesetzte Begriffe</vt:lpstr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Schäfer</dc:creator>
  <cp:lastModifiedBy>Alexander</cp:lastModifiedBy>
  <cp:revision>4</cp:revision>
  <cp:lastPrinted>2016-09-18T17:29:00Z</cp:lastPrinted>
  <dcterms:created xsi:type="dcterms:W3CDTF">2016-09-18T17:45:00Z</dcterms:created>
  <dcterms:modified xsi:type="dcterms:W3CDTF">2016-09-18T17:46:00Z</dcterms:modified>
  <dc:language>de-DE</dc:language>
</cp:coreProperties>
</file>