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3828"/>
      </w:tblGrid>
      <w:tr w:rsidR="00DB5461" w:rsidRPr="00453EB7" w:rsidTr="00376E28">
        <w:trPr>
          <w:trHeight w:hRule="exact" w:val="851"/>
        </w:trPr>
        <w:tc>
          <w:tcPr>
            <w:tcW w:w="5670" w:type="dxa"/>
            <w:gridSpan w:val="2"/>
            <w:vAlign w:val="center"/>
          </w:tcPr>
          <w:p w:rsidR="00DB5461" w:rsidRPr="00453EB7" w:rsidRDefault="00DB5461" w:rsidP="00BD79C2">
            <w:pPr>
              <w:rPr>
                <w:sz w:val="24"/>
              </w:rPr>
            </w:pPr>
            <w:r w:rsidRPr="00453EB7">
              <w:rPr>
                <w:sz w:val="24"/>
              </w:rPr>
              <w:t xml:space="preserve">Lernen an Stationen:  </w:t>
            </w:r>
            <w:r w:rsidRPr="00453EB7">
              <w:rPr>
                <w:b/>
                <w:sz w:val="28"/>
              </w:rPr>
              <w:t>Freier Fall</w:t>
            </w:r>
          </w:p>
        </w:tc>
        <w:tc>
          <w:tcPr>
            <w:tcW w:w="3828" w:type="dxa"/>
            <w:vAlign w:val="center"/>
          </w:tcPr>
          <w:p w:rsidR="00DB5461" w:rsidRPr="00BD79C2" w:rsidRDefault="00DB5461" w:rsidP="00BD79C2">
            <w:pPr>
              <w:rPr>
                <w:b/>
                <w:sz w:val="24"/>
              </w:rPr>
            </w:pPr>
            <w:r w:rsidRPr="00BD79C2">
              <w:rPr>
                <w:b/>
                <w:sz w:val="24"/>
              </w:rPr>
              <w:t xml:space="preserve">Name: </w:t>
            </w:r>
          </w:p>
        </w:tc>
      </w:tr>
      <w:tr w:rsidR="00DB5461" w:rsidRPr="00453EB7" w:rsidTr="00376E28">
        <w:trPr>
          <w:trHeight w:hRule="exact" w:val="851"/>
        </w:trPr>
        <w:tc>
          <w:tcPr>
            <w:tcW w:w="1560" w:type="dxa"/>
            <w:vAlign w:val="center"/>
          </w:tcPr>
          <w:p w:rsidR="00DB5461" w:rsidRPr="00BD79C2" w:rsidRDefault="00DB5461" w:rsidP="00BD79C2">
            <w:pPr>
              <w:rPr>
                <w:b/>
                <w:sz w:val="24"/>
              </w:rPr>
            </w:pPr>
            <w:r w:rsidRPr="00BD79C2">
              <w:rPr>
                <w:b/>
                <w:sz w:val="24"/>
              </w:rPr>
              <w:t>Gruppe:</w:t>
            </w:r>
          </w:p>
        </w:tc>
        <w:tc>
          <w:tcPr>
            <w:tcW w:w="7938" w:type="dxa"/>
            <w:gridSpan w:val="2"/>
            <w:vAlign w:val="center"/>
          </w:tcPr>
          <w:p w:rsidR="00DB5461" w:rsidRPr="00BD79C2" w:rsidRDefault="00DB5461" w:rsidP="00BD79C2">
            <w:pPr>
              <w:rPr>
                <w:b/>
                <w:sz w:val="24"/>
              </w:rPr>
            </w:pPr>
            <w:r w:rsidRPr="00BD79C2">
              <w:rPr>
                <w:b/>
                <w:sz w:val="24"/>
              </w:rPr>
              <w:t>Gruppenmitglieder:</w:t>
            </w:r>
          </w:p>
        </w:tc>
      </w:tr>
    </w:tbl>
    <w:p w:rsidR="00981377" w:rsidRDefault="00981377">
      <w:pPr>
        <w:rPr>
          <w:sz w:val="24"/>
        </w:rPr>
      </w:pPr>
    </w:p>
    <w:p w:rsidR="00617930" w:rsidRPr="00BD79C2" w:rsidRDefault="00617930" w:rsidP="00BD79C2">
      <w:pPr>
        <w:jc w:val="center"/>
        <w:rPr>
          <w:b/>
          <w:sz w:val="28"/>
        </w:rPr>
      </w:pPr>
      <w:r w:rsidRPr="00BD79C2">
        <w:rPr>
          <w:b/>
          <w:sz w:val="28"/>
        </w:rPr>
        <w:t>Bitte erst sorgfältig lesen!</w:t>
      </w:r>
    </w:p>
    <w:p w:rsidR="00617930" w:rsidRDefault="00617930">
      <w:pPr>
        <w:rPr>
          <w:sz w:val="24"/>
        </w:rPr>
      </w:pPr>
    </w:p>
    <w:p w:rsidR="009A3FDC" w:rsidRPr="00453EB7" w:rsidRDefault="00DB5461">
      <w:pPr>
        <w:rPr>
          <w:sz w:val="24"/>
        </w:rPr>
      </w:pPr>
      <w:r w:rsidRPr="00453EB7">
        <w:rPr>
          <w:sz w:val="24"/>
        </w:rPr>
        <w:t xml:space="preserve">Es werden insgesamt sieben Stationen zum Themenkreis </w:t>
      </w:r>
      <w:r w:rsidR="00617930" w:rsidRPr="00453EB7">
        <w:rPr>
          <w:sz w:val="24"/>
        </w:rPr>
        <w:t>„</w:t>
      </w:r>
      <w:r w:rsidRPr="00453EB7">
        <w:rPr>
          <w:sz w:val="24"/>
        </w:rPr>
        <w:t>Freier Fall</w:t>
      </w:r>
      <w:r w:rsidR="00617930" w:rsidRPr="00453EB7">
        <w:rPr>
          <w:sz w:val="24"/>
        </w:rPr>
        <w:t>“</w:t>
      </w:r>
      <w:r w:rsidRPr="00453EB7">
        <w:rPr>
          <w:sz w:val="24"/>
        </w:rPr>
        <w:t xml:space="preserve"> angeboten. </w:t>
      </w:r>
      <w:r w:rsidR="00B660BC">
        <w:rPr>
          <w:sz w:val="24"/>
        </w:rPr>
        <w:t>Das Experimentiermaterial befindet sich vollständig auf dem Wagen. Dorthin muss es von Euch am Ende der Stunde auch wieder zurückgebracht werden. Folgende Einstufung gilt für die einzelnen Stationen:</w:t>
      </w:r>
    </w:p>
    <w:p w:rsidR="00376E28" w:rsidRPr="00376E28" w:rsidRDefault="00376E28" w:rsidP="00AD4316">
      <w:pPr>
        <w:pStyle w:val="Listenabsatz"/>
        <w:rPr>
          <w:sz w:val="24"/>
        </w:rPr>
      </w:pPr>
    </w:p>
    <w:p w:rsidR="00617930" w:rsidRPr="00453EB7" w:rsidRDefault="00617930" w:rsidP="00617930">
      <w:pPr>
        <w:pStyle w:val="Listenabsatz"/>
        <w:numPr>
          <w:ilvl w:val="0"/>
          <w:numId w:val="1"/>
        </w:numPr>
        <w:rPr>
          <w:sz w:val="24"/>
        </w:rPr>
      </w:pPr>
      <w:r w:rsidRPr="00453EB7">
        <w:rPr>
          <w:b/>
          <w:sz w:val="24"/>
        </w:rPr>
        <w:t>Pflicht</w:t>
      </w:r>
      <w:r w:rsidRPr="00453EB7">
        <w:rPr>
          <w:sz w:val="24"/>
        </w:rPr>
        <w:t xml:space="preserve"> </w:t>
      </w:r>
      <w:r w:rsidRPr="00453EB7">
        <w:rPr>
          <w:sz w:val="24"/>
        </w:rPr>
        <w:tab/>
      </w:r>
      <w:r w:rsidR="00B660BC">
        <w:rPr>
          <w:sz w:val="24"/>
        </w:rPr>
        <w:tab/>
      </w:r>
      <w:r w:rsidR="00DB5461" w:rsidRPr="00453EB7">
        <w:rPr>
          <w:sz w:val="24"/>
        </w:rPr>
        <w:t>Stationen 1, 5,</w:t>
      </w:r>
      <w:r w:rsidRPr="00453EB7">
        <w:rPr>
          <w:sz w:val="24"/>
        </w:rPr>
        <w:t xml:space="preserve"> </w:t>
      </w:r>
      <w:r w:rsidR="00DB5461" w:rsidRPr="00453EB7">
        <w:rPr>
          <w:sz w:val="24"/>
        </w:rPr>
        <w:t xml:space="preserve">6 und 7 </w:t>
      </w:r>
    </w:p>
    <w:p w:rsidR="00617930" w:rsidRPr="00453EB7" w:rsidRDefault="00617930" w:rsidP="00617930">
      <w:pPr>
        <w:pStyle w:val="Listenabsatz"/>
        <w:numPr>
          <w:ilvl w:val="0"/>
          <w:numId w:val="1"/>
        </w:numPr>
        <w:rPr>
          <w:sz w:val="24"/>
        </w:rPr>
      </w:pPr>
      <w:r w:rsidRPr="00453EB7">
        <w:rPr>
          <w:b/>
          <w:sz w:val="24"/>
        </w:rPr>
        <w:t>Wahlweise</w:t>
      </w:r>
      <w:r w:rsidRPr="00453EB7">
        <w:rPr>
          <w:b/>
          <w:sz w:val="24"/>
        </w:rPr>
        <w:tab/>
      </w:r>
      <w:r w:rsidR="00DB5461" w:rsidRPr="00453EB7">
        <w:rPr>
          <w:sz w:val="24"/>
        </w:rPr>
        <w:t>Stationen 2 und</w:t>
      </w:r>
      <w:r w:rsidRPr="00453EB7">
        <w:rPr>
          <w:sz w:val="24"/>
        </w:rPr>
        <w:t>/oder</w:t>
      </w:r>
      <w:r w:rsidR="00DB5461" w:rsidRPr="00453EB7">
        <w:rPr>
          <w:sz w:val="24"/>
        </w:rPr>
        <w:t xml:space="preserve"> 3 </w:t>
      </w:r>
    </w:p>
    <w:p w:rsidR="00DB5461" w:rsidRPr="00453EB7" w:rsidRDefault="00617930" w:rsidP="00617930">
      <w:pPr>
        <w:pStyle w:val="Listenabsatz"/>
        <w:numPr>
          <w:ilvl w:val="0"/>
          <w:numId w:val="1"/>
        </w:numPr>
        <w:rPr>
          <w:sz w:val="24"/>
        </w:rPr>
      </w:pPr>
      <w:r w:rsidRPr="00453EB7">
        <w:rPr>
          <w:b/>
          <w:sz w:val="24"/>
        </w:rPr>
        <w:t>Freiwillig</w:t>
      </w:r>
      <w:r w:rsidRPr="00453EB7">
        <w:rPr>
          <w:sz w:val="24"/>
        </w:rPr>
        <w:t xml:space="preserve"> </w:t>
      </w:r>
      <w:r w:rsidRPr="00453EB7">
        <w:rPr>
          <w:sz w:val="24"/>
        </w:rPr>
        <w:tab/>
        <w:t xml:space="preserve">Station 4 </w:t>
      </w:r>
    </w:p>
    <w:p w:rsidR="00DB5461" w:rsidRPr="00453EB7" w:rsidRDefault="00DB5461">
      <w:pPr>
        <w:rPr>
          <w:sz w:val="24"/>
        </w:rPr>
      </w:pPr>
    </w:p>
    <w:p w:rsidR="00376E28" w:rsidRDefault="00617930">
      <w:pPr>
        <w:rPr>
          <w:sz w:val="24"/>
        </w:rPr>
      </w:pPr>
      <w:r w:rsidRPr="00453EB7">
        <w:rPr>
          <w:sz w:val="24"/>
        </w:rPr>
        <w:t>Von jedem Gruppenmitglied müssen alle Aufgaben der einzelnen St</w:t>
      </w:r>
      <w:r w:rsidR="002F4B14" w:rsidRPr="00453EB7">
        <w:rPr>
          <w:sz w:val="24"/>
        </w:rPr>
        <w:t xml:space="preserve">ationen ins Heft notiert werden </w:t>
      </w:r>
      <w:r w:rsidRPr="00453EB7">
        <w:rPr>
          <w:sz w:val="24"/>
        </w:rPr>
        <w:t>(m</w:t>
      </w:r>
      <w:r w:rsidRPr="00453EB7">
        <w:rPr>
          <w:sz w:val="24"/>
        </w:rPr>
        <w:t>it Ausnahme von Station 4</w:t>
      </w:r>
      <w:r w:rsidRPr="00453EB7">
        <w:rPr>
          <w:sz w:val="24"/>
        </w:rPr>
        <w:t>).</w:t>
      </w:r>
      <w:r w:rsidR="002F4B14" w:rsidRPr="00453EB7">
        <w:rPr>
          <w:sz w:val="24"/>
        </w:rPr>
        <w:t xml:space="preserve"> </w:t>
      </w:r>
      <w:r w:rsidR="00376E28">
        <w:rPr>
          <w:sz w:val="24"/>
        </w:rPr>
        <w:t>Versucht Fragen zunächst in der Gruppe bzw. mit den bereitgestellten Hilfen zu klären.</w:t>
      </w:r>
    </w:p>
    <w:p w:rsidR="00617930" w:rsidRPr="00453EB7" w:rsidRDefault="002F4B14">
      <w:pPr>
        <w:rPr>
          <w:sz w:val="24"/>
        </w:rPr>
      </w:pPr>
      <w:r w:rsidRPr="00453EB7">
        <w:rPr>
          <w:sz w:val="24"/>
        </w:rPr>
        <w:t>Wenn ihr die Aufgaben einer Station nicht in der Stunde bearbeiten konntet, ist der Rest Hausaufgabe. Dann könnt ihr in der Folgestunde das Ergebnis vergleichen.</w:t>
      </w:r>
    </w:p>
    <w:p w:rsidR="00617930" w:rsidRPr="00453EB7" w:rsidRDefault="00617930">
      <w:pPr>
        <w:rPr>
          <w:sz w:val="24"/>
        </w:rPr>
      </w:pPr>
    </w:p>
    <w:p w:rsidR="00617930" w:rsidRPr="00453EB7" w:rsidRDefault="00617930">
      <w:pPr>
        <w:rPr>
          <w:sz w:val="24"/>
        </w:rPr>
      </w:pPr>
      <w:r w:rsidRPr="00453EB7">
        <w:rPr>
          <w:sz w:val="24"/>
        </w:rPr>
        <w:t xml:space="preserve">Wenn ihr eine Station bearbeitet und die Lösungen verglichen hat, gebt ihr der Lehrkraft kurz Bescheid und tragt dies auch in das auf dem </w:t>
      </w:r>
      <w:r w:rsidRPr="00453EB7">
        <w:rPr>
          <w:sz w:val="24"/>
        </w:rPr>
        <w:t xml:space="preserve">Pult </w:t>
      </w:r>
      <w:r w:rsidRPr="00453EB7">
        <w:rPr>
          <w:sz w:val="24"/>
        </w:rPr>
        <w:t xml:space="preserve">liegende Übersichtsblatt ein. </w:t>
      </w:r>
      <w:r w:rsidR="00376E28">
        <w:rPr>
          <w:sz w:val="24"/>
        </w:rPr>
        <w:t>Das Experimentiermaterial lasst ihr für die nächste Gruppe an der Station liegen.</w:t>
      </w:r>
    </w:p>
    <w:p w:rsidR="00617930" w:rsidRPr="00453EB7" w:rsidRDefault="00617930">
      <w:pPr>
        <w:rPr>
          <w:sz w:val="24"/>
        </w:rPr>
      </w:pPr>
    </w:p>
    <w:p w:rsidR="00617930" w:rsidRPr="00453EB7" w:rsidRDefault="00617930">
      <w:pPr>
        <w:rPr>
          <w:sz w:val="24"/>
        </w:rPr>
      </w:pPr>
      <w:r w:rsidRPr="00453EB7">
        <w:rPr>
          <w:sz w:val="24"/>
        </w:rPr>
        <w:t xml:space="preserve">Die Station, an welcher ihr am Ende der Stunde seid, wird von Euch wieder auf den Wagen geräumt. </w:t>
      </w:r>
    </w:p>
    <w:p w:rsidR="00617930" w:rsidRPr="00453EB7" w:rsidRDefault="00617930">
      <w:pPr>
        <w:rPr>
          <w:sz w:val="24"/>
        </w:rPr>
      </w:pPr>
    </w:p>
    <w:p w:rsidR="00617930" w:rsidRPr="00453EB7" w:rsidRDefault="00617930">
      <w:pPr>
        <w:rPr>
          <w:sz w:val="24"/>
        </w:rPr>
      </w:pPr>
      <w:r w:rsidRPr="00453EB7">
        <w:rPr>
          <w:sz w:val="24"/>
        </w:rPr>
        <w:t>Bitte geht mit dem Experimentiermaterial pfleglich um!</w:t>
      </w:r>
    </w:p>
    <w:p w:rsidR="002F4B14" w:rsidRPr="00453EB7" w:rsidRDefault="002F4B14">
      <w:pPr>
        <w:rPr>
          <w:sz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5717"/>
        <w:gridCol w:w="2064"/>
      </w:tblGrid>
      <w:tr w:rsidR="00981377" w:rsidRPr="00453EB7" w:rsidTr="00093D0D">
        <w:trPr>
          <w:trHeight w:hRule="exact" w:val="397"/>
          <w:jc w:val="center"/>
        </w:trPr>
        <w:tc>
          <w:tcPr>
            <w:tcW w:w="872" w:type="dxa"/>
            <w:vAlign w:val="center"/>
          </w:tcPr>
          <w:p w:rsidR="00981377" w:rsidRPr="00453EB7" w:rsidRDefault="00981377" w:rsidP="009A3FDC">
            <w:pPr>
              <w:jc w:val="center"/>
              <w:rPr>
                <w:b/>
                <w:sz w:val="24"/>
              </w:rPr>
            </w:pPr>
            <w:r w:rsidRPr="00453EB7">
              <w:rPr>
                <w:b/>
                <w:sz w:val="24"/>
              </w:rPr>
              <w:t>Station</w:t>
            </w:r>
          </w:p>
        </w:tc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981377" w:rsidRPr="00453EB7" w:rsidRDefault="00617930" w:rsidP="002F4B14">
            <w:pPr>
              <w:rPr>
                <w:b/>
                <w:sz w:val="24"/>
              </w:rPr>
            </w:pPr>
            <w:r w:rsidRPr="00453EB7">
              <w:rPr>
                <w:b/>
                <w:sz w:val="24"/>
              </w:rPr>
              <w:t>Inhalt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vAlign w:val="center"/>
          </w:tcPr>
          <w:p w:rsidR="00981377" w:rsidRPr="00453EB7" w:rsidRDefault="002F4B14" w:rsidP="002F4B14">
            <w:pPr>
              <w:tabs>
                <w:tab w:val="left" w:pos="3508"/>
              </w:tabs>
              <w:jc w:val="center"/>
              <w:rPr>
                <w:b/>
                <w:sz w:val="24"/>
              </w:rPr>
            </w:pPr>
            <w:r w:rsidRPr="00453EB7">
              <w:rPr>
                <w:b/>
                <w:sz w:val="24"/>
              </w:rPr>
              <w:t>Station bearbeitet</w:t>
            </w:r>
          </w:p>
        </w:tc>
      </w:tr>
      <w:tr w:rsidR="00981377" w:rsidRPr="00453EB7" w:rsidTr="00093D0D">
        <w:trPr>
          <w:trHeight w:hRule="exact" w:val="397"/>
          <w:jc w:val="center"/>
        </w:trPr>
        <w:tc>
          <w:tcPr>
            <w:tcW w:w="872" w:type="dxa"/>
            <w:vAlign w:val="center"/>
          </w:tcPr>
          <w:p w:rsidR="00981377" w:rsidRPr="00453EB7" w:rsidRDefault="00981377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7" w:rsidRPr="00453EB7" w:rsidRDefault="002F4B14" w:rsidP="002F4B14">
            <w:pPr>
              <w:rPr>
                <w:sz w:val="24"/>
              </w:rPr>
            </w:pPr>
            <w:r w:rsidRPr="00453EB7">
              <w:rPr>
                <w:sz w:val="24"/>
              </w:rPr>
              <w:t xml:space="preserve">Auswertung einer Stroboskopaufnahme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377" w:rsidRPr="00AD4316" w:rsidRDefault="00093D0D" w:rsidP="00093D0D">
            <w:pPr>
              <w:tabs>
                <w:tab w:val="left" w:pos="3508"/>
              </w:tabs>
              <w:jc w:val="center"/>
              <w:rPr>
                <w:b/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  <w:tr w:rsidR="00981377" w:rsidRPr="00453EB7" w:rsidTr="00093D0D">
        <w:trPr>
          <w:trHeight w:hRule="exact" w:val="397"/>
          <w:jc w:val="center"/>
        </w:trPr>
        <w:tc>
          <w:tcPr>
            <w:tcW w:w="872" w:type="dxa"/>
            <w:vAlign w:val="center"/>
          </w:tcPr>
          <w:p w:rsidR="00981377" w:rsidRPr="00453EB7" w:rsidRDefault="00981377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7" w:rsidRPr="00453EB7" w:rsidRDefault="002F4B14" w:rsidP="002F4B14">
            <w:pPr>
              <w:rPr>
                <w:sz w:val="24"/>
              </w:rPr>
            </w:pPr>
            <w:r w:rsidRPr="00453EB7">
              <w:rPr>
                <w:sz w:val="24"/>
              </w:rPr>
              <w:t>Fallschnur herstellen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FDC" w:rsidRPr="00AD4316" w:rsidRDefault="00093D0D" w:rsidP="00093D0D">
            <w:pPr>
              <w:tabs>
                <w:tab w:val="left" w:pos="3508"/>
              </w:tabs>
              <w:jc w:val="center"/>
              <w:rPr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  <w:tr w:rsidR="00981377" w:rsidRPr="00453EB7" w:rsidTr="00093D0D">
        <w:trPr>
          <w:trHeight w:val="397"/>
          <w:jc w:val="center"/>
        </w:trPr>
        <w:tc>
          <w:tcPr>
            <w:tcW w:w="872" w:type="dxa"/>
            <w:vAlign w:val="center"/>
          </w:tcPr>
          <w:p w:rsidR="00981377" w:rsidRPr="00453EB7" w:rsidRDefault="00981377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7" w:rsidRPr="00453EB7" w:rsidRDefault="002F4B14" w:rsidP="002F4B14">
            <w:pPr>
              <w:rPr>
                <w:sz w:val="24"/>
              </w:rPr>
            </w:pPr>
            <w:r w:rsidRPr="00453EB7">
              <w:rPr>
                <w:sz w:val="24"/>
              </w:rPr>
              <w:t>Mit fallenden Wassertropfen aus einer Bürette den Ortsfaktor bestimmen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FDC" w:rsidRPr="00AD4316" w:rsidRDefault="00093D0D" w:rsidP="00093D0D">
            <w:pPr>
              <w:tabs>
                <w:tab w:val="left" w:pos="3508"/>
              </w:tabs>
              <w:jc w:val="center"/>
              <w:rPr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  <w:tr w:rsidR="00981377" w:rsidRPr="00453EB7" w:rsidTr="00093D0D">
        <w:trPr>
          <w:trHeight w:hRule="exact" w:val="397"/>
          <w:jc w:val="center"/>
        </w:trPr>
        <w:tc>
          <w:tcPr>
            <w:tcW w:w="872" w:type="dxa"/>
            <w:vAlign w:val="center"/>
          </w:tcPr>
          <w:p w:rsidR="00981377" w:rsidRPr="00453EB7" w:rsidRDefault="00840633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7" w:rsidRPr="00453EB7" w:rsidRDefault="002F4B14" w:rsidP="002F4B14">
            <w:pPr>
              <w:rPr>
                <w:sz w:val="24"/>
              </w:rPr>
            </w:pPr>
            <w:r w:rsidRPr="00453EB7">
              <w:rPr>
                <w:sz w:val="24"/>
              </w:rPr>
              <w:t>Reaktionstest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FDC" w:rsidRPr="00AD4316" w:rsidRDefault="00093D0D" w:rsidP="00093D0D">
            <w:pPr>
              <w:tabs>
                <w:tab w:val="left" w:pos="3508"/>
              </w:tabs>
              <w:jc w:val="center"/>
              <w:rPr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  <w:tr w:rsidR="00981377" w:rsidRPr="00453EB7" w:rsidTr="00093D0D">
        <w:trPr>
          <w:trHeight w:hRule="exact" w:val="397"/>
          <w:jc w:val="center"/>
        </w:trPr>
        <w:tc>
          <w:tcPr>
            <w:tcW w:w="872" w:type="dxa"/>
            <w:vAlign w:val="center"/>
          </w:tcPr>
          <w:p w:rsidR="00981377" w:rsidRPr="00453EB7" w:rsidRDefault="003A5B73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7" w:rsidRPr="00453EB7" w:rsidRDefault="002F4B14" w:rsidP="002F4B14">
            <w:pPr>
              <w:rPr>
                <w:sz w:val="24"/>
              </w:rPr>
            </w:pPr>
            <w:r w:rsidRPr="00453EB7">
              <w:rPr>
                <w:sz w:val="24"/>
              </w:rPr>
              <w:t>Modellbildung am Computer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FDC" w:rsidRPr="00AD4316" w:rsidRDefault="00093D0D" w:rsidP="00093D0D">
            <w:pPr>
              <w:tabs>
                <w:tab w:val="left" w:pos="3508"/>
              </w:tabs>
              <w:jc w:val="center"/>
              <w:rPr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  <w:tr w:rsidR="00981377" w:rsidRPr="00453EB7" w:rsidTr="00093D0D">
        <w:trPr>
          <w:trHeight w:val="397"/>
          <w:jc w:val="center"/>
        </w:trPr>
        <w:tc>
          <w:tcPr>
            <w:tcW w:w="872" w:type="dxa"/>
            <w:vAlign w:val="center"/>
          </w:tcPr>
          <w:p w:rsidR="00981377" w:rsidRPr="00453EB7" w:rsidRDefault="00146687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7" w:rsidRPr="00453EB7" w:rsidRDefault="002F4B14" w:rsidP="00F62709">
            <w:pPr>
              <w:rPr>
                <w:sz w:val="24"/>
              </w:rPr>
            </w:pPr>
            <w:r w:rsidRPr="00453EB7">
              <w:rPr>
                <w:sz w:val="24"/>
              </w:rPr>
              <w:t xml:space="preserve">Messung der </w:t>
            </w:r>
            <w:proofErr w:type="spellStart"/>
            <w:r w:rsidR="00F62709">
              <w:rPr>
                <w:sz w:val="24"/>
              </w:rPr>
              <w:t>Momentan</w:t>
            </w:r>
            <w:r w:rsidRPr="00453EB7">
              <w:rPr>
                <w:sz w:val="24"/>
              </w:rPr>
              <w:t>geschwindigkeit</w:t>
            </w:r>
            <w:proofErr w:type="spellEnd"/>
            <w:r w:rsidRPr="00453EB7">
              <w:rPr>
                <w:sz w:val="24"/>
              </w:rPr>
              <w:t xml:space="preserve"> einer </w:t>
            </w:r>
            <w:r w:rsidR="00F62709">
              <w:rPr>
                <w:sz w:val="24"/>
              </w:rPr>
              <w:t xml:space="preserve">fallenden </w:t>
            </w:r>
            <w:r w:rsidRPr="00453EB7">
              <w:rPr>
                <w:sz w:val="24"/>
              </w:rPr>
              <w:t>Metallkugel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377" w:rsidRPr="00AD4316" w:rsidRDefault="00093D0D" w:rsidP="00093D0D">
            <w:pPr>
              <w:tabs>
                <w:tab w:val="left" w:pos="3508"/>
              </w:tabs>
              <w:jc w:val="center"/>
              <w:rPr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  <w:tr w:rsidR="00981377" w:rsidRPr="00453EB7" w:rsidTr="00093D0D">
        <w:trPr>
          <w:trHeight w:hRule="exact" w:val="397"/>
          <w:jc w:val="center"/>
        </w:trPr>
        <w:tc>
          <w:tcPr>
            <w:tcW w:w="872" w:type="dxa"/>
            <w:vAlign w:val="center"/>
          </w:tcPr>
          <w:p w:rsidR="00981377" w:rsidRPr="00453EB7" w:rsidRDefault="00146687" w:rsidP="002F4B14">
            <w:pPr>
              <w:jc w:val="center"/>
              <w:rPr>
                <w:sz w:val="24"/>
              </w:rPr>
            </w:pPr>
            <w:r w:rsidRPr="00453EB7">
              <w:rPr>
                <w:sz w:val="24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0F" w:rsidRPr="00453EB7" w:rsidRDefault="002F4B14" w:rsidP="002F4B14">
            <w:pPr>
              <w:rPr>
                <w:sz w:val="24"/>
              </w:rPr>
            </w:pPr>
            <w:r w:rsidRPr="00453EB7">
              <w:rPr>
                <w:sz w:val="24"/>
              </w:rPr>
              <w:t>Übungen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377" w:rsidRPr="00AD4316" w:rsidRDefault="00093D0D" w:rsidP="00093D0D">
            <w:pPr>
              <w:tabs>
                <w:tab w:val="left" w:pos="3508"/>
              </w:tabs>
              <w:jc w:val="center"/>
              <w:rPr>
                <w:sz w:val="32"/>
              </w:rPr>
            </w:pPr>
            <w:r w:rsidRPr="00AD4316">
              <w:rPr>
                <w:b/>
                <w:sz w:val="32"/>
              </w:rPr>
              <w:sym w:font="Symbol" w:char="F0F0"/>
            </w:r>
          </w:p>
        </w:tc>
      </w:tr>
    </w:tbl>
    <w:p w:rsidR="00981377" w:rsidRDefault="00981377" w:rsidP="00376E28">
      <w:bookmarkStart w:id="0" w:name="_GoBack"/>
      <w:bookmarkEnd w:id="0"/>
    </w:p>
    <w:sectPr w:rsidR="00981377" w:rsidSect="00376E28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9B9"/>
    <w:multiLevelType w:val="hybridMultilevel"/>
    <w:tmpl w:val="CEBE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7"/>
    <w:rsid w:val="00093D0D"/>
    <w:rsid w:val="00146687"/>
    <w:rsid w:val="00146D0F"/>
    <w:rsid w:val="002459D5"/>
    <w:rsid w:val="002F4B14"/>
    <w:rsid w:val="00376E28"/>
    <w:rsid w:val="003A5B73"/>
    <w:rsid w:val="00453EB7"/>
    <w:rsid w:val="00617930"/>
    <w:rsid w:val="00697C37"/>
    <w:rsid w:val="007F7DB3"/>
    <w:rsid w:val="00840633"/>
    <w:rsid w:val="00977D01"/>
    <w:rsid w:val="00981377"/>
    <w:rsid w:val="009A3FDC"/>
    <w:rsid w:val="009B4031"/>
    <w:rsid w:val="00A26736"/>
    <w:rsid w:val="00AD4316"/>
    <w:rsid w:val="00B660BC"/>
    <w:rsid w:val="00BD79C2"/>
    <w:rsid w:val="00BE0567"/>
    <w:rsid w:val="00DB5461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3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1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3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1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72B1-BFF5-4184-AFDB-32CE7320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7</cp:revision>
  <cp:lastPrinted>2013-01-04T20:16:00Z</cp:lastPrinted>
  <dcterms:created xsi:type="dcterms:W3CDTF">2013-01-04T20:00:00Z</dcterms:created>
  <dcterms:modified xsi:type="dcterms:W3CDTF">2013-01-04T20:17:00Z</dcterms:modified>
</cp:coreProperties>
</file>