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5"/>
        <w:gridCol w:w="3563"/>
        <w:gridCol w:w="3562"/>
        <w:gridCol w:w="3565"/>
      </w:tblGrid>
      <w:tr w:rsidR="00A403A3" w14:paraId="2E7F6436" w14:textId="77777777" w:rsidTr="00A403A3">
        <w:tc>
          <w:tcPr>
            <w:tcW w:w="14255" w:type="dxa"/>
            <w:gridSpan w:val="4"/>
            <w:shd w:val="clear" w:color="auto" w:fill="A8D08D" w:themeFill="accent6" w:themeFillTint="99"/>
          </w:tcPr>
          <w:p w14:paraId="1A1B9066" w14:textId="77777777" w:rsidR="00A403A3" w:rsidRDefault="00A403A3" w:rsidP="00A403A3">
            <w:pPr>
              <w:pStyle w:val="BC31TabelleTitel"/>
              <w:numPr>
                <w:ilvl w:val="0"/>
                <w:numId w:val="1"/>
              </w:numPr>
              <w:spacing w:line="240" w:lineRule="auto"/>
            </w:pPr>
            <w:r>
              <w:t>Optik &lt;20&gt;</w:t>
            </w:r>
          </w:p>
        </w:tc>
      </w:tr>
      <w:tr w:rsidR="00A403A3" w:rsidRPr="006D7909" w14:paraId="38BEFA55" w14:textId="77777777" w:rsidTr="00A403A3">
        <w:tc>
          <w:tcPr>
            <w:tcW w:w="14255" w:type="dxa"/>
            <w:gridSpan w:val="4"/>
            <w:shd w:val="clear" w:color="auto" w:fill="E2EFD9" w:themeFill="accent6" w:themeFillTint="33"/>
          </w:tcPr>
          <w:p w14:paraId="68342636" w14:textId="77777777" w:rsidR="00A403A3" w:rsidRDefault="00A403A3" w:rsidP="001F05FF">
            <w:pPr>
              <w:pStyle w:val="BC32TabelleVorwort"/>
              <w:rPr>
                <w:lang w:val="en-US"/>
              </w:rPr>
            </w:pPr>
          </w:p>
          <w:p w14:paraId="33AAC11B" w14:textId="77777777" w:rsidR="00A403A3" w:rsidRPr="006D7909" w:rsidRDefault="00A403A3" w:rsidP="001F05FF">
            <w:pPr>
              <w:pStyle w:val="BC32TabelleVorwort"/>
              <w:rPr>
                <w:lang w:val="en-US"/>
              </w:rPr>
            </w:pPr>
          </w:p>
        </w:tc>
      </w:tr>
      <w:tr w:rsidR="00A403A3" w:rsidRPr="006D7909" w14:paraId="3AA04E12" w14:textId="77777777" w:rsidTr="00A403A3">
        <w:tc>
          <w:tcPr>
            <w:tcW w:w="3565" w:type="dxa"/>
            <w:shd w:val="clear" w:color="auto" w:fill="A8D08D" w:themeFill="accent6" w:themeFillTint="99"/>
            <w:vAlign w:val="center"/>
          </w:tcPr>
          <w:p w14:paraId="11965A56" w14:textId="77777777" w:rsidR="00A403A3" w:rsidRPr="006D7909" w:rsidRDefault="00A403A3" w:rsidP="001F05FF">
            <w:pPr>
              <w:pStyle w:val="BC33TabelleHeader"/>
            </w:pPr>
            <w:r w:rsidRPr="006D7909">
              <w:t>Inhaltsbezogene Kompetenzen</w:t>
            </w:r>
          </w:p>
        </w:tc>
        <w:tc>
          <w:tcPr>
            <w:tcW w:w="3563" w:type="dxa"/>
            <w:shd w:val="clear" w:color="auto" w:fill="A8D08D" w:themeFill="accent6" w:themeFillTint="99"/>
            <w:vAlign w:val="center"/>
          </w:tcPr>
          <w:p w14:paraId="50144558" w14:textId="77777777" w:rsidR="00A403A3" w:rsidRPr="006D7909" w:rsidRDefault="00A403A3" w:rsidP="001F05FF">
            <w:pPr>
              <w:pStyle w:val="BC33TabelleHeader"/>
            </w:pPr>
            <w:r w:rsidRPr="006D7909">
              <w:t>Thema, Konkretisierung,</w:t>
            </w:r>
            <w:r w:rsidRPr="006D7909">
              <w:br/>
              <w:t>Vorgehen im Unterricht</w:t>
            </w:r>
          </w:p>
        </w:tc>
        <w:tc>
          <w:tcPr>
            <w:tcW w:w="3562" w:type="dxa"/>
            <w:shd w:val="clear" w:color="auto" w:fill="A8D08D" w:themeFill="accent6" w:themeFillTint="99"/>
            <w:vAlign w:val="center"/>
          </w:tcPr>
          <w:p w14:paraId="34B53256" w14:textId="77777777" w:rsidR="00A403A3" w:rsidRPr="006D7909" w:rsidRDefault="00A403A3" w:rsidP="001F05FF">
            <w:pPr>
              <w:pStyle w:val="BC33TabelleHeader"/>
            </w:pPr>
            <w:r w:rsidRPr="006D7909">
              <w:t>Prozessbezogene Kompetenzen</w:t>
            </w:r>
          </w:p>
        </w:tc>
        <w:tc>
          <w:tcPr>
            <w:tcW w:w="3565" w:type="dxa"/>
            <w:shd w:val="clear" w:color="auto" w:fill="A8D08D" w:themeFill="accent6" w:themeFillTint="99"/>
            <w:vAlign w:val="center"/>
          </w:tcPr>
          <w:p w14:paraId="2658E044" w14:textId="77777777" w:rsidR="00A403A3" w:rsidRPr="006D7909" w:rsidRDefault="00A403A3" w:rsidP="001F05FF">
            <w:pPr>
              <w:pStyle w:val="BC33TabelleHeader"/>
            </w:pPr>
            <w:r w:rsidRPr="006D7909">
              <w:t>Hinweise, Arbeitsmittel, Organisation</w:t>
            </w:r>
          </w:p>
        </w:tc>
      </w:tr>
      <w:tr w:rsidR="00A403A3" w:rsidRPr="00DE4B97" w14:paraId="1CE0D084" w14:textId="77777777" w:rsidTr="00A403A3">
        <w:tc>
          <w:tcPr>
            <w:tcW w:w="3565" w:type="dxa"/>
            <w:shd w:val="clear" w:color="auto" w:fill="auto"/>
            <w:vAlign w:val="center"/>
          </w:tcPr>
          <w:p w14:paraId="32DFD950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 xml:space="preserve">3.1.2 (6) </w:t>
            </w:r>
            <w:r w:rsidRPr="00064BE6">
              <w:rPr>
                <w:rFonts w:ascii="Arial" w:eastAsia="Times New Roman" w:hAnsi="Arial" w:cs="Times New Roman"/>
                <w:sz w:val="20"/>
              </w:rPr>
              <w:t>optische Phänomene im Weltall erklären (</w:t>
            </w:r>
            <w:r w:rsidRPr="00064BE6">
              <w:rPr>
                <w:rFonts w:ascii="Arial" w:eastAsia="Times New Roman" w:hAnsi="Arial" w:cs="Times New Roman"/>
                <w:i/>
                <w:sz w:val="20"/>
              </w:rPr>
              <w:t>Mondphasen, Sonnenfinsternis, Mondfinsternis</w:t>
            </w:r>
            <w:r w:rsidRPr="00064BE6">
              <w:rPr>
                <w:rFonts w:ascii="Arial" w:eastAsia="Times New Roman" w:hAnsi="Arial" w:cs="Times New Roman"/>
                <w:sz w:val="20"/>
              </w:rPr>
              <w:t>)</w:t>
            </w:r>
          </w:p>
          <w:p w14:paraId="50A0A48F" w14:textId="77777777" w:rsidR="00A403A3" w:rsidRDefault="00A403A3" w:rsidP="00A403A3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B60DEB">
              <w:rPr>
                <w:rFonts w:ascii="Arial" w:hAnsi="Arial" w:cs="Arial"/>
                <w:sz w:val="20"/>
              </w:rPr>
              <w:t xml:space="preserve">3.1.2 (4) grundlegende Phänomene der Lichtausbreitung experimentell untersuchen und mithilfe des </w:t>
            </w:r>
            <w:r w:rsidRPr="00B60DEB">
              <w:rPr>
                <w:rStyle w:val="BPIKTeilkompetenzkursiv"/>
                <w:rFonts w:cs="Arial"/>
              </w:rPr>
              <w:t>Lichtstrahlmodells</w:t>
            </w:r>
            <w:r w:rsidRPr="00B60DEB">
              <w:rPr>
                <w:rFonts w:ascii="Arial" w:hAnsi="Arial" w:cs="Arial"/>
                <w:sz w:val="20"/>
              </w:rPr>
              <w:t xml:space="preserve"> beschreiben</w:t>
            </w:r>
          </w:p>
          <w:p w14:paraId="3DD5DB44" w14:textId="77777777" w:rsidR="00A403A3" w:rsidRPr="00B60DEB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14:paraId="504986F6" w14:textId="77777777" w:rsidR="00A403A3" w:rsidRPr="00B60DEB" w:rsidRDefault="00A403A3" w:rsidP="001F05FF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Tag und Nacht / Sonnenfinsternis &lt;2&gt;</w:t>
            </w:r>
          </w:p>
          <w:p w14:paraId="2FCB5B3E" w14:textId="77777777" w:rsidR="00A403A3" w:rsidRPr="00DE4B97" w:rsidRDefault="00A403A3" w:rsidP="001F05FF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(Unterscheidung Beobachtung, Modell, geradlinige Ausbreitung des Lichts)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27782521" w14:textId="77777777" w:rsidR="00A403A3" w:rsidRPr="00D449C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2.1.10 </w:t>
            </w:r>
            <w:r w:rsidRPr="00E013B2">
              <w:rPr>
                <w:rFonts w:ascii="Arial" w:hAnsi="Arial" w:cs="Arial"/>
                <w:sz w:val="20"/>
              </w:rPr>
              <w:t>zwischen realen Erfahrungen und konstruierten, idealisierten Modellvorstellungen unterscheiden (unter anderem Unterschied zwischen Beobachtung und Erklärung);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47352107" w14:textId="77777777" w:rsidR="00A403A3" w:rsidRDefault="00A403A3" w:rsidP="00A403A3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05323E">
              <w:rPr>
                <w:rFonts w:ascii="Arial" w:hAnsi="Arial" w:cs="Arial"/>
                <w:b/>
                <w:sz w:val="20"/>
              </w:rPr>
              <w:t>Zentrale Frage: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C40F2AA" w14:textId="77777777" w:rsidR="00A403A3" w:rsidRDefault="00A403A3" w:rsidP="00A403A3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entstehen Tag und Nacht?</w:t>
            </w:r>
          </w:p>
          <w:p w14:paraId="42AA5DE4" w14:textId="77777777" w:rsidR="00A403A3" w:rsidRPr="00DE4B97" w:rsidRDefault="00A403A3" w:rsidP="00A403A3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entstehen Sonnenfinsternisse</w:t>
            </w:r>
          </w:p>
        </w:tc>
      </w:tr>
      <w:tr w:rsidR="00A403A3" w:rsidRPr="00D449C3" w14:paraId="2122B742" w14:textId="77777777" w:rsidTr="00A403A3">
        <w:tc>
          <w:tcPr>
            <w:tcW w:w="3565" w:type="dxa"/>
            <w:vAlign w:val="center"/>
          </w:tcPr>
          <w:p w14:paraId="77AC25E0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 xml:space="preserve">3.1.2 (5) </w:t>
            </w:r>
            <w:r w:rsidRPr="00064BE6">
              <w:rPr>
                <w:rFonts w:ascii="Arial" w:eastAsia="Times New Roman" w:hAnsi="Arial" w:cs="Times New Roman"/>
                <w:sz w:val="20"/>
              </w:rPr>
              <w:t>Schattenphänomene experimentell untersuchen und beschreiben (</w:t>
            </w:r>
            <w:r w:rsidRPr="00064BE6">
              <w:rPr>
                <w:rFonts w:ascii="Arial" w:eastAsia="Times New Roman" w:hAnsi="Arial" w:cs="Times New Roman"/>
                <w:i/>
                <w:sz w:val="20"/>
              </w:rPr>
              <w:t>Schattenraum und Schattenbild, Kernschatten und Halbschatten</w:t>
            </w:r>
            <w:r w:rsidRPr="00064BE6">
              <w:rPr>
                <w:rFonts w:ascii="Arial" w:eastAsia="Times New Roman" w:hAnsi="Arial" w:cs="Times New Roman"/>
                <w:sz w:val="20"/>
              </w:rPr>
              <w:t>)</w:t>
            </w:r>
          </w:p>
          <w:p w14:paraId="2235FEFC" w14:textId="77777777" w:rsidR="00A403A3" w:rsidRDefault="00A403A3" w:rsidP="00A403A3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B60DEB">
              <w:rPr>
                <w:rFonts w:ascii="Arial" w:hAnsi="Arial" w:cs="Arial"/>
                <w:sz w:val="20"/>
              </w:rPr>
              <w:t xml:space="preserve">3.1.2 (4) grundlegende Phänomene der Lichtausbreitung experimentell untersuchen und mithilfe des </w:t>
            </w:r>
            <w:r w:rsidRPr="00B60DEB">
              <w:rPr>
                <w:rStyle w:val="BPIKTeilkompetenzkursiv"/>
                <w:rFonts w:cs="Arial"/>
              </w:rPr>
              <w:t>Lichtstrahlmodells</w:t>
            </w:r>
            <w:r w:rsidRPr="00B60DEB">
              <w:rPr>
                <w:rFonts w:ascii="Arial" w:hAnsi="Arial" w:cs="Arial"/>
                <w:sz w:val="20"/>
              </w:rPr>
              <w:t xml:space="preserve"> beschreiben</w:t>
            </w:r>
          </w:p>
          <w:p w14:paraId="0C83BFB9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3563" w:type="dxa"/>
            <w:vAlign w:val="center"/>
          </w:tcPr>
          <w:p w14:paraId="355EDC32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Kern- und Halbschatten &lt;2&gt;</w:t>
            </w:r>
          </w:p>
          <w:p w14:paraId="133248A7" w14:textId="77777777" w:rsidR="00A403A3" w:rsidRPr="00444780" w:rsidRDefault="00A403A3" w:rsidP="00A403A3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(ungehinderte Durchdringung zweier Lichtbündel)</w:t>
            </w:r>
          </w:p>
        </w:tc>
        <w:tc>
          <w:tcPr>
            <w:tcW w:w="3562" w:type="dxa"/>
            <w:vAlign w:val="center"/>
          </w:tcPr>
          <w:p w14:paraId="0B19E405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110EF9">
              <w:rPr>
                <w:rFonts w:ascii="Arial" w:hAnsi="Arial" w:cs="Arial"/>
                <w:sz w:val="20"/>
              </w:rPr>
              <w:t xml:space="preserve">2.1.1 Phänomene und Experimente zielgerichtet beobachten und ihre Beobachtungen beschreiben; </w:t>
            </w:r>
            <w:r>
              <w:rPr>
                <w:rFonts w:ascii="Arial" w:hAnsi="Arial" w:cs="Arial"/>
                <w:sz w:val="20"/>
              </w:rPr>
              <w:t>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7B4D53E0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2.1.2 </w:t>
            </w:r>
            <w:r w:rsidRPr="00D449C3">
              <w:rPr>
                <w:rFonts w:ascii="Arial" w:hAnsi="Arial" w:cs="Arial"/>
                <w:sz w:val="20"/>
              </w:rPr>
              <w:t>Hypothesen zu physikalischen Fragestellungen aufstellen;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6097C431" w14:textId="77777777" w:rsidR="00A403A3" w:rsidRPr="00D449C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2.1.10 </w:t>
            </w:r>
            <w:r w:rsidRPr="00E013B2">
              <w:rPr>
                <w:rFonts w:ascii="Arial" w:hAnsi="Arial" w:cs="Arial"/>
                <w:sz w:val="20"/>
              </w:rPr>
              <w:t>zwischen realen Erfahrungen und konstruierten, idealisierten Modellvorstellungen unterscheiden (unter anderem Unterschied zwischen Beobachtung und Erklärung);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65" w:type="dxa"/>
            <w:vAlign w:val="center"/>
          </w:tcPr>
          <w:p w14:paraId="394E638B" w14:textId="77777777" w:rsidR="00A403A3" w:rsidRDefault="00A403A3" w:rsidP="001F05FF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05323E">
              <w:rPr>
                <w:rFonts w:ascii="Arial" w:hAnsi="Arial" w:cs="Arial"/>
                <w:b/>
                <w:sz w:val="20"/>
              </w:rPr>
              <w:t>Zentrale Frage: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4D99E0" w14:textId="77777777" w:rsidR="00A403A3" w:rsidRDefault="00A403A3" w:rsidP="001F05FF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Welche Bedeutung hat die Ausdehnung der Sonne auf die Sonnenfinsternis?</w:t>
            </w:r>
          </w:p>
          <w:p w14:paraId="2F14D9B4" w14:textId="77777777" w:rsidR="00A403A3" w:rsidRDefault="00A403A3" w:rsidP="001F05FF">
            <w:pPr>
              <w:pStyle w:val="Listenabsatz"/>
              <w:spacing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Inwiefern unterscheiden sich der Schatten von punktförmigen und ausgedehnten Lichtquellen?</w:t>
            </w:r>
          </w:p>
          <w:p w14:paraId="4DF09220" w14:textId="77777777" w:rsidR="00A403A3" w:rsidRPr="00D449C3" w:rsidRDefault="00A403A3" w:rsidP="001F05F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Explorative Schülereexperimente</w:t>
            </w:r>
          </w:p>
        </w:tc>
      </w:tr>
      <w:tr w:rsidR="00A403A3" w:rsidRPr="00D449C3" w14:paraId="555BB139" w14:textId="77777777" w:rsidTr="00A403A3">
        <w:tc>
          <w:tcPr>
            <w:tcW w:w="3565" w:type="dxa"/>
            <w:vAlign w:val="center"/>
          </w:tcPr>
          <w:p w14:paraId="4BDD2C74" w14:textId="77777777" w:rsidR="00A403A3" w:rsidRDefault="00A403A3" w:rsidP="00A403A3">
            <w:pPr>
              <w:pStyle w:val="Listenabsatz"/>
              <w:spacing w:before="60" w:after="60"/>
              <w:ind w:left="0"/>
              <w:contextualSpacing w:val="0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3.1.1 (3) </w:t>
            </w:r>
            <w:r w:rsidRPr="0032185D">
              <w:rPr>
                <w:rFonts w:ascii="Arial" w:hAnsi="Arial" w:cs="Arial"/>
                <w:sz w:val="20"/>
                <w:szCs w:val="20"/>
              </w:rPr>
              <w:t>die Funktion von Modellen in der Physik erläutern</w:t>
            </w:r>
          </w:p>
          <w:p w14:paraId="7EFF30EF" w14:textId="77777777" w:rsidR="00A403A3" w:rsidRDefault="00A403A3" w:rsidP="00A403A3">
            <w:pPr>
              <w:pStyle w:val="Listenabsatz"/>
              <w:spacing w:before="60" w:after="60"/>
              <w:ind w:left="0"/>
              <w:contextualSpacing w:val="0"/>
              <w:rPr>
                <w:rFonts w:ascii="Arial" w:eastAsia="Times New Roman" w:hAnsi="Arial" w:cs="Times New Roman"/>
                <w:sz w:val="20"/>
              </w:rPr>
            </w:pPr>
            <w:r w:rsidRPr="0020530F">
              <w:rPr>
                <w:rFonts w:ascii="Arial" w:eastAsia="Times New Roman" w:hAnsi="Arial" w:cs="Times New Roman"/>
                <w:sz w:val="20"/>
              </w:rPr>
              <w:t>3.1.2 (2) physikalische Aspekte des Sehvorgangs beschreiben (</w:t>
            </w:r>
            <w:r w:rsidRPr="0020530F">
              <w:rPr>
                <w:rFonts w:ascii="Arial" w:eastAsia="Times New Roman" w:hAnsi="Arial" w:cs="Times New Roman"/>
                <w:i/>
                <w:sz w:val="20"/>
              </w:rPr>
              <w:t>Sender, Empfänger</w:t>
            </w:r>
            <w:r w:rsidRPr="0020530F">
              <w:rPr>
                <w:rFonts w:ascii="Arial" w:eastAsia="Times New Roman" w:hAnsi="Arial" w:cs="Times New Roman"/>
                <w:sz w:val="20"/>
              </w:rPr>
              <w:t>)</w:t>
            </w:r>
          </w:p>
          <w:p w14:paraId="1F053604" w14:textId="77777777" w:rsidR="00A403A3" w:rsidRPr="00A403A3" w:rsidRDefault="00A403A3" w:rsidP="00A403A3">
            <w:pPr>
              <w:pStyle w:val="Listenabsatz"/>
              <w:spacing w:before="60" w:after="60"/>
              <w:ind w:left="0"/>
              <w:contextualSpacing w:val="0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lastRenderedPageBreak/>
              <w:t xml:space="preserve">3.1.2 (10) </w:t>
            </w:r>
            <w:r w:rsidRPr="008742E7">
              <w:rPr>
                <w:rFonts w:ascii="Arial" w:eastAsia="Times New Roman" w:hAnsi="Arial" w:cs="Times New Roman"/>
                <w:sz w:val="20"/>
              </w:rPr>
              <w:t xml:space="preserve">die Bildentstehung durch eine </w:t>
            </w:r>
            <w:r w:rsidRPr="008742E7">
              <w:rPr>
                <w:rFonts w:ascii="Arial" w:eastAsia="Times New Roman" w:hAnsi="Arial" w:cs="Times New Roman"/>
                <w:i/>
                <w:sz w:val="20"/>
              </w:rPr>
              <w:t>Blende</w:t>
            </w:r>
            <w:r w:rsidRPr="008742E7">
              <w:rPr>
                <w:rFonts w:ascii="Arial" w:eastAsia="Times New Roman" w:hAnsi="Arial" w:cs="Times New Roman"/>
                <w:sz w:val="20"/>
              </w:rPr>
              <w:t xml:space="preserve"> beschreiben (Lochkamera)</w:t>
            </w:r>
          </w:p>
        </w:tc>
        <w:tc>
          <w:tcPr>
            <w:tcW w:w="3563" w:type="dxa"/>
            <w:vAlign w:val="center"/>
          </w:tcPr>
          <w:p w14:paraId="25F5EE3A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Lochkamera, Der Sehvorgang &lt;1+2&gt;</w:t>
            </w:r>
          </w:p>
          <w:p w14:paraId="66C0F871" w14:textId="77777777" w:rsidR="00A403A3" w:rsidRPr="00064BE6" w:rsidRDefault="00A403A3" w:rsidP="001F05FF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62" w:type="dxa"/>
            <w:vAlign w:val="center"/>
          </w:tcPr>
          <w:p w14:paraId="1407EAEF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110EF9">
              <w:rPr>
                <w:rFonts w:ascii="Arial" w:hAnsi="Arial" w:cs="Arial"/>
                <w:sz w:val="20"/>
              </w:rPr>
              <w:t xml:space="preserve">2.1.1 Phänomene und Experimente zielgerichtet beobachten und ihre Beobachtungen beschreiben; </w:t>
            </w:r>
            <w:r>
              <w:rPr>
                <w:rFonts w:ascii="Arial" w:hAnsi="Arial" w:cs="Arial"/>
                <w:sz w:val="20"/>
              </w:rPr>
              <w:t>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0ECC8B2C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2.1.2 </w:t>
            </w:r>
            <w:r w:rsidRPr="00D449C3">
              <w:rPr>
                <w:rFonts w:ascii="Arial" w:hAnsi="Arial" w:cs="Arial"/>
                <w:sz w:val="20"/>
              </w:rPr>
              <w:t>Hypothesen zu physikalischen Fragestellungen aufstellen;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5803E13D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2.1.10 </w:t>
            </w:r>
            <w:r w:rsidRPr="00E013B2">
              <w:rPr>
                <w:rFonts w:ascii="Arial" w:hAnsi="Arial" w:cs="Arial"/>
                <w:sz w:val="20"/>
              </w:rPr>
              <w:t>zwischen realen Erfahrungen und konstruierten, idealisierten Modellvorstellungen unterscheiden (unter anderem Unterschied zwischen Beobachtung und Erklärung);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27E4BB3A" w14:textId="77777777" w:rsidR="00A403A3" w:rsidRP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2.1.12 </w:t>
            </w:r>
            <w:r w:rsidRPr="003668BD">
              <w:rPr>
                <w:rFonts w:ascii="Arial" w:eastAsia="Times New Roman" w:hAnsi="Arial" w:cs="Times New Roman"/>
                <w:sz w:val="20"/>
              </w:rPr>
              <w:t xml:space="preserve">mithilfe von Modellen Phänomene erklären </w:t>
            </w:r>
            <w:r>
              <w:rPr>
                <w:rFonts w:ascii="Arial" w:eastAsia="Times New Roman" w:hAnsi="Arial" w:cs="Times New Roman"/>
                <w:sz w:val="20"/>
              </w:rPr>
              <w:t xml:space="preserve">und Hypothesen formulieren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Einführung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65" w:type="dxa"/>
            <w:vAlign w:val="center"/>
          </w:tcPr>
          <w:p w14:paraId="0CEF604A" w14:textId="77777777" w:rsidR="00A403A3" w:rsidRDefault="00A403A3" w:rsidP="001F05F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C42D49">
              <w:rPr>
                <w:rFonts w:ascii="Arial" w:hAnsi="Arial" w:cs="Arial"/>
                <w:b/>
                <w:sz w:val="20"/>
              </w:rPr>
              <w:lastRenderedPageBreak/>
              <w:t>Zentrale Fragen: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64D9D8B" w14:textId="77777777" w:rsidR="00A403A3" w:rsidRDefault="00A403A3" w:rsidP="00A403A3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funktioniert die Lochkamera?</w:t>
            </w:r>
          </w:p>
          <w:p w14:paraId="7AA1D335" w14:textId="77777777" w:rsidR="00A403A3" w:rsidRDefault="00A403A3" w:rsidP="00A403A3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Wann und wie kann man Licht sehen?</w:t>
            </w:r>
          </w:p>
          <w:p w14:paraId="2D307FCE" w14:textId="77777777" w:rsidR="00A403A3" w:rsidRDefault="00A403A3" w:rsidP="00A403A3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Lochkamera als einfaches Modell für den Sehvorgang</w:t>
            </w:r>
          </w:p>
          <w:p w14:paraId="38A3DCE0" w14:textId="77777777" w:rsidR="00A403A3" w:rsidRDefault="00A403A3" w:rsidP="00A403A3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</w:p>
          <w:p w14:paraId="015D4B74" w14:textId="77777777" w:rsidR="00A403A3" w:rsidRPr="00A403A3" w:rsidRDefault="00A403A3" w:rsidP="00A403A3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Choice2Learn-Aufgabe zum Sehvorgang</w:t>
            </w:r>
          </w:p>
          <w:p w14:paraId="73245EF4" w14:textId="77777777" w:rsidR="00A403A3" w:rsidRPr="00D449C3" w:rsidRDefault="00A403A3" w:rsidP="001F05F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403A3" w:rsidRPr="00D449C3" w14:paraId="7C3E3F2E" w14:textId="77777777" w:rsidTr="00A403A3">
        <w:tc>
          <w:tcPr>
            <w:tcW w:w="3565" w:type="dxa"/>
            <w:shd w:val="clear" w:color="auto" w:fill="auto"/>
            <w:vAlign w:val="center"/>
          </w:tcPr>
          <w:p w14:paraId="39AAC361" w14:textId="77777777" w:rsidR="00A403A3" w:rsidRDefault="00A403A3" w:rsidP="00A403A3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3.1.1 (3) </w:t>
            </w:r>
            <w:r w:rsidRPr="0032185D">
              <w:rPr>
                <w:rFonts w:ascii="Arial" w:hAnsi="Arial" w:cs="Arial"/>
                <w:sz w:val="20"/>
                <w:szCs w:val="20"/>
              </w:rPr>
              <w:t>die Funktion von Modellen in der Physik erläutern</w:t>
            </w:r>
          </w:p>
          <w:p w14:paraId="67163AC0" w14:textId="77777777" w:rsidR="00A403A3" w:rsidRPr="00D449C3" w:rsidRDefault="00A403A3" w:rsidP="00A403A3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3.1.2 (7) </w:t>
            </w:r>
            <w:r w:rsidRPr="0031537F">
              <w:rPr>
                <w:rFonts w:ascii="Arial" w:eastAsia="Times New Roman" w:hAnsi="Arial" w:cs="Times New Roman"/>
                <w:i/>
                <w:sz w:val="20"/>
              </w:rPr>
              <w:t xml:space="preserve">Streuung </w:t>
            </w:r>
            <w:r w:rsidRPr="0031537F">
              <w:rPr>
                <w:rFonts w:ascii="Arial" w:eastAsia="Times New Roman" w:hAnsi="Arial" w:cs="Times New Roman"/>
                <w:sz w:val="20"/>
              </w:rPr>
              <w:t xml:space="preserve">und </w:t>
            </w:r>
            <w:r w:rsidRPr="0031537F">
              <w:rPr>
                <w:rFonts w:ascii="Arial" w:eastAsia="Times New Roman" w:hAnsi="Arial" w:cs="Times New Roman"/>
                <w:i/>
                <w:sz w:val="20"/>
              </w:rPr>
              <w:t>Absorption</w:t>
            </w:r>
            <w:r w:rsidRPr="0031537F">
              <w:rPr>
                <w:rFonts w:ascii="Arial" w:eastAsia="Times New Roman" w:hAnsi="Arial" w:cs="Times New Roman"/>
                <w:sz w:val="20"/>
              </w:rPr>
              <w:t xml:space="preserve"> phänomenologisch beschreiben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5AD8C1C6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Licht trifft auf Gegenstände &lt;2&gt;</w:t>
            </w:r>
          </w:p>
          <w:p w14:paraId="488EA398" w14:textId="77777777" w:rsidR="00A403A3" w:rsidRP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(Mondphasen, Streuung und Absorption)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2326CFD1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110EF9">
              <w:rPr>
                <w:rFonts w:ascii="Arial" w:hAnsi="Arial" w:cs="Arial"/>
                <w:sz w:val="20"/>
              </w:rPr>
              <w:t xml:space="preserve">2.1.1 Phänomene und Experimente zielgerichtet beobachten und ihre Beobachtungen beschreiben; </w:t>
            </w:r>
            <w:r>
              <w:rPr>
                <w:rFonts w:ascii="Arial" w:hAnsi="Arial" w:cs="Arial"/>
                <w:sz w:val="20"/>
              </w:rPr>
              <w:t>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22FF5759" w14:textId="77777777" w:rsidR="00A403A3" w:rsidRPr="003722B8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2.1.10 </w:t>
            </w:r>
            <w:r w:rsidRPr="00E013B2">
              <w:rPr>
                <w:rFonts w:ascii="Arial" w:hAnsi="Arial" w:cs="Arial"/>
                <w:sz w:val="20"/>
              </w:rPr>
              <w:t>zwischen realen Erfahrungen und konstruierten, idealisierten Modellvorstellungen unterscheiden (unter anderem Unterschied zwischen Beobachtung und Erklärung);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38C6C3AE" w14:textId="77777777" w:rsidR="00A403A3" w:rsidRDefault="00A403A3" w:rsidP="00A403A3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7D2A65">
              <w:rPr>
                <w:rFonts w:ascii="Arial" w:hAnsi="Arial" w:cs="Arial"/>
                <w:b/>
                <w:sz w:val="20"/>
              </w:rPr>
              <w:t>Zentrale Fragen: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C4DB597" w14:textId="77777777" w:rsidR="00A403A3" w:rsidRPr="00D449C3" w:rsidRDefault="00A403A3" w:rsidP="00A403A3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 welchen Bedingungen kann man Gegenstände sehen?</w:t>
            </w:r>
          </w:p>
          <w:p w14:paraId="0C3C315C" w14:textId="77777777" w:rsidR="00A403A3" w:rsidRPr="00D449C3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A403A3" w:rsidRPr="00D449C3" w14:paraId="3AA886C2" w14:textId="77777777" w:rsidTr="00A403A3">
        <w:tc>
          <w:tcPr>
            <w:tcW w:w="3565" w:type="dxa"/>
            <w:vAlign w:val="center"/>
          </w:tcPr>
          <w:p w14:paraId="7B0AC0B8" w14:textId="77777777" w:rsidR="00A403A3" w:rsidRPr="00D449C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 xml:space="preserve">3.1.2 (8) </w:t>
            </w:r>
            <w:r w:rsidRPr="003F6B88">
              <w:rPr>
                <w:rFonts w:ascii="Arial" w:eastAsia="Times New Roman" w:hAnsi="Arial" w:cs="Times New Roman"/>
                <w:sz w:val="20"/>
              </w:rPr>
              <w:t xml:space="preserve">die </w:t>
            </w:r>
            <w:r w:rsidRPr="003F6B88">
              <w:rPr>
                <w:rFonts w:ascii="Arial" w:eastAsia="Times New Roman" w:hAnsi="Arial" w:cs="Times New Roman"/>
                <w:i/>
                <w:sz w:val="20"/>
              </w:rPr>
              <w:t>Reflexion</w:t>
            </w:r>
            <w:r w:rsidRPr="003F6B88">
              <w:rPr>
                <w:rFonts w:ascii="Arial" w:eastAsia="Times New Roman" w:hAnsi="Arial" w:cs="Times New Roman"/>
                <w:sz w:val="20"/>
              </w:rPr>
              <w:t xml:space="preserve"> an ebenen Flächen beschreiben (</w:t>
            </w:r>
            <w:r w:rsidRPr="003F6B88">
              <w:rPr>
                <w:rFonts w:ascii="Arial" w:eastAsia="Times New Roman" w:hAnsi="Arial" w:cs="Times New Roman"/>
                <w:i/>
                <w:sz w:val="20"/>
              </w:rPr>
              <w:t>Reflexionsgesetz, Spiegelbild</w:t>
            </w:r>
            <w:r w:rsidRPr="003F6B88">
              <w:rPr>
                <w:rFonts w:ascii="Arial" w:eastAsia="Times New Roman" w:hAnsi="Arial" w:cs="Times New Roman"/>
                <w:sz w:val="20"/>
              </w:rPr>
              <w:t>)</w:t>
            </w:r>
          </w:p>
        </w:tc>
        <w:tc>
          <w:tcPr>
            <w:tcW w:w="3563" w:type="dxa"/>
            <w:vAlign w:val="center"/>
          </w:tcPr>
          <w:p w14:paraId="66903A2B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Reflexionsgesetz &lt;2&gt;</w:t>
            </w:r>
          </w:p>
        </w:tc>
        <w:tc>
          <w:tcPr>
            <w:tcW w:w="3562" w:type="dxa"/>
            <w:vAlign w:val="center"/>
          </w:tcPr>
          <w:p w14:paraId="4614700B" w14:textId="77777777" w:rsidR="00A403A3" w:rsidRPr="00D449C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2.1.3 </w:t>
            </w:r>
            <w:r w:rsidRPr="00D449C3">
              <w:rPr>
                <w:rFonts w:ascii="Arial" w:hAnsi="Arial" w:cs="Arial"/>
                <w:sz w:val="20"/>
              </w:rPr>
              <w:t>Experimente zur Überprüfung von Hypothesen planen (unter anderem vermutete Einflussgrößen getrennt variieren);</w:t>
            </w:r>
            <w:r>
              <w:rPr>
                <w:rFonts w:ascii="Arial" w:hAnsi="Arial" w:cs="Arial"/>
                <w:sz w:val="20"/>
              </w:rPr>
              <w:t>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191B2978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2.1.4 </w:t>
            </w:r>
            <w:r w:rsidRPr="00D449C3">
              <w:rPr>
                <w:rFonts w:ascii="Arial" w:hAnsi="Arial" w:cs="Arial"/>
                <w:sz w:val="20"/>
              </w:rPr>
              <w:t>Experimente durchführen, Messwerte erfassen und auswerten;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4212A168" w14:textId="77777777" w:rsidR="00A403A3" w:rsidRPr="003722B8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2.3.2 </w:t>
            </w:r>
            <w:r w:rsidRPr="003722B8">
              <w:rPr>
                <w:rFonts w:ascii="Arial" w:hAnsi="Arial" w:cs="Arial"/>
                <w:sz w:val="20"/>
              </w:rPr>
              <w:t>Ergebnisse von Experimenten bewerten (Messfehler, Genauigkeit);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5FC6F130" w14:textId="77777777" w:rsidR="00A403A3" w:rsidRPr="003722B8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65" w:type="dxa"/>
            <w:vAlign w:val="center"/>
          </w:tcPr>
          <w:p w14:paraId="6E1FB98B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B4328C">
              <w:rPr>
                <w:rFonts w:ascii="Arial" w:hAnsi="Arial" w:cs="Arial"/>
                <w:b/>
                <w:sz w:val="20"/>
              </w:rPr>
              <w:t>Zentrale Fragen:</w:t>
            </w:r>
            <w:r>
              <w:rPr>
                <w:rFonts w:ascii="Arial" w:hAnsi="Arial" w:cs="Arial"/>
                <w:sz w:val="20"/>
              </w:rPr>
              <w:t xml:space="preserve"> Wie funktioniert die Reflexion am Spiegel? </w:t>
            </w:r>
          </w:p>
          <w:p w14:paraId="521DF40B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C00A17">
              <w:rPr>
                <w:rFonts w:ascii="Arial" w:hAnsi="Arial" w:cs="Arial"/>
                <w:b/>
                <w:sz w:val="20"/>
              </w:rPr>
              <w:t>explanatives Schülerexperiment</w:t>
            </w:r>
            <w:r>
              <w:rPr>
                <w:rFonts w:ascii="Arial" w:hAnsi="Arial" w:cs="Arial"/>
                <w:sz w:val="20"/>
              </w:rPr>
              <w:t xml:space="preserve"> zur Überprüfung der Hypothese „Einfallswinkel = Ausfallswinkel“</w:t>
            </w:r>
          </w:p>
          <w:p w14:paraId="62282F39" w14:textId="77777777" w:rsidR="00A403A3" w:rsidRPr="00D449C3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A403A3" w:rsidRPr="007D30C3" w14:paraId="7A0DCB80" w14:textId="77777777" w:rsidTr="00A403A3">
        <w:tc>
          <w:tcPr>
            <w:tcW w:w="3565" w:type="dxa"/>
            <w:vAlign w:val="center"/>
          </w:tcPr>
          <w:p w14:paraId="6E468D47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 xml:space="preserve">3.1.2 (8) </w:t>
            </w:r>
            <w:r w:rsidRPr="003F6B88">
              <w:rPr>
                <w:rFonts w:ascii="Arial" w:eastAsia="Times New Roman" w:hAnsi="Arial" w:cs="Times New Roman"/>
                <w:sz w:val="20"/>
              </w:rPr>
              <w:t xml:space="preserve">die </w:t>
            </w:r>
            <w:r w:rsidRPr="003F6B88">
              <w:rPr>
                <w:rFonts w:ascii="Arial" w:eastAsia="Times New Roman" w:hAnsi="Arial" w:cs="Times New Roman"/>
                <w:i/>
                <w:sz w:val="20"/>
              </w:rPr>
              <w:t>Reflexion</w:t>
            </w:r>
            <w:r w:rsidRPr="003F6B88">
              <w:rPr>
                <w:rFonts w:ascii="Arial" w:eastAsia="Times New Roman" w:hAnsi="Arial" w:cs="Times New Roman"/>
                <w:sz w:val="20"/>
              </w:rPr>
              <w:t xml:space="preserve"> an ebenen Flächen beschreiben (</w:t>
            </w:r>
            <w:r w:rsidRPr="003F6B88">
              <w:rPr>
                <w:rFonts w:ascii="Arial" w:eastAsia="Times New Roman" w:hAnsi="Arial" w:cs="Times New Roman"/>
                <w:i/>
                <w:sz w:val="20"/>
              </w:rPr>
              <w:t>Reflexionsgesetz, Spiegelbild</w:t>
            </w:r>
            <w:r w:rsidRPr="003F6B88">
              <w:rPr>
                <w:rFonts w:ascii="Arial" w:eastAsia="Times New Roman" w:hAnsi="Arial" w:cs="Times New Roman"/>
                <w:sz w:val="20"/>
              </w:rPr>
              <w:t>)</w:t>
            </w:r>
          </w:p>
        </w:tc>
        <w:tc>
          <w:tcPr>
            <w:tcW w:w="3563" w:type="dxa"/>
            <w:vAlign w:val="center"/>
          </w:tcPr>
          <w:p w14:paraId="23A6BD9A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Spiegelbilder &lt;2&gt;</w:t>
            </w:r>
          </w:p>
        </w:tc>
        <w:tc>
          <w:tcPr>
            <w:tcW w:w="3562" w:type="dxa"/>
            <w:vAlign w:val="center"/>
          </w:tcPr>
          <w:p w14:paraId="4EC48A7F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110EF9">
              <w:rPr>
                <w:rFonts w:ascii="Arial" w:hAnsi="Arial" w:cs="Arial"/>
                <w:sz w:val="20"/>
              </w:rPr>
              <w:t xml:space="preserve">2.1.1 Phänomene und Experimente zielgerichtet beobachten und ihre Beobachtungen beschreiben; </w:t>
            </w:r>
            <w:r>
              <w:rPr>
                <w:rFonts w:ascii="Arial" w:hAnsi="Arial" w:cs="Arial"/>
                <w:sz w:val="20"/>
              </w:rPr>
              <w:t>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650203E6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2.1.12 </w:t>
            </w:r>
            <w:r w:rsidRPr="003668BD">
              <w:rPr>
                <w:rFonts w:ascii="Arial" w:eastAsia="Times New Roman" w:hAnsi="Arial" w:cs="Times New Roman"/>
                <w:sz w:val="20"/>
              </w:rPr>
              <w:t xml:space="preserve">mithilfe von Modellen Phänomene erklären </w:t>
            </w:r>
            <w:r>
              <w:rPr>
                <w:rFonts w:ascii="Arial" w:hAnsi="Arial" w:cs="Arial"/>
                <w:sz w:val="20"/>
              </w:rPr>
              <w:t>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195C7FA0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2.1.13 </w:t>
            </w:r>
            <w:r w:rsidRPr="00B85EC7">
              <w:rPr>
                <w:rFonts w:ascii="Arial" w:hAnsi="Arial" w:cs="Arial"/>
                <w:sz w:val="20"/>
              </w:rPr>
              <w:t>ihr physikalisches Wissen anwenden, um Problem- und Aufgabenstellungen zielgerichtet zu lösen;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C98D447" w14:textId="77777777" w:rsidR="00A403A3" w:rsidRPr="00110EF9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2.3.3 </w:t>
            </w:r>
            <w:r w:rsidRPr="003722B8">
              <w:rPr>
                <w:rFonts w:ascii="Arial" w:hAnsi="Arial" w:cs="Arial"/>
                <w:sz w:val="20"/>
              </w:rPr>
              <w:t>Hypothesen anhand der Ergebnisse von Experimenten beurteilen;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65" w:type="dxa"/>
            <w:vAlign w:val="center"/>
          </w:tcPr>
          <w:p w14:paraId="5E144F47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B4328C">
              <w:rPr>
                <w:rFonts w:ascii="Arial" w:hAnsi="Arial" w:cs="Arial"/>
                <w:b/>
                <w:sz w:val="20"/>
              </w:rPr>
              <w:t>Z</w:t>
            </w:r>
            <w:r>
              <w:rPr>
                <w:rFonts w:ascii="Arial" w:hAnsi="Arial" w:cs="Arial"/>
                <w:b/>
                <w:sz w:val="20"/>
              </w:rPr>
              <w:t>entrale Frage</w:t>
            </w:r>
            <w:r w:rsidRPr="00B4328C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C324C6E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 bestimmt man das Spiegelbild?</w:t>
            </w:r>
          </w:p>
          <w:p w14:paraId="40AAF88B" w14:textId="77777777" w:rsidR="00A403A3" w:rsidRPr="007D30C3" w:rsidRDefault="00A403A3" w:rsidP="001F05FF">
            <w:pPr>
              <w:pStyle w:val="Listenabsatz"/>
              <w:spacing w:before="120"/>
              <w:ind w:left="0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A403A3" w:rsidRPr="00D449C3" w14:paraId="512FC68C" w14:textId="77777777" w:rsidTr="00A403A3">
        <w:tc>
          <w:tcPr>
            <w:tcW w:w="3565" w:type="dxa"/>
            <w:vAlign w:val="center"/>
          </w:tcPr>
          <w:p w14:paraId="7E44F9FD" w14:textId="77777777" w:rsidR="00A403A3" w:rsidRPr="00D449C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3.1.2 (9) </w:t>
            </w:r>
            <w:r w:rsidRPr="00B537CF">
              <w:rPr>
                <w:rFonts w:ascii="Arial" w:eastAsia="Times New Roman" w:hAnsi="Arial" w:cs="Times New Roman"/>
                <w:i/>
                <w:sz w:val="20"/>
              </w:rPr>
              <w:t>Brechung</w:t>
            </w:r>
            <w:r w:rsidRPr="00B537CF">
              <w:rPr>
                <w:rFonts w:ascii="Arial" w:eastAsia="Times New Roman" w:hAnsi="Arial" w:cs="Times New Roman"/>
                <w:sz w:val="20"/>
              </w:rPr>
              <w:t xml:space="preserve"> beschreiben (Strahlenverlauf, Wahrnehmungseffekte wie zum Beispiel optische Hebung)</w:t>
            </w:r>
          </w:p>
        </w:tc>
        <w:tc>
          <w:tcPr>
            <w:tcW w:w="3563" w:type="dxa"/>
            <w:vAlign w:val="center"/>
          </w:tcPr>
          <w:p w14:paraId="37374EEE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Brechungsphänomene &lt;2&gt;</w:t>
            </w:r>
          </w:p>
        </w:tc>
        <w:tc>
          <w:tcPr>
            <w:tcW w:w="3562" w:type="dxa"/>
            <w:vAlign w:val="center"/>
          </w:tcPr>
          <w:p w14:paraId="5FDBC937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110EF9">
              <w:rPr>
                <w:rFonts w:ascii="Arial" w:hAnsi="Arial" w:cs="Arial"/>
                <w:sz w:val="20"/>
              </w:rPr>
              <w:t xml:space="preserve">2.1.1 Phänomene und Experimente zielgerichtet beobachten und ihre Beobachtungen beschreiben; </w:t>
            </w:r>
            <w:r>
              <w:rPr>
                <w:rFonts w:ascii="Arial" w:hAnsi="Arial" w:cs="Arial"/>
                <w:sz w:val="20"/>
              </w:rPr>
              <w:t>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0DC32B22" w14:textId="77777777" w:rsidR="00A403A3" w:rsidRPr="003722B8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2.1.12 </w:t>
            </w:r>
            <w:r w:rsidRPr="003668BD">
              <w:rPr>
                <w:rFonts w:ascii="Arial" w:eastAsia="Times New Roman" w:hAnsi="Arial" w:cs="Times New Roman"/>
                <w:sz w:val="20"/>
              </w:rPr>
              <w:t xml:space="preserve">mithilfe von Modellen Phänomene erklären </w:t>
            </w:r>
            <w:r>
              <w:rPr>
                <w:rFonts w:ascii="Arial" w:hAnsi="Arial" w:cs="Arial"/>
                <w:sz w:val="20"/>
              </w:rPr>
              <w:t>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3565" w:type="dxa"/>
            <w:vAlign w:val="center"/>
          </w:tcPr>
          <w:p w14:paraId="135A7D43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894EC1">
              <w:rPr>
                <w:rFonts w:ascii="Arial" w:hAnsi="Arial" w:cs="Arial"/>
                <w:b/>
                <w:sz w:val="20"/>
              </w:rPr>
              <w:t>Zentrale Frage: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18438E0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Warum trifft der Speer im Wasser nicht? (...)</w:t>
            </w:r>
          </w:p>
          <w:p w14:paraId="1886B26F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U-begleitende Beobachtungsversuche</w:t>
            </w:r>
          </w:p>
          <w:p w14:paraId="027803A0" w14:textId="77777777" w:rsidR="00A403A3" w:rsidRPr="00D449C3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Experimentelle Überprüfung der Hypothesen</w:t>
            </w:r>
          </w:p>
        </w:tc>
      </w:tr>
      <w:tr w:rsidR="00A403A3" w:rsidRPr="00D449C3" w14:paraId="152DF4EB" w14:textId="77777777" w:rsidTr="00A403A3">
        <w:tc>
          <w:tcPr>
            <w:tcW w:w="3565" w:type="dxa"/>
            <w:shd w:val="clear" w:color="auto" w:fill="FFFFFF" w:themeFill="background1"/>
            <w:vAlign w:val="center"/>
          </w:tcPr>
          <w:p w14:paraId="30E0D642" w14:textId="77777777" w:rsidR="00A403A3" w:rsidRPr="00D449C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3.1.2 (9) </w:t>
            </w:r>
            <w:r w:rsidRPr="00B537CF">
              <w:rPr>
                <w:rFonts w:ascii="Arial" w:eastAsia="Times New Roman" w:hAnsi="Arial" w:cs="Times New Roman"/>
                <w:i/>
                <w:sz w:val="20"/>
              </w:rPr>
              <w:t>Brechung</w:t>
            </w:r>
            <w:r w:rsidRPr="00B537CF">
              <w:rPr>
                <w:rFonts w:ascii="Arial" w:eastAsia="Times New Roman" w:hAnsi="Arial" w:cs="Times New Roman"/>
                <w:sz w:val="20"/>
              </w:rPr>
              <w:t xml:space="preserve"> beschreiben (Strahlenverlauf, Wahrnehmungseffekte wie zum Beispiel optische Hebung)</w:t>
            </w:r>
          </w:p>
        </w:tc>
        <w:tc>
          <w:tcPr>
            <w:tcW w:w="3563" w:type="dxa"/>
            <w:shd w:val="clear" w:color="auto" w:fill="FFFFFF" w:themeFill="background1"/>
            <w:vAlign w:val="center"/>
          </w:tcPr>
          <w:p w14:paraId="3C8873F3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Diagramm Einfalls- und Ausfallswinkel bei der Brechung, Totalreflexion &lt;</w:t>
            </w:r>
            <w:r>
              <w:rPr>
                <w:rFonts w:ascii="Arial" w:hAnsi="Arial" w:cs="Arial"/>
                <w:vanish/>
                <w:sz w:val="20"/>
              </w:rPr>
              <w:t>Wie lässt sich die Lochkamer verbessern?tände sehen?ngmigen und ausgedehnten Lichtquellen?lchen Mittwlert bildet.</w:t>
            </w:r>
            <w:r>
              <w:rPr>
                <w:rFonts w:ascii="Arial" w:hAnsi="Arial" w:cs="Arial"/>
                <w:vanish/>
                <w:sz w:val="20"/>
              </w:rPr>
              <w:cr/>
              <w:t>chteere</w:t>
            </w:r>
            <w:r>
              <w:rPr>
                <w:rFonts w:ascii="Arial" w:hAnsi="Arial" w:cs="Arial"/>
                <w:vanish/>
                <w:sz w:val="20"/>
              </w:rPr>
              <w:pgNum/>
            </w:r>
            <w:r>
              <w:rPr>
                <w:rFonts w:ascii="Arial" w:hAnsi="Arial" w:cs="Arial"/>
                <w:vanish/>
                <w:sz w:val="20"/>
              </w:rPr>
              <w:pgNum/>
            </w:r>
            <w:r>
              <w:rPr>
                <w:rFonts w:ascii="Arial" w:hAnsi="Arial" w:cs="Arial"/>
                <w:vanish/>
                <w:sz w:val="20"/>
              </w:rPr>
              <w:pgNum/>
            </w:r>
            <w:r>
              <w:rPr>
                <w:rFonts w:ascii="Arial" w:hAnsi="Arial" w:cs="Arial"/>
                <w:vanish/>
                <w:sz w:val="20"/>
              </w:rPr>
              <w:pgNum/>
            </w:r>
            <w:r>
              <w:rPr>
                <w:rFonts w:ascii="Arial" w:hAnsi="Arial" w:cs="Arial"/>
                <w:vanish/>
                <w:sz w:val="20"/>
              </w:rPr>
              <w:pgNum/>
            </w:r>
            <w:r>
              <w:rPr>
                <w:rFonts w:ascii="Arial" w:hAnsi="Arial" w:cs="Arial"/>
                <w:vanish/>
                <w:sz w:val="20"/>
              </w:rPr>
              <w:pgNum/>
            </w:r>
            <w:r>
              <w:rPr>
                <w:rFonts w:ascii="Arial" w:hAnsi="Arial" w:cs="Arial"/>
                <w:vanish/>
                <w:sz w:val="20"/>
              </w:rPr>
              <w:pgNum/>
            </w:r>
            <w:r>
              <w:rPr>
                <w:rFonts w:ascii="Arial" w:hAnsi="Arial" w:cs="Arial"/>
                <w:b/>
                <w:sz w:val="20"/>
              </w:rPr>
              <w:t>2&gt;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14:paraId="59D5002D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110EF9">
              <w:rPr>
                <w:rFonts w:ascii="Arial" w:hAnsi="Arial" w:cs="Arial"/>
                <w:sz w:val="20"/>
              </w:rPr>
              <w:t xml:space="preserve">2.1.1 Phänomene und Experimente zielgerichtet beobachten und ihre Beobachtungen beschreiben; </w:t>
            </w:r>
            <w:r>
              <w:rPr>
                <w:rFonts w:ascii="Arial" w:hAnsi="Arial" w:cs="Arial"/>
                <w:sz w:val="20"/>
              </w:rPr>
              <w:t>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5B74A273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2.1.4 </w:t>
            </w:r>
            <w:r w:rsidRPr="00D449C3">
              <w:rPr>
                <w:rFonts w:ascii="Arial" w:hAnsi="Arial" w:cs="Arial"/>
                <w:sz w:val="20"/>
              </w:rPr>
              <w:t>Experimente durchführen, Messwerte erfassen und auswerten;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24890965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2.3.2 </w:t>
            </w:r>
            <w:r w:rsidRPr="003722B8">
              <w:rPr>
                <w:rFonts w:ascii="Arial" w:hAnsi="Arial" w:cs="Arial"/>
                <w:sz w:val="20"/>
              </w:rPr>
              <w:t>Ergebnisse von Experimenten bewerten (Messfehler, Genauigkeit);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383A2595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2.3.3 </w:t>
            </w:r>
            <w:r w:rsidRPr="003722B8">
              <w:rPr>
                <w:rFonts w:ascii="Arial" w:hAnsi="Arial" w:cs="Arial"/>
                <w:sz w:val="20"/>
              </w:rPr>
              <w:t>Hypothesen anhand der Ergebnisse von Experimenten beurteilen;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29C0A051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</w:p>
          <w:p w14:paraId="5DD31F70" w14:textId="77777777" w:rsidR="00A403A3" w:rsidRPr="003722B8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65" w:type="dxa"/>
            <w:shd w:val="clear" w:color="auto" w:fill="FFFFFF" w:themeFill="background1"/>
            <w:vAlign w:val="center"/>
          </w:tcPr>
          <w:p w14:paraId="0769E7A1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D47570">
              <w:rPr>
                <w:rFonts w:ascii="Arial" w:hAnsi="Arial" w:cs="Arial"/>
                <w:b/>
                <w:sz w:val="20"/>
              </w:rPr>
              <w:t>Zentrale Frage:</w:t>
            </w:r>
            <w:r>
              <w:rPr>
                <w:rFonts w:ascii="Arial" w:hAnsi="Arial" w:cs="Arial"/>
                <w:sz w:val="20"/>
              </w:rPr>
              <w:t xml:space="preserve"> Wie verändert sich der Ausfallswinkel bei der Brechung in Abhängigkeit vom Einfallswinkel?</w:t>
            </w:r>
          </w:p>
          <w:p w14:paraId="04E7BA19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Hypothesenbildung im Plenum</w:t>
            </w:r>
          </w:p>
          <w:p w14:paraId="48DB03CF" w14:textId="77777777" w:rsidR="00A403A3" w:rsidRPr="00D449C3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D47570">
              <w:rPr>
                <w:rFonts w:ascii="Arial" w:hAnsi="Arial" w:cs="Arial"/>
                <w:b/>
                <w:sz w:val="20"/>
              </w:rPr>
              <w:t>Explanative Schülerexperimente</w:t>
            </w:r>
            <w:r>
              <w:rPr>
                <w:rFonts w:ascii="Arial" w:hAnsi="Arial" w:cs="Arial"/>
                <w:sz w:val="20"/>
              </w:rPr>
              <w:t xml:space="preserve"> zur Hypothesenüberprüfung: Vermessung des Diagramms von Einfalls- und Ausfallswinkel, Aspekte der Messunsicherheit wiederholen!</w:t>
            </w:r>
          </w:p>
        </w:tc>
      </w:tr>
      <w:tr w:rsidR="00A403A3" w:rsidRPr="00D449C3" w14:paraId="09B26C6E" w14:textId="77777777" w:rsidTr="00A403A3">
        <w:tc>
          <w:tcPr>
            <w:tcW w:w="3565" w:type="dxa"/>
            <w:vAlign w:val="center"/>
          </w:tcPr>
          <w:p w14:paraId="1F19913F" w14:textId="77777777" w:rsidR="00A403A3" w:rsidRPr="00D449C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3.1.2 (11) </w:t>
            </w:r>
            <w:r w:rsidRPr="00B537CF">
              <w:rPr>
                <w:rFonts w:ascii="Arial" w:eastAsia="Times New Roman" w:hAnsi="Arial" w:cs="Times New Roman"/>
                <w:sz w:val="20"/>
              </w:rPr>
              <w:t>die Wirkung optischer Linsen beschreiben (</w:t>
            </w:r>
            <w:r w:rsidRPr="00B537CF">
              <w:rPr>
                <w:rFonts w:ascii="Arial" w:eastAsia="Times New Roman" w:hAnsi="Arial" w:cs="Times New Roman"/>
                <w:i/>
                <w:sz w:val="20"/>
              </w:rPr>
              <w:t xml:space="preserve">Sammellinse, Brennpunkt, </w:t>
            </w:r>
            <w:r w:rsidRPr="00B537CF">
              <w:rPr>
                <w:rFonts w:ascii="Arial" w:eastAsia="Times New Roman" w:hAnsi="Arial" w:cs="Times New Roman"/>
                <w:sz w:val="20"/>
              </w:rPr>
              <w:t>Wahrnehmungseffekte wie zum Beispiel Bildumkehrung)</w:t>
            </w:r>
          </w:p>
        </w:tc>
        <w:tc>
          <w:tcPr>
            <w:tcW w:w="3563" w:type="dxa"/>
            <w:vAlign w:val="center"/>
          </w:tcPr>
          <w:p w14:paraId="32E5E85E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Optische Linsen &lt;</w:t>
            </w:r>
            <w:r>
              <w:rPr>
                <w:rFonts w:ascii="Arial" w:hAnsi="Arial" w:cs="Arial"/>
                <w:vanish/>
                <w:sz w:val="20"/>
              </w:rPr>
              <w:t>Wie lässt sich die Lochkamer verbessern?tände sehen?ngmigen und ausgedehnten Lichtquellen?lchen Mittwlert bildet.</w:t>
            </w:r>
            <w:r>
              <w:rPr>
                <w:rFonts w:ascii="Arial" w:hAnsi="Arial" w:cs="Arial"/>
                <w:vanish/>
                <w:sz w:val="20"/>
              </w:rPr>
              <w:cr/>
              <w:t>chteere</w:t>
            </w:r>
            <w:r>
              <w:rPr>
                <w:rFonts w:ascii="Arial" w:hAnsi="Arial" w:cs="Arial"/>
                <w:vanish/>
                <w:sz w:val="20"/>
              </w:rPr>
              <w:pgNum/>
            </w:r>
            <w:r>
              <w:rPr>
                <w:rFonts w:ascii="Arial" w:hAnsi="Arial" w:cs="Arial"/>
                <w:vanish/>
                <w:sz w:val="20"/>
              </w:rPr>
              <w:pgNum/>
            </w:r>
            <w:r>
              <w:rPr>
                <w:rFonts w:ascii="Arial" w:hAnsi="Arial" w:cs="Arial"/>
                <w:vanish/>
                <w:sz w:val="20"/>
              </w:rPr>
              <w:pgNum/>
            </w:r>
            <w:r>
              <w:rPr>
                <w:rFonts w:ascii="Arial" w:hAnsi="Arial" w:cs="Arial"/>
                <w:vanish/>
                <w:sz w:val="20"/>
              </w:rPr>
              <w:pgNum/>
            </w:r>
            <w:r>
              <w:rPr>
                <w:rFonts w:ascii="Arial" w:hAnsi="Arial" w:cs="Arial"/>
                <w:vanish/>
                <w:sz w:val="20"/>
              </w:rPr>
              <w:pgNum/>
            </w:r>
            <w:r>
              <w:rPr>
                <w:rFonts w:ascii="Arial" w:hAnsi="Arial" w:cs="Arial"/>
                <w:vanish/>
                <w:sz w:val="20"/>
              </w:rPr>
              <w:pgNum/>
            </w:r>
            <w:r>
              <w:rPr>
                <w:rFonts w:ascii="Arial" w:hAnsi="Arial" w:cs="Arial"/>
                <w:vanish/>
                <w:sz w:val="20"/>
              </w:rPr>
              <w:pgNum/>
            </w:r>
            <w:r>
              <w:rPr>
                <w:rFonts w:ascii="Arial" w:hAnsi="Arial" w:cs="Arial"/>
                <w:b/>
                <w:sz w:val="20"/>
              </w:rPr>
              <w:t>5&gt;</w:t>
            </w:r>
          </w:p>
        </w:tc>
        <w:tc>
          <w:tcPr>
            <w:tcW w:w="3562" w:type="dxa"/>
            <w:vAlign w:val="center"/>
          </w:tcPr>
          <w:p w14:paraId="391026C1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 w:rsidRPr="00110EF9">
              <w:rPr>
                <w:rFonts w:ascii="Arial" w:hAnsi="Arial" w:cs="Arial"/>
                <w:sz w:val="20"/>
              </w:rPr>
              <w:t xml:space="preserve">2.1.1 Phänomene und Experimente zielgerichtet beobachten und ihre Beobachtungen beschreiben; </w:t>
            </w:r>
            <w:r>
              <w:rPr>
                <w:rFonts w:ascii="Arial" w:hAnsi="Arial" w:cs="Arial"/>
                <w:sz w:val="20"/>
              </w:rPr>
              <w:t>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3BAB9454" w14:textId="77777777" w:rsidR="00A403A3" w:rsidRPr="003722B8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2.1.12 </w:t>
            </w:r>
            <w:r w:rsidRPr="003668BD">
              <w:rPr>
                <w:rFonts w:ascii="Arial" w:eastAsia="Times New Roman" w:hAnsi="Arial" w:cs="Times New Roman"/>
                <w:sz w:val="20"/>
              </w:rPr>
              <w:t>mithilfe von Modellen Phänomene erklären</w:t>
            </w:r>
            <w:r>
              <w:rPr>
                <w:rFonts w:ascii="Arial" w:eastAsia="Times New Roman" w:hAnsi="Arial" w:cs="Times New Roman"/>
                <w:sz w:val="20"/>
              </w:rPr>
              <w:t xml:space="preserve"> </w:t>
            </w:r>
            <w:r w:rsidRPr="00003B83">
              <w:rPr>
                <w:rFonts w:ascii="Arial" w:eastAsia="Times New Roman" w:hAnsi="Arial" w:cs="Times New Roman"/>
                <w:sz w:val="20"/>
              </w:rPr>
              <w:t>und Hypothesen formulieren</w:t>
            </w:r>
            <w:r w:rsidRPr="003668BD">
              <w:rPr>
                <w:rFonts w:ascii="Arial" w:eastAsia="Times New Roman" w:hAnsi="Arial" w:cs="Times New Roman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3668BD"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65" w:type="dxa"/>
            <w:vAlign w:val="center"/>
          </w:tcPr>
          <w:p w14:paraId="406628AB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Zentrale Frage: </w:t>
            </w:r>
          </w:p>
          <w:p w14:paraId="2A32ECE8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funktionieren optische Linsen?</w:t>
            </w:r>
          </w:p>
          <w:p w14:paraId="7EB75060" w14:textId="29BE3A7F" w:rsidR="00A403A3" w:rsidRPr="008071CB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lässt sich die Lochkamer</w:t>
            </w:r>
            <w:r w:rsidR="005678A2">
              <w:rPr>
                <w:rFonts w:ascii="Arial" w:hAnsi="Arial" w:cs="Arial"/>
                <w:sz w:val="20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verbessern?</w:t>
            </w:r>
          </w:p>
          <w:p w14:paraId="599379BF" w14:textId="77777777" w:rsidR="00A403A3" w:rsidRPr="00D449C3" w:rsidRDefault="00A403A3" w:rsidP="001F05FF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A403A3" w:rsidRPr="00D449C3" w14:paraId="131EE803" w14:textId="77777777" w:rsidTr="00A403A3">
        <w:tc>
          <w:tcPr>
            <w:tcW w:w="3565" w:type="dxa"/>
            <w:vAlign w:val="center"/>
          </w:tcPr>
          <w:p w14:paraId="1CF67BD9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eastAsia="Times New Roman" w:hAnsi="Arial" w:cs="Times New Roman"/>
                <w:i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3.1.2 (12) </w:t>
            </w:r>
            <w:r w:rsidRPr="008742E7">
              <w:rPr>
                <w:rFonts w:ascii="Arial" w:eastAsia="Times New Roman" w:hAnsi="Arial" w:cs="Times New Roman"/>
                <w:sz w:val="20"/>
              </w:rPr>
              <w:t>einfache Experimente zur Zerlegung von weißem Licht und zur Addition von Farben beschreiben (</w:t>
            </w:r>
            <w:r w:rsidRPr="008742E7">
              <w:rPr>
                <w:rFonts w:ascii="Arial" w:eastAsia="Times New Roman" w:hAnsi="Arial" w:cs="Times New Roman"/>
                <w:i/>
                <w:sz w:val="20"/>
              </w:rPr>
              <w:t>Prisma)</w:t>
            </w:r>
          </w:p>
          <w:p w14:paraId="36F9FD0A" w14:textId="77777777" w:rsidR="00A403A3" w:rsidRPr="008742E7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 xml:space="preserve">3.1.2 (13) </w:t>
            </w:r>
            <w:r w:rsidRPr="008742E7">
              <w:rPr>
                <w:rFonts w:ascii="Arial" w:eastAsia="Times New Roman" w:hAnsi="Arial" w:cs="Times New Roman"/>
                <w:sz w:val="20"/>
              </w:rPr>
              <w:t xml:space="preserve">Gemeinsamkeiten und Unterschiede von </w:t>
            </w:r>
            <w:r w:rsidRPr="008742E7">
              <w:rPr>
                <w:rFonts w:ascii="Arial" w:eastAsia="Times New Roman" w:hAnsi="Arial" w:cs="Times New Roman"/>
                <w:i/>
                <w:sz w:val="20"/>
              </w:rPr>
              <w:t>Licht</w:t>
            </w:r>
            <w:r w:rsidRPr="008742E7">
              <w:rPr>
                <w:rFonts w:ascii="Arial" w:eastAsia="Times New Roman" w:hAnsi="Arial" w:cs="Times New Roman"/>
                <w:sz w:val="20"/>
              </w:rPr>
              <w:t xml:space="preserve"> und </w:t>
            </w:r>
            <w:r w:rsidRPr="008742E7">
              <w:rPr>
                <w:rFonts w:ascii="Arial" w:eastAsia="Times New Roman" w:hAnsi="Arial" w:cs="Times New Roman"/>
                <w:i/>
                <w:sz w:val="20"/>
              </w:rPr>
              <w:t>Schall</w:t>
            </w:r>
            <w:r w:rsidRPr="008742E7">
              <w:rPr>
                <w:rFonts w:ascii="Arial" w:eastAsia="Times New Roman" w:hAnsi="Arial" w:cs="Times New Roman"/>
                <w:sz w:val="20"/>
              </w:rPr>
              <w:t xml:space="preserve"> beschreiben (Sender und Empfänger, Wahrnehmungsbereich, Medium, Ausbreitungsgeschwindigkeit)</w:t>
            </w:r>
          </w:p>
        </w:tc>
        <w:tc>
          <w:tcPr>
            <w:tcW w:w="3563" w:type="dxa"/>
            <w:vAlign w:val="center"/>
          </w:tcPr>
          <w:p w14:paraId="2F6D2DDE" w14:textId="77777777" w:rsidR="00A403A3" w:rsidRDefault="00A403A3" w:rsidP="001F05FF">
            <w:pPr>
              <w:pStyle w:val="Listenabsatz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Grenzen des Lichtstrahlenmodells, Lichtspektrum &lt;2&gt;</w:t>
            </w:r>
          </w:p>
        </w:tc>
        <w:tc>
          <w:tcPr>
            <w:tcW w:w="3562" w:type="dxa"/>
            <w:vAlign w:val="center"/>
          </w:tcPr>
          <w:p w14:paraId="0A857132" w14:textId="77777777" w:rsidR="00A403A3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2.1.11 </w:t>
            </w:r>
            <w:r w:rsidRPr="000F6548">
              <w:rPr>
                <w:rFonts w:ascii="Arial" w:hAnsi="Arial" w:cs="Arial"/>
                <w:sz w:val="20"/>
              </w:rPr>
              <w:t>Analogien beschreiben</w:t>
            </w:r>
          </w:p>
          <w:p w14:paraId="3C5452F2" w14:textId="77777777" w:rsidR="00A403A3" w:rsidRPr="003722B8" w:rsidRDefault="00A403A3" w:rsidP="001F05FF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2.3.4 </w:t>
            </w:r>
            <w:r w:rsidRPr="0031305B">
              <w:rPr>
                <w:rFonts w:ascii="Arial" w:hAnsi="Arial" w:cs="Arial"/>
                <w:sz w:val="20"/>
              </w:rPr>
              <w:t>Grenzen physikalischer Modelle an Beispielen erläutern;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Übung / Vertiefung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65" w:type="dxa"/>
            <w:vAlign w:val="center"/>
          </w:tcPr>
          <w:p w14:paraId="09FEE835" w14:textId="77777777" w:rsidR="00A403A3" w:rsidRPr="00D449C3" w:rsidRDefault="00A403A3" w:rsidP="001F05FF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7F5CFA">
              <w:rPr>
                <w:rFonts w:ascii="Arial" w:hAnsi="Arial" w:cs="Arial"/>
                <w:b/>
                <w:sz w:val="20"/>
              </w:rPr>
              <w:t>Zentrale Fragen:</w:t>
            </w:r>
            <w:r>
              <w:rPr>
                <w:rFonts w:ascii="Arial" w:hAnsi="Arial" w:cs="Arial"/>
                <w:sz w:val="20"/>
              </w:rPr>
              <w:t xml:space="preserve"> Wo versagt das Strahlenmodell? Was können wir sehen und was nicht?</w:t>
            </w:r>
          </w:p>
        </w:tc>
      </w:tr>
    </w:tbl>
    <w:p w14:paraId="23B77BC1" w14:textId="77777777" w:rsidR="002D75A8" w:rsidRDefault="005678A2"/>
    <w:sectPr w:rsidR="002D75A8" w:rsidSect="00A403A3">
      <w:pgSz w:w="16817" w:h="11901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2777"/>
    <w:multiLevelType w:val="hybridMultilevel"/>
    <w:tmpl w:val="33E09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A3"/>
    <w:rsid w:val="001C6DEB"/>
    <w:rsid w:val="005678A2"/>
    <w:rsid w:val="00A403A3"/>
    <w:rsid w:val="00BE38A0"/>
    <w:rsid w:val="00E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F3D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qFormat/>
    <w:rsid w:val="00A403A3"/>
    <w:rPr>
      <w:rFonts w:ascii="Trebuchet MS" w:eastAsiaTheme="minorHAnsi" w:hAnsi="Trebuchet MS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03A3"/>
    <w:rPr>
      <w:rFonts w:ascii="Trebuchet MS" w:eastAsiaTheme="minorHAnsi" w:hAnsi="Trebuchet MS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C31TabelleTitel">
    <w:name w:val="BC_31_Tabelle_Titel"/>
    <w:basedOn w:val="Standard"/>
    <w:qFormat/>
    <w:locked/>
    <w:rsid w:val="00A403A3"/>
    <w:pPr>
      <w:spacing w:before="120" w:after="120" w:line="276" w:lineRule="auto"/>
      <w:jc w:val="center"/>
    </w:pPr>
    <w:rPr>
      <w:b/>
      <w:sz w:val="32"/>
    </w:rPr>
  </w:style>
  <w:style w:type="paragraph" w:customStyle="1" w:styleId="BC32TabelleVorwort">
    <w:name w:val="BC_32_Tabelle_Vorwort"/>
    <w:basedOn w:val="Standard"/>
    <w:qFormat/>
    <w:locked/>
    <w:rsid w:val="00A403A3"/>
    <w:pPr>
      <w:spacing w:line="276" w:lineRule="auto"/>
    </w:pPr>
    <w:rPr>
      <w:i/>
    </w:rPr>
  </w:style>
  <w:style w:type="paragraph" w:customStyle="1" w:styleId="BC33TabelleHeader">
    <w:name w:val="BC_33_Tabelle_Header"/>
    <w:basedOn w:val="Standard"/>
    <w:qFormat/>
    <w:locked/>
    <w:rsid w:val="00A403A3"/>
    <w:pPr>
      <w:spacing w:line="276" w:lineRule="auto"/>
      <w:jc w:val="center"/>
    </w:pPr>
    <w:rPr>
      <w:b/>
    </w:rPr>
  </w:style>
  <w:style w:type="paragraph" w:styleId="Listenabsatz">
    <w:name w:val="List Paragraph"/>
    <w:basedOn w:val="Standard"/>
    <w:uiPriority w:val="34"/>
    <w:qFormat/>
    <w:rsid w:val="00A403A3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PIKTeilkompetenzkursiv">
    <w:name w:val="BP_IK_Teilkompetenz_kursiv"/>
    <w:uiPriority w:val="1"/>
    <w:qFormat/>
    <w:rsid w:val="00A403A3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5879</Characters>
  <Application>Microsoft Macintosh Word</Application>
  <DocSecurity>0</DocSecurity>
  <Lines>48</Lines>
  <Paragraphs>13</Paragraphs>
  <ScaleCrop>false</ScaleCrop>
  <Company>Kepler-Gymnasium Tübingen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Juchem</dc:creator>
  <cp:keywords/>
  <dc:description/>
  <cp:lastModifiedBy> </cp:lastModifiedBy>
  <cp:revision>2</cp:revision>
  <dcterms:created xsi:type="dcterms:W3CDTF">2015-06-22T06:35:00Z</dcterms:created>
  <dcterms:modified xsi:type="dcterms:W3CDTF">2015-10-19T18:35:00Z</dcterms:modified>
</cp:coreProperties>
</file>