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19879" w14:textId="65E1BC11" w:rsidR="00D86849" w:rsidRDefault="00F17185" w:rsidP="006F4000">
      <w:pPr>
        <w:jc w:val="left"/>
        <w:rPr>
          <w:bCs/>
        </w:rPr>
      </w:pPr>
      <w:r>
        <w:rPr>
          <w:bCs/>
        </w:rPr>
        <w:t>Im Folgenden handelt es sich um Lösungshinweise für die Hand der unterrichte</w:t>
      </w:r>
      <w:r w:rsidR="00215849">
        <w:rPr>
          <w:bCs/>
        </w:rPr>
        <w:t>nden Lehrkraft, nicht um vollständige Lösungen.</w:t>
      </w:r>
    </w:p>
    <w:p w14:paraId="6A525B79" w14:textId="3B9C425E" w:rsidR="00383B49" w:rsidRDefault="00383B49" w:rsidP="006F4000">
      <w:pPr>
        <w:jc w:val="left"/>
        <w:rPr>
          <w:bCs/>
        </w:rPr>
      </w:pPr>
      <w:r>
        <w:rPr>
          <w:bCs/>
        </w:rPr>
        <w:t>Die Aufgaben sind Lernaufgaben für den Einsatz im Unterricht</w:t>
      </w:r>
      <w:r w:rsidR="00821EB7">
        <w:rPr>
          <w:bCs/>
        </w:rPr>
        <w:t>, z.B. in P</w:t>
      </w:r>
      <w:r w:rsidR="0048436A">
        <w:rPr>
          <w:bCs/>
        </w:rPr>
        <w:t>a</w:t>
      </w:r>
      <w:r w:rsidR="00821EB7">
        <w:rPr>
          <w:bCs/>
        </w:rPr>
        <w:t>r</w:t>
      </w:r>
      <w:r w:rsidR="0048436A">
        <w:rPr>
          <w:bCs/>
        </w:rPr>
        <w:t>tner- oder Gruppenarbeiten</w:t>
      </w:r>
      <w:r w:rsidR="00821EB7">
        <w:rPr>
          <w:bCs/>
        </w:rPr>
        <w:t xml:space="preserve">. Da </w:t>
      </w:r>
      <w:r w:rsidR="00753227">
        <w:rPr>
          <w:bCs/>
        </w:rPr>
        <w:t>sie</w:t>
      </w:r>
      <w:r w:rsidR="00821EB7">
        <w:rPr>
          <w:bCs/>
        </w:rPr>
        <w:t xml:space="preserve"> </w:t>
      </w:r>
      <w:r w:rsidR="009E1BB3">
        <w:rPr>
          <w:bCs/>
        </w:rPr>
        <w:t xml:space="preserve">teilweise </w:t>
      </w:r>
      <w:r w:rsidR="00821EB7">
        <w:rPr>
          <w:bCs/>
        </w:rPr>
        <w:t xml:space="preserve">aufeinander </w:t>
      </w:r>
      <w:r w:rsidR="0048436A">
        <w:rPr>
          <w:bCs/>
        </w:rPr>
        <w:t xml:space="preserve">aufbauen und </w:t>
      </w:r>
      <w:r w:rsidR="00A36E31">
        <w:rPr>
          <w:bCs/>
        </w:rPr>
        <w:t>nicht auf ein summatives Feedback zielen</w:t>
      </w:r>
      <w:r w:rsidR="00812506">
        <w:rPr>
          <w:bCs/>
        </w:rPr>
        <w:t>, eignen sie sich in dieser Form kaum für den Einsatz in Klassenarbeiten.</w:t>
      </w:r>
    </w:p>
    <w:sdt>
      <w:sdtPr>
        <w:rPr>
          <w:rFonts w:eastAsiaTheme="minorHAnsi" w:cstheme="minorBidi"/>
          <w:b w:val="0"/>
          <w:bCs w:val="0"/>
          <w:color w:val="auto"/>
          <w:sz w:val="22"/>
          <w:szCs w:val="22"/>
        </w:rPr>
        <w:id w:val="-192160914"/>
        <w:docPartObj>
          <w:docPartGallery w:val="Table of Contents"/>
          <w:docPartUnique/>
        </w:docPartObj>
      </w:sdtPr>
      <w:sdtEndPr/>
      <w:sdtContent>
        <w:p w14:paraId="0F53D789" w14:textId="0A4AFFDA" w:rsidR="00474DF8" w:rsidRDefault="00474DF8" w:rsidP="00474DF8">
          <w:pPr>
            <w:pStyle w:val="Inhaltsverzeichnisberschrift"/>
            <w:jc w:val="both"/>
          </w:pPr>
          <w:r>
            <w:t>Inhalt</w:t>
          </w:r>
        </w:p>
        <w:p w14:paraId="6E28A44F" w14:textId="622DB5A3" w:rsidR="00981A70" w:rsidRDefault="00474DF8">
          <w:pPr>
            <w:pStyle w:val="Verzeichnis1"/>
            <w:rPr>
              <w:rFonts w:asciiTheme="minorHAnsi" w:hAnsiTheme="minorHAnsi"/>
              <w:noProof/>
              <w:lang w:eastAsia="de-DE"/>
            </w:rPr>
          </w:pPr>
          <w:r>
            <w:fldChar w:fldCharType="begin"/>
          </w:r>
          <w:r>
            <w:instrText xml:space="preserve"> TOC \o "1-3" \h \z \u </w:instrText>
          </w:r>
          <w:r>
            <w:fldChar w:fldCharType="separate"/>
          </w:r>
          <w:hyperlink w:anchor="_Toc130832351" w:history="1">
            <w:r w:rsidR="00981A70" w:rsidRPr="004035A5">
              <w:rPr>
                <w:rStyle w:val="Hyperlink"/>
                <w:noProof/>
              </w:rPr>
              <w:t>3111_up_gedaempfte_schwingung: Unterrichtspräsentation zum Einstieg</w:t>
            </w:r>
            <w:r w:rsidR="00981A70">
              <w:rPr>
                <w:noProof/>
                <w:webHidden/>
              </w:rPr>
              <w:tab/>
            </w:r>
            <w:r w:rsidR="00981A70">
              <w:rPr>
                <w:noProof/>
                <w:webHidden/>
              </w:rPr>
              <w:fldChar w:fldCharType="begin"/>
            </w:r>
            <w:r w:rsidR="00981A70">
              <w:rPr>
                <w:noProof/>
                <w:webHidden/>
              </w:rPr>
              <w:instrText xml:space="preserve"> PAGEREF _Toc130832351 \h </w:instrText>
            </w:r>
            <w:r w:rsidR="00981A70">
              <w:rPr>
                <w:noProof/>
                <w:webHidden/>
              </w:rPr>
            </w:r>
            <w:r w:rsidR="00981A70">
              <w:rPr>
                <w:noProof/>
                <w:webHidden/>
              </w:rPr>
              <w:fldChar w:fldCharType="separate"/>
            </w:r>
            <w:r w:rsidR="00EE2692">
              <w:rPr>
                <w:noProof/>
                <w:webHidden/>
              </w:rPr>
              <w:t>2</w:t>
            </w:r>
            <w:r w:rsidR="00981A70">
              <w:rPr>
                <w:noProof/>
                <w:webHidden/>
              </w:rPr>
              <w:fldChar w:fldCharType="end"/>
            </w:r>
          </w:hyperlink>
        </w:p>
        <w:p w14:paraId="28346EBA" w14:textId="21446B0C" w:rsidR="00981A70" w:rsidRDefault="00981A70">
          <w:pPr>
            <w:pStyle w:val="Verzeichnis1"/>
            <w:rPr>
              <w:rFonts w:asciiTheme="minorHAnsi" w:hAnsiTheme="minorHAnsi"/>
              <w:noProof/>
              <w:lang w:eastAsia="de-DE"/>
            </w:rPr>
          </w:pPr>
          <w:hyperlink w:anchor="_Toc130832352" w:history="1">
            <w:r w:rsidRPr="004035A5">
              <w:rPr>
                <w:rStyle w:val="Hyperlink"/>
                <w:noProof/>
              </w:rPr>
              <w:t>3114_praktikum_gedaempfte_schwingung: Praktikum zur gedämpften Schwingung</w:t>
            </w:r>
            <w:r>
              <w:rPr>
                <w:noProof/>
                <w:webHidden/>
              </w:rPr>
              <w:tab/>
            </w:r>
            <w:r>
              <w:rPr>
                <w:noProof/>
                <w:webHidden/>
              </w:rPr>
              <w:fldChar w:fldCharType="begin"/>
            </w:r>
            <w:r>
              <w:rPr>
                <w:noProof/>
                <w:webHidden/>
              </w:rPr>
              <w:instrText xml:space="preserve"> PAGEREF _Toc130832352 \h </w:instrText>
            </w:r>
            <w:r>
              <w:rPr>
                <w:noProof/>
                <w:webHidden/>
              </w:rPr>
            </w:r>
            <w:r>
              <w:rPr>
                <w:noProof/>
                <w:webHidden/>
              </w:rPr>
              <w:fldChar w:fldCharType="separate"/>
            </w:r>
            <w:r w:rsidR="00EE2692">
              <w:rPr>
                <w:noProof/>
                <w:webHidden/>
              </w:rPr>
              <w:t>4</w:t>
            </w:r>
            <w:r>
              <w:rPr>
                <w:noProof/>
                <w:webHidden/>
              </w:rPr>
              <w:fldChar w:fldCharType="end"/>
            </w:r>
          </w:hyperlink>
        </w:p>
        <w:p w14:paraId="7E888B24" w14:textId="0FDC2892" w:rsidR="00981A70" w:rsidRDefault="00981A70">
          <w:pPr>
            <w:pStyle w:val="Verzeichnis1"/>
            <w:rPr>
              <w:rFonts w:asciiTheme="minorHAnsi" w:hAnsiTheme="minorHAnsi"/>
              <w:noProof/>
              <w:lang w:eastAsia="de-DE"/>
            </w:rPr>
          </w:pPr>
          <w:hyperlink w:anchor="_Toc130832353" w:history="1">
            <w:r w:rsidRPr="004035A5">
              <w:rPr>
                <w:rStyle w:val="Hyperlink"/>
                <w:noProof/>
              </w:rPr>
              <w:t>3115_ab_erwungene_schaukel: Arbeitsblatt zum Einstieg</w:t>
            </w:r>
            <w:r>
              <w:rPr>
                <w:noProof/>
                <w:webHidden/>
              </w:rPr>
              <w:tab/>
            </w:r>
            <w:r>
              <w:rPr>
                <w:noProof/>
                <w:webHidden/>
              </w:rPr>
              <w:fldChar w:fldCharType="begin"/>
            </w:r>
            <w:r>
              <w:rPr>
                <w:noProof/>
                <w:webHidden/>
              </w:rPr>
              <w:instrText xml:space="preserve"> PAGEREF _Toc130832353 \h </w:instrText>
            </w:r>
            <w:r>
              <w:rPr>
                <w:noProof/>
                <w:webHidden/>
              </w:rPr>
            </w:r>
            <w:r>
              <w:rPr>
                <w:noProof/>
                <w:webHidden/>
              </w:rPr>
              <w:fldChar w:fldCharType="separate"/>
            </w:r>
            <w:r w:rsidR="00EE2692">
              <w:rPr>
                <w:noProof/>
                <w:webHidden/>
              </w:rPr>
              <w:t>5</w:t>
            </w:r>
            <w:r>
              <w:rPr>
                <w:noProof/>
                <w:webHidden/>
              </w:rPr>
              <w:fldChar w:fldCharType="end"/>
            </w:r>
          </w:hyperlink>
        </w:p>
        <w:p w14:paraId="574EDF69" w14:textId="6C56D948" w:rsidR="00981A70" w:rsidRDefault="00981A70">
          <w:pPr>
            <w:pStyle w:val="Verzeichnis1"/>
            <w:rPr>
              <w:rFonts w:asciiTheme="minorHAnsi" w:hAnsiTheme="minorHAnsi"/>
              <w:noProof/>
              <w:lang w:eastAsia="de-DE"/>
            </w:rPr>
          </w:pPr>
          <w:hyperlink w:anchor="_Toc130832354" w:history="1">
            <w:r w:rsidRPr="004035A5">
              <w:rPr>
                <w:rStyle w:val="Hyperlink"/>
                <w:noProof/>
              </w:rPr>
              <w:t>3116_praktikum_resonanz_pendel: Praktikum zur Resonanz beim Fadenpendel</w:t>
            </w:r>
            <w:r>
              <w:rPr>
                <w:noProof/>
                <w:webHidden/>
              </w:rPr>
              <w:tab/>
            </w:r>
            <w:r>
              <w:rPr>
                <w:noProof/>
                <w:webHidden/>
              </w:rPr>
              <w:fldChar w:fldCharType="begin"/>
            </w:r>
            <w:r>
              <w:rPr>
                <w:noProof/>
                <w:webHidden/>
              </w:rPr>
              <w:instrText xml:space="preserve"> PAGEREF _Toc130832354 \h </w:instrText>
            </w:r>
            <w:r>
              <w:rPr>
                <w:noProof/>
                <w:webHidden/>
              </w:rPr>
            </w:r>
            <w:r>
              <w:rPr>
                <w:noProof/>
                <w:webHidden/>
              </w:rPr>
              <w:fldChar w:fldCharType="separate"/>
            </w:r>
            <w:r w:rsidR="00EE2692">
              <w:rPr>
                <w:noProof/>
                <w:webHidden/>
              </w:rPr>
              <w:t>6</w:t>
            </w:r>
            <w:r>
              <w:rPr>
                <w:noProof/>
                <w:webHidden/>
              </w:rPr>
              <w:fldChar w:fldCharType="end"/>
            </w:r>
          </w:hyperlink>
        </w:p>
        <w:p w14:paraId="40273855" w14:textId="6BC58A0C" w:rsidR="00F17185" w:rsidRPr="00B44DC4" w:rsidRDefault="00474DF8" w:rsidP="00B44DC4">
          <w:r>
            <w:rPr>
              <w:b/>
              <w:bCs/>
            </w:rPr>
            <w:fldChar w:fldCharType="end"/>
          </w:r>
        </w:p>
      </w:sdtContent>
    </w:sdt>
    <w:p w14:paraId="103F2873" w14:textId="77777777" w:rsidR="00F17185" w:rsidRDefault="00F17185">
      <w:pPr>
        <w:jc w:val="left"/>
        <w:rPr>
          <w:b/>
          <w:bCs/>
        </w:rPr>
      </w:pPr>
      <w:r>
        <w:rPr>
          <w:b/>
          <w:bCs/>
        </w:rPr>
        <w:br w:type="page"/>
      </w:r>
    </w:p>
    <w:p w14:paraId="31B9C8A1" w14:textId="77777777" w:rsidR="00B20C6B" w:rsidRDefault="00B20C6B" w:rsidP="00DF6E2F">
      <w:pPr>
        <w:pStyle w:val="berschrift1"/>
      </w:pPr>
      <w:bookmarkStart w:id="0" w:name="_Toc130832351"/>
      <w:r w:rsidRPr="00B20C6B">
        <w:lastRenderedPageBreak/>
        <w:t>3111_up_gedaempfte_schwingung: Unterrichtspräsentation zum Einstieg</w:t>
      </w:r>
      <w:bookmarkEnd w:id="0"/>
    </w:p>
    <w:p w14:paraId="0A3B63E5" w14:textId="61EEF7DD" w:rsidR="00EB66F3" w:rsidRPr="001244FF" w:rsidRDefault="00EB66F3" w:rsidP="00B177F4">
      <w:pPr>
        <w:jc w:val="left"/>
        <w:rPr>
          <w:b/>
          <w:bCs/>
        </w:rPr>
      </w:pPr>
      <w:r w:rsidRPr="001244FF">
        <w:rPr>
          <w:b/>
          <w:bCs/>
        </w:rPr>
        <w:t>Folie 1</w:t>
      </w:r>
    </w:p>
    <w:p w14:paraId="7E33FCE8" w14:textId="3EB393D7" w:rsidR="00B20C6B" w:rsidRDefault="00907705" w:rsidP="00DF6E2F">
      <w:pPr>
        <w:ind w:left="708"/>
        <w:jc w:val="left"/>
      </w:pPr>
      <w:r w:rsidRPr="00907705">
        <w:t xml:space="preserve">Diskutieren Sie, welches </w:t>
      </w:r>
      <w:r w:rsidRPr="00907705">
        <w:rPr>
          <w:i/>
          <w:iCs/>
        </w:rPr>
        <w:t>s-t</w:t>
      </w:r>
      <w:r w:rsidRPr="00907705">
        <w:t>-Diagramm geeigneter ist, um den Ton der Klaviersaite darzustellen.</w:t>
      </w:r>
    </w:p>
    <w:p w14:paraId="5E5E47A3" w14:textId="277AB32C" w:rsidR="00DF6E2F" w:rsidRPr="00DF6E2F" w:rsidRDefault="004D5C4C">
      <w:pPr>
        <w:pStyle w:val="Listenabsatz"/>
        <w:numPr>
          <w:ilvl w:val="0"/>
          <w:numId w:val="1"/>
        </w:numPr>
        <w:jc w:val="left"/>
        <w:rPr>
          <w:color w:val="FF0000"/>
        </w:rPr>
      </w:pPr>
      <w:r>
        <w:rPr>
          <w:rFonts w:ascii="Times New Roman" w:hAnsi="Times New Roman" w:cs="Times New Roman"/>
          <w:color w:val="FF0000"/>
        </w:rPr>
        <w:t>Im Prinzip beide, da bei</w:t>
      </w:r>
      <w:r w:rsidR="00E562C2">
        <w:rPr>
          <w:rFonts w:ascii="Times New Roman" w:hAnsi="Times New Roman" w:cs="Times New Roman"/>
          <w:color w:val="FF0000"/>
        </w:rPr>
        <w:t>m oberen Diagramm so wenige Periodendauern betrachtet werden, dass die Dämpfung vernachlässigbar ist.</w:t>
      </w:r>
    </w:p>
    <w:p w14:paraId="400F1A1D" w14:textId="2754F04E" w:rsidR="00907705" w:rsidRPr="001244FF" w:rsidRDefault="00EB66F3" w:rsidP="00B177F4">
      <w:pPr>
        <w:jc w:val="left"/>
        <w:rPr>
          <w:b/>
          <w:bCs/>
        </w:rPr>
      </w:pPr>
      <w:r w:rsidRPr="001244FF">
        <w:rPr>
          <w:b/>
          <w:bCs/>
        </w:rPr>
        <w:t>Folie 2</w:t>
      </w:r>
    </w:p>
    <w:p w14:paraId="048B6ADC" w14:textId="01AB1363" w:rsidR="001039CD" w:rsidRDefault="001039CD" w:rsidP="00BF3D88">
      <w:pPr>
        <w:ind w:left="708"/>
        <w:jc w:val="left"/>
      </w:pPr>
      <w:r w:rsidRPr="001039CD">
        <w:t>Erklären Sie, wie die Dämpfung jeweils zustande kommt.</w:t>
      </w:r>
    </w:p>
    <w:p w14:paraId="33CDD6EC" w14:textId="763B5C72" w:rsidR="00BF3D88" w:rsidRPr="001F3DA8" w:rsidRDefault="00BF3D88">
      <w:pPr>
        <w:pStyle w:val="Listenabsatz"/>
        <w:numPr>
          <w:ilvl w:val="0"/>
          <w:numId w:val="1"/>
        </w:numPr>
        <w:jc w:val="left"/>
        <w:rPr>
          <w:rFonts w:ascii="Times New Roman" w:hAnsi="Times New Roman" w:cs="Times New Roman"/>
          <w:color w:val="FF0000"/>
        </w:rPr>
      </w:pPr>
      <w:r w:rsidRPr="001F3DA8">
        <w:rPr>
          <w:rFonts w:ascii="Times New Roman" w:hAnsi="Times New Roman" w:cs="Times New Roman"/>
          <w:color w:val="FF0000"/>
        </w:rPr>
        <w:t>Reibungskräfte (konkr</w:t>
      </w:r>
      <w:r w:rsidR="001F3DA8" w:rsidRPr="001F3DA8">
        <w:rPr>
          <w:rFonts w:ascii="Times New Roman" w:hAnsi="Times New Roman" w:cs="Times New Roman"/>
          <w:color w:val="FF0000"/>
        </w:rPr>
        <w:t>eter Bezug zur Situation!)</w:t>
      </w:r>
    </w:p>
    <w:p w14:paraId="557D8C6D" w14:textId="738F1F4F" w:rsidR="00907705" w:rsidRDefault="001039CD" w:rsidP="00BF3D88">
      <w:pPr>
        <w:ind w:left="708"/>
        <w:jc w:val="left"/>
      </w:pPr>
      <w:r w:rsidRPr="001039CD">
        <w:t>Beschreiben Sie, wovon es abhängt, wie stark die Dämpfung ist.</w:t>
      </w:r>
    </w:p>
    <w:p w14:paraId="6340BC62" w14:textId="06B06B42" w:rsidR="001F3DA8" w:rsidRPr="00CB5AF3" w:rsidRDefault="0010282D">
      <w:pPr>
        <w:pStyle w:val="Listenabsatz"/>
        <w:numPr>
          <w:ilvl w:val="0"/>
          <w:numId w:val="1"/>
        </w:numPr>
        <w:jc w:val="left"/>
        <w:rPr>
          <w:rFonts w:ascii="Times New Roman" w:hAnsi="Times New Roman" w:cs="Times New Roman"/>
          <w:color w:val="FF0000"/>
        </w:rPr>
      </w:pPr>
      <w:r w:rsidRPr="00CB5AF3">
        <w:rPr>
          <w:rFonts w:ascii="Times New Roman" w:hAnsi="Times New Roman" w:cs="Times New Roman"/>
          <w:color w:val="FF0000"/>
        </w:rPr>
        <w:t>Je größer die Reibungskraft</w:t>
      </w:r>
      <w:r w:rsidR="00CB5AF3" w:rsidRPr="00CB5AF3">
        <w:rPr>
          <w:rFonts w:ascii="Times New Roman" w:hAnsi="Times New Roman" w:cs="Times New Roman"/>
          <w:color w:val="FF0000"/>
        </w:rPr>
        <w:t>, desto größer die Dämpfung. (konkreter Bezug zur Situation!)</w:t>
      </w:r>
    </w:p>
    <w:p w14:paraId="0D3804C4" w14:textId="2C525AA3" w:rsidR="00B20C6B" w:rsidRPr="001244FF" w:rsidRDefault="00EB66F3" w:rsidP="00B177F4">
      <w:pPr>
        <w:jc w:val="left"/>
        <w:rPr>
          <w:b/>
          <w:bCs/>
        </w:rPr>
      </w:pPr>
      <w:r w:rsidRPr="001244FF">
        <w:rPr>
          <w:b/>
          <w:bCs/>
        </w:rPr>
        <w:t>Folie 3</w:t>
      </w:r>
    </w:p>
    <w:p w14:paraId="7F012FF1" w14:textId="61BFF580" w:rsidR="00C87A31" w:rsidRDefault="00C87A31" w:rsidP="00670430">
      <w:pPr>
        <w:ind w:left="708"/>
        <w:jc w:val="left"/>
      </w:pPr>
      <w:r w:rsidRPr="00C87A31">
        <w:t>Überlegen Sie, welche Richtung</w:t>
      </w:r>
      <w:r>
        <w:t xml:space="preserve"> </w:t>
      </w:r>
      <w:r w:rsidRPr="00C87A31">
        <w:t xml:space="preserve"> </w:t>
      </w: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F</m:t>
                </m:r>
              </m:e>
            </m:acc>
          </m:e>
          <m:sub>
            <m:r>
              <m:rPr>
                <m:sty m:val="p"/>
              </m:rPr>
              <w:rPr>
                <w:rFonts w:ascii="Cambria Math" w:hAnsi="Cambria Math"/>
              </w:rPr>
              <m:t>rück</m:t>
            </m:r>
          </m:sub>
        </m:sSub>
      </m:oMath>
      <w:r w:rsidRPr="00C87A31">
        <w:t xml:space="preserve"> und </w:t>
      </w: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F</m:t>
                </m:r>
              </m:e>
            </m:acc>
          </m:e>
          <m:sub>
            <m:r>
              <m:rPr>
                <m:sty m:val="p"/>
              </m:rPr>
              <w:rPr>
                <w:rFonts w:ascii="Cambria Math" w:hAnsi="Cambria Math"/>
              </w:rPr>
              <m:t>R</m:t>
            </m:r>
          </m:sub>
        </m:sSub>
      </m:oMath>
      <w:r w:rsidRPr="00C87A31">
        <w:t xml:space="preserve"> in den beiden dargestellten Situation haben. Zeichnen Sie passende Kraftpfeile ein.</w:t>
      </w:r>
    </w:p>
    <w:p w14:paraId="500CCAE4" w14:textId="3E51FF64" w:rsidR="00796A60" w:rsidRPr="00500239" w:rsidRDefault="009C5497">
      <w:pPr>
        <w:pStyle w:val="Listenabsatz"/>
        <w:numPr>
          <w:ilvl w:val="0"/>
          <w:numId w:val="1"/>
        </w:numPr>
        <w:jc w:val="left"/>
        <w:rPr>
          <w:rFonts w:ascii="Times New Roman" w:hAnsi="Times New Roman" w:cs="Times New Roman"/>
          <w:color w:val="FF0000"/>
        </w:rPr>
      </w:pPr>
      <w:r w:rsidRPr="00500239">
        <w:rPr>
          <w:rFonts w:ascii="Times New Roman" w:hAnsi="Times New Roman" w:cs="Times New Roman"/>
          <w:color w:val="FF0000"/>
        </w:rPr>
        <w:t>oben:</w:t>
      </w:r>
      <w:r w:rsidRPr="00500239">
        <w:rPr>
          <w:rFonts w:ascii="Times New Roman" w:hAnsi="Times New Roman" w:cs="Times New Roman"/>
          <w:i/>
          <w:iCs/>
          <w:color w:val="FF0000"/>
        </w:rPr>
        <w:t xml:space="preserve"> </w:t>
      </w: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rück</m:t>
            </m:r>
          </m:sub>
        </m:sSub>
      </m:oMath>
      <w:r w:rsidRPr="00500239">
        <w:rPr>
          <w:rFonts w:ascii="Times New Roman" w:hAnsi="Times New Roman" w:cs="Times New Roman"/>
          <w:color w:val="FF0000"/>
        </w:rPr>
        <w:t xml:space="preserve"> und </w:t>
      </w: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m:t>
            </m:r>
          </m:sub>
        </m:sSub>
      </m:oMath>
      <w:r w:rsidRPr="00500239">
        <w:rPr>
          <w:rFonts w:ascii="Times New Roman" w:eastAsiaTheme="minorEastAsia" w:hAnsi="Times New Roman" w:cs="Times New Roman"/>
          <w:iCs/>
          <w:color w:val="FF0000"/>
        </w:rPr>
        <w:t xml:space="preserve"> nach </w:t>
      </w:r>
      <w:r w:rsidR="00796A60" w:rsidRPr="00500239">
        <w:rPr>
          <w:rFonts w:ascii="Times New Roman" w:eastAsiaTheme="minorEastAsia" w:hAnsi="Times New Roman" w:cs="Times New Roman"/>
          <w:iCs/>
          <w:color w:val="FF0000"/>
        </w:rPr>
        <w:t>links</w:t>
      </w:r>
    </w:p>
    <w:p w14:paraId="6E98A626" w14:textId="21A3FF73" w:rsidR="009C5497" w:rsidRPr="00500239" w:rsidRDefault="00796A60">
      <w:pPr>
        <w:pStyle w:val="Listenabsatz"/>
        <w:numPr>
          <w:ilvl w:val="0"/>
          <w:numId w:val="1"/>
        </w:numPr>
        <w:jc w:val="left"/>
        <w:rPr>
          <w:rFonts w:ascii="Times New Roman" w:hAnsi="Times New Roman" w:cs="Times New Roman"/>
          <w:color w:val="FF0000"/>
        </w:rPr>
      </w:pPr>
      <w:r w:rsidRPr="00500239">
        <w:rPr>
          <w:rFonts w:ascii="Times New Roman" w:eastAsiaTheme="minorEastAsia" w:hAnsi="Times New Roman" w:cs="Times New Roman"/>
          <w:iCs/>
          <w:color w:val="FF0000"/>
        </w:rPr>
        <w:t xml:space="preserve">unten: </w:t>
      </w: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rück</m:t>
            </m:r>
          </m:sub>
        </m:sSub>
      </m:oMath>
      <w:r w:rsidRPr="00500239">
        <w:rPr>
          <w:rFonts w:ascii="Times New Roman" w:hAnsi="Times New Roman" w:cs="Times New Roman"/>
          <w:color w:val="FF0000"/>
        </w:rPr>
        <w:t xml:space="preserve"> </w:t>
      </w:r>
      <w:r w:rsidRPr="00500239">
        <w:rPr>
          <w:rFonts w:ascii="Times New Roman" w:eastAsiaTheme="minorEastAsia" w:hAnsi="Times New Roman" w:cs="Times New Roman"/>
          <w:iCs/>
          <w:color w:val="FF0000"/>
        </w:rPr>
        <w:t xml:space="preserve">nach </w:t>
      </w:r>
      <w:r w:rsidR="00500239" w:rsidRPr="00500239">
        <w:rPr>
          <w:rFonts w:ascii="Times New Roman" w:eastAsiaTheme="minorEastAsia" w:hAnsi="Times New Roman" w:cs="Times New Roman"/>
          <w:iCs/>
          <w:color w:val="FF0000"/>
        </w:rPr>
        <w:t>link</w:t>
      </w:r>
      <w:r w:rsidRPr="00500239">
        <w:rPr>
          <w:rFonts w:ascii="Times New Roman" w:eastAsiaTheme="minorEastAsia" w:hAnsi="Times New Roman" w:cs="Times New Roman"/>
          <w:iCs/>
          <w:color w:val="FF0000"/>
        </w:rPr>
        <w:t>s</w:t>
      </w:r>
      <w:r w:rsidRPr="00500239">
        <w:rPr>
          <w:rFonts w:ascii="Times New Roman" w:hAnsi="Times New Roman" w:cs="Times New Roman"/>
          <w:color w:val="FF0000"/>
        </w:rPr>
        <w:t xml:space="preserve"> und </w:t>
      </w: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m:t>
            </m:r>
          </m:sub>
        </m:sSub>
      </m:oMath>
      <w:r w:rsidRPr="00500239">
        <w:rPr>
          <w:rFonts w:ascii="Times New Roman" w:eastAsiaTheme="minorEastAsia" w:hAnsi="Times New Roman" w:cs="Times New Roman"/>
          <w:iCs/>
          <w:color w:val="FF0000"/>
        </w:rPr>
        <w:t xml:space="preserve"> </w:t>
      </w:r>
      <w:r w:rsidR="00500239" w:rsidRPr="00500239">
        <w:rPr>
          <w:rFonts w:ascii="Times New Roman" w:eastAsiaTheme="minorEastAsia" w:hAnsi="Times New Roman" w:cs="Times New Roman"/>
          <w:iCs/>
          <w:color w:val="FF0000"/>
        </w:rPr>
        <w:t>nach rechts</w:t>
      </w:r>
    </w:p>
    <w:p w14:paraId="6B992343" w14:textId="312CC168" w:rsidR="00C87A31" w:rsidRDefault="00C87A31" w:rsidP="00670430">
      <w:pPr>
        <w:ind w:left="708"/>
        <w:jc w:val="left"/>
      </w:pPr>
      <w:r w:rsidRPr="00C87A31">
        <w:t xml:space="preserve">Erstellen Sie entsprechende Zeichnungen für </w:t>
      </w:r>
      <m:oMath>
        <m:r>
          <w:rPr>
            <w:rFonts w:ascii="Cambria Math" w:hAnsi="Cambria Math"/>
          </w:rPr>
          <m:t>s&lt;0 </m:t>
        </m:r>
        <m:r>
          <m:rPr>
            <m:sty m:val="p"/>
          </m:rPr>
          <w:rPr>
            <w:rFonts w:ascii="Cambria Math" w:hAnsi="Cambria Math"/>
          </w:rPr>
          <m:t>m</m:t>
        </m:r>
      </m:oMath>
      <w:r w:rsidRPr="00C87A31">
        <w:t>.</w:t>
      </w:r>
    </w:p>
    <w:p w14:paraId="36619DC7" w14:textId="2C45870D" w:rsidR="00500239" w:rsidRPr="00500239" w:rsidRDefault="00500239">
      <w:pPr>
        <w:pStyle w:val="Listenabsatz"/>
        <w:numPr>
          <w:ilvl w:val="0"/>
          <w:numId w:val="1"/>
        </w:numPr>
        <w:jc w:val="left"/>
        <w:rPr>
          <w:rFonts w:ascii="Times New Roman" w:hAnsi="Times New Roman" w:cs="Times New Roman"/>
          <w:color w:val="FF0000"/>
        </w:rPr>
      </w:pPr>
      <w:r>
        <w:rPr>
          <w:rFonts w:ascii="Times New Roman" w:hAnsi="Times New Roman" w:cs="Times New Roman"/>
          <w:color w:val="FF0000"/>
        </w:rPr>
        <w:t>Bewegung von der Gleichgewichtslage weg</w:t>
      </w:r>
      <w:r w:rsidRPr="00500239">
        <w:rPr>
          <w:rFonts w:ascii="Times New Roman" w:hAnsi="Times New Roman" w:cs="Times New Roman"/>
          <w:color w:val="FF0000"/>
        </w:rPr>
        <w:t>:</w:t>
      </w:r>
      <w:r w:rsidRPr="00500239">
        <w:rPr>
          <w:rFonts w:ascii="Times New Roman" w:hAnsi="Times New Roman" w:cs="Times New Roman"/>
          <w:i/>
          <w:iCs/>
          <w:color w:val="FF0000"/>
        </w:rPr>
        <w:t xml:space="preserve"> </w:t>
      </w: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rück</m:t>
            </m:r>
          </m:sub>
        </m:sSub>
      </m:oMath>
      <w:r w:rsidRPr="00500239">
        <w:rPr>
          <w:rFonts w:ascii="Times New Roman" w:hAnsi="Times New Roman" w:cs="Times New Roman"/>
          <w:color w:val="FF0000"/>
        </w:rPr>
        <w:t xml:space="preserve"> und </w:t>
      </w: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m:t>
            </m:r>
          </m:sub>
        </m:sSub>
      </m:oMath>
      <w:r w:rsidRPr="00500239">
        <w:rPr>
          <w:rFonts w:ascii="Times New Roman" w:eastAsiaTheme="minorEastAsia" w:hAnsi="Times New Roman" w:cs="Times New Roman"/>
          <w:iCs/>
          <w:color w:val="FF0000"/>
        </w:rPr>
        <w:t xml:space="preserve"> nach </w:t>
      </w:r>
      <w:r>
        <w:rPr>
          <w:rFonts w:ascii="Times New Roman" w:eastAsiaTheme="minorEastAsia" w:hAnsi="Times New Roman" w:cs="Times New Roman"/>
          <w:iCs/>
          <w:color w:val="FF0000"/>
        </w:rPr>
        <w:t>rechts</w:t>
      </w:r>
    </w:p>
    <w:p w14:paraId="18E23124" w14:textId="59A8415E" w:rsidR="00500239" w:rsidRPr="00500239" w:rsidRDefault="00500239">
      <w:pPr>
        <w:pStyle w:val="Listenabsatz"/>
        <w:numPr>
          <w:ilvl w:val="0"/>
          <w:numId w:val="1"/>
        </w:numPr>
        <w:jc w:val="left"/>
        <w:rPr>
          <w:rFonts w:ascii="Times New Roman" w:hAnsi="Times New Roman" w:cs="Times New Roman"/>
          <w:color w:val="FF0000"/>
        </w:rPr>
      </w:pPr>
      <w:r>
        <w:rPr>
          <w:rFonts w:ascii="Times New Roman" w:hAnsi="Times New Roman" w:cs="Times New Roman"/>
          <w:color w:val="FF0000"/>
        </w:rPr>
        <w:t>Bewegung zur Gleichgewichtslage hin</w:t>
      </w:r>
      <w:r w:rsidRPr="00500239">
        <w:rPr>
          <w:rFonts w:ascii="Times New Roman" w:hAnsi="Times New Roman" w:cs="Times New Roman"/>
          <w:color w:val="FF0000"/>
        </w:rPr>
        <w:t>:</w:t>
      </w:r>
      <w:r w:rsidRPr="00500239">
        <w:rPr>
          <w:rFonts w:ascii="Times New Roman" w:hAnsi="Times New Roman" w:cs="Times New Roman"/>
          <w:i/>
          <w:iCs/>
          <w:color w:val="FF0000"/>
        </w:rPr>
        <w:t xml:space="preserve"> </w:t>
      </w: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rück</m:t>
            </m:r>
          </m:sub>
        </m:sSub>
      </m:oMath>
      <w:r w:rsidRPr="00500239">
        <w:rPr>
          <w:rFonts w:ascii="Times New Roman" w:hAnsi="Times New Roman" w:cs="Times New Roman"/>
          <w:color w:val="FF0000"/>
        </w:rPr>
        <w:t xml:space="preserve"> </w:t>
      </w:r>
      <w:r w:rsidRPr="00500239">
        <w:rPr>
          <w:rFonts w:ascii="Times New Roman" w:eastAsiaTheme="minorEastAsia" w:hAnsi="Times New Roman" w:cs="Times New Roman"/>
          <w:iCs/>
          <w:color w:val="FF0000"/>
        </w:rPr>
        <w:t xml:space="preserve">nach </w:t>
      </w:r>
      <w:r>
        <w:rPr>
          <w:rFonts w:ascii="Times New Roman" w:eastAsiaTheme="minorEastAsia" w:hAnsi="Times New Roman" w:cs="Times New Roman"/>
          <w:iCs/>
          <w:color w:val="FF0000"/>
        </w:rPr>
        <w:t>rechts</w:t>
      </w:r>
      <w:r w:rsidRPr="00500239">
        <w:rPr>
          <w:rFonts w:ascii="Times New Roman" w:hAnsi="Times New Roman" w:cs="Times New Roman"/>
          <w:color w:val="FF0000"/>
        </w:rPr>
        <w:t xml:space="preserve"> und </w:t>
      </w: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m:t>
            </m:r>
          </m:sub>
        </m:sSub>
      </m:oMath>
      <w:r w:rsidRPr="00500239">
        <w:rPr>
          <w:rFonts w:ascii="Times New Roman" w:eastAsiaTheme="minorEastAsia" w:hAnsi="Times New Roman" w:cs="Times New Roman"/>
          <w:iCs/>
          <w:color w:val="FF0000"/>
        </w:rPr>
        <w:t xml:space="preserve"> nach </w:t>
      </w:r>
      <w:r>
        <w:rPr>
          <w:rFonts w:ascii="Times New Roman" w:eastAsiaTheme="minorEastAsia" w:hAnsi="Times New Roman" w:cs="Times New Roman"/>
          <w:iCs/>
          <w:color w:val="FF0000"/>
        </w:rPr>
        <w:t>links</w:t>
      </w:r>
    </w:p>
    <w:p w14:paraId="6CC0A732" w14:textId="7C447932" w:rsidR="00DF6E2F" w:rsidRPr="001244FF" w:rsidRDefault="00DF6E2F" w:rsidP="00B177F4">
      <w:pPr>
        <w:jc w:val="left"/>
        <w:rPr>
          <w:b/>
          <w:bCs/>
        </w:rPr>
      </w:pPr>
      <w:r w:rsidRPr="001244FF">
        <w:rPr>
          <w:b/>
          <w:bCs/>
        </w:rPr>
        <w:t>Folie 4</w:t>
      </w:r>
    </w:p>
    <w:p w14:paraId="276DC523" w14:textId="4B8E3EDA" w:rsidR="00DF5373" w:rsidRDefault="00DF5373" w:rsidP="007648C1">
      <w:pPr>
        <w:ind w:left="708"/>
        <w:jc w:val="left"/>
      </w:pPr>
      <w:r w:rsidRPr="00DF5373">
        <w:t xml:space="preserve">Begründen Sie, warum </w:t>
      </w:r>
      <m:oMath>
        <m:sSub>
          <m:sSubPr>
            <m:ctrlPr>
              <w:rPr>
                <w:rFonts w:ascii="Cambria Math" w:hAnsi="Cambria Math"/>
                <w:i/>
                <w:iCs/>
              </w:rPr>
            </m:ctrlPr>
          </m:sSubPr>
          <m:e>
            <m:r>
              <w:rPr>
                <w:rFonts w:ascii="Cambria Math" w:hAnsi="Cambria Math"/>
              </w:rPr>
              <m:t>F</m:t>
            </m:r>
          </m:e>
          <m:sub>
            <m:r>
              <m:rPr>
                <m:sty m:val="p"/>
              </m:rPr>
              <w:rPr>
                <w:rFonts w:ascii="Cambria Math" w:hAnsi="Cambria Math"/>
              </w:rPr>
              <m:t>R</m:t>
            </m:r>
          </m:sub>
        </m:sSub>
      </m:oMath>
      <w:r w:rsidRPr="00DF5373">
        <w:t xml:space="preserve"> „automatisch“ die korrekte Richtung hat.</w:t>
      </w:r>
    </w:p>
    <w:p w14:paraId="210CA397" w14:textId="0A292FF8" w:rsidR="007648C1" w:rsidRPr="007648C1" w:rsidRDefault="007648C1">
      <w:pPr>
        <w:pStyle w:val="Listenabsatz"/>
        <w:numPr>
          <w:ilvl w:val="0"/>
          <w:numId w:val="2"/>
        </w:numPr>
        <w:jc w:val="left"/>
        <w:rPr>
          <w:rFonts w:ascii="Times New Roman" w:hAnsi="Times New Roman" w:cs="Times New Roman"/>
          <w:color w:val="FF0000"/>
        </w:rPr>
      </w:pPr>
      <w:r w:rsidRPr="007648C1">
        <w:rPr>
          <w:rFonts w:ascii="Times New Roman" w:hAnsi="Times New Roman" w:cs="Times New Roman"/>
          <w:color w:val="FF0000"/>
        </w:rPr>
        <w:t>Geschwindigkeitsrichtung = Bewegungsrichtung</w:t>
      </w:r>
    </w:p>
    <w:p w14:paraId="39308EF4" w14:textId="787806FC" w:rsidR="00DF5373" w:rsidRDefault="00DF5373" w:rsidP="007648C1">
      <w:pPr>
        <w:ind w:left="708"/>
        <w:jc w:val="left"/>
      </w:pPr>
      <w:r w:rsidRPr="00DF5373">
        <w:t xml:space="preserve">Erklären Sie physikalische Bedeutung von </w:t>
      </w:r>
      <m:oMath>
        <m:r>
          <w:rPr>
            <w:rFonts w:ascii="Cambria Math" w:hAnsi="Cambria Math"/>
          </w:rPr>
          <m:t>k</m:t>
        </m:r>
      </m:oMath>
      <w:r w:rsidRPr="00DF5373">
        <w:t>.</w:t>
      </w:r>
    </w:p>
    <w:p w14:paraId="2AF91750" w14:textId="6528F4A6" w:rsidR="00D02B8B" w:rsidRPr="000A5465" w:rsidRDefault="00B44DC4">
      <w:pPr>
        <w:pStyle w:val="Listenabsatz"/>
        <w:numPr>
          <w:ilvl w:val="0"/>
          <w:numId w:val="2"/>
        </w:numPr>
        <w:jc w:val="left"/>
        <w:rPr>
          <w:rFonts w:ascii="Times New Roman" w:hAnsi="Times New Roman" w:cs="Times New Roman"/>
          <w:color w:val="FF0000"/>
        </w:rPr>
      </w:pPr>
      <m:oMath>
        <m:sSub>
          <m:sSubPr>
            <m:ctrlPr>
              <w:rPr>
                <w:rFonts w:ascii="Cambria Math" w:hAnsi="Cambria Math" w:cs="Times New Roman"/>
                <w:i/>
                <w:iCs/>
                <w:color w:val="FF0000"/>
              </w:rPr>
            </m:ctrlPr>
          </m:sSubPr>
          <m:e>
            <m:acc>
              <m:accPr>
                <m:chr m:val="⃗"/>
                <m:ctrlPr>
                  <w:rPr>
                    <w:rFonts w:ascii="Cambria Math" w:hAnsi="Cambria Math" w:cs="Times New Roman"/>
                    <w:i/>
                    <w:iCs/>
                    <w:color w:val="FF0000"/>
                  </w:rPr>
                </m:ctrlPr>
              </m:accPr>
              <m:e>
                <m:r>
                  <w:rPr>
                    <w:rFonts w:ascii="Cambria Math" w:hAnsi="Cambria Math" w:cs="Times New Roman"/>
                    <w:color w:val="FF0000"/>
                  </w:rPr>
                  <m:t>F</m:t>
                </m:r>
              </m:e>
            </m:acc>
          </m:e>
          <m:sub>
            <m:r>
              <m:rPr>
                <m:sty m:val="p"/>
              </m:rPr>
              <w:rPr>
                <w:rFonts w:ascii="Cambria Math" w:hAnsi="Cambria Math" w:cs="Times New Roman"/>
                <w:color w:val="FF0000"/>
              </w:rPr>
              <m:t>R</m:t>
            </m:r>
          </m:sub>
        </m:sSub>
      </m:oMath>
      <w:r w:rsidR="00EA1F5F" w:rsidRPr="000A5465">
        <w:rPr>
          <w:rFonts w:ascii="Times New Roman" w:eastAsiaTheme="minorEastAsia" w:hAnsi="Times New Roman" w:cs="Times New Roman"/>
          <w:iCs/>
          <w:color w:val="FF0000"/>
        </w:rPr>
        <w:t xml:space="preserve"> ist proportional zu </w:t>
      </w:r>
      <m:oMath>
        <m:r>
          <w:rPr>
            <w:rFonts w:ascii="Cambria Math" w:hAnsi="Cambria Math" w:cs="Times New Roman"/>
            <w:color w:val="FF0000"/>
          </w:rPr>
          <m:t>v</m:t>
        </m:r>
      </m:oMath>
    </w:p>
    <w:p w14:paraId="492406CA" w14:textId="776CBE2E" w:rsidR="00EA1F5F" w:rsidRPr="000A5465" w:rsidRDefault="00B20A95">
      <w:pPr>
        <w:pStyle w:val="Listenabsatz"/>
        <w:numPr>
          <w:ilvl w:val="0"/>
          <w:numId w:val="2"/>
        </w:numPr>
        <w:jc w:val="left"/>
        <w:rPr>
          <w:rFonts w:ascii="Times New Roman" w:hAnsi="Times New Roman" w:cs="Times New Roman"/>
          <w:color w:val="FF0000"/>
        </w:rPr>
      </w:pPr>
      <w:r w:rsidRPr="000A5465">
        <w:rPr>
          <w:rFonts w:ascii="Times New Roman" w:eastAsiaTheme="minorEastAsia" w:hAnsi="Times New Roman" w:cs="Times New Roman"/>
          <w:iCs/>
          <w:color w:val="FF0000"/>
        </w:rPr>
        <w:t xml:space="preserve">Je größer </w:t>
      </w:r>
      <m:oMath>
        <m:r>
          <w:rPr>
            <w:rFonts w:ascii="Cambria Math" w:hAnsi="Cambria Math" w:cs="Times New Roman"/>
            <w:color w:val="FF0000"/>
          </w:rPr>
          <m:t>k</m:t>
        </m:r>
      </m:oMath>
      <w:r w:rsidRPr="000A5465">
        <w:rPr>
          <w:rFonts w:ascii="Times New Roman" w:eastAsiaTheme="minorEastAsia" w:hAnsi="Times New Roman" w:cs="Times New Roman"/>
          <w:iCs/>
          <w:color w:val="FF0000"/>
        </w:rPr>
        <w:t>, desto größer die Dämpfung</w:t>
      </w:r>
    </w:p>
    <w:p w14:paraId="600B697B" w14:textId="6D43B792" w:rsidR="00DF6E2F" w:rsidRPr="001244FF" w:rsidRDefault="00DF6E2F" w:rsidP="00B177F4">
      <w:pPr>
        <w:jc w:val="left"/>
        <w:rPr>
          <w:b/>
          <w:bCs/>
        </w:rPr>
      </w:pPr>
      <w:r w:rsidRPr="001244FF">
        <w:rPr>
          <w:b/>
          <w:bCs/>
        </w:rPr>
        <w:t>Folie 5</w:t>
      </w:r>
    </w:p>
    <w:p w14:paraId="4EDDEB03" w14:textId="2B0DFD8D" w:rsidR="00DF5373" w:rsidRDefault="00DF5373" w:rsidP="000A5465">
      <w:pPr>
        <w:ind w:left="708"/>
        <w:jc w:val="left"/>
      </w:pPr>
      <w:r w:rsidRPr="00DF5373">
        <w:t>Geben Sie begründet passende Anfangsbedingungen für die Bewegung an.</w:t>
      </w:r>
    </w:p>
    <w:p w14:paraId="4441F460" w14:textId="0186F763" w:rsidR="000A5465" w:rsidRPr="000A5465" w:rsidRDefault="000A5465">
      <w:pPr>
        <w:pStyle w:val="Listenabsatz"/>
        <w:numPr>
          <w:ilvl w:val="0"/>
          <w:numId w:val="3"/>
        </w:numPr>
        <w:jc w:val="left"/>
        <w:rPr>
          <w:rFonts w:ascii="Times New Roman" w:hAnsi="Times New Roman" w:cs="Times New Roman"/>
          <w:color w:val="FF0000"/>
        </w:rPr>
      </w:pPr>
      <w:r w:rsidRPr="000A5465">
        <w:rPr>
          <w:rFonts w:ascii="Times New Roman" w:hAnsi="Times New Roman" w:cs="Times New Roman"/>
          <w:color w:val="FF0000"/>
        </w:rPr>
        <w:t>Start aus der Ruhe im oberen Umkehrpunkt</w:t>
      </w:r>
    </w:p>
    <w:p w14:paraId="4F8F6B10" w14:textId="01C481A1" w:rsidR="00C87A31" w:rsidRDefault="00DF5373" w:rsidP="000A5465">
      <w:pPr>
        <w:ind w:left="708"/>
        <w:jc w:val="left"/>
      </w:pPr>
      <w:r w:rsidRPr="00DF5373">
        <w:t xml:space="preserve">Erklären Sie, welchen Einfluss ein größeres (kleineres) </w:t>
      </w:r>
      <w:r w:rsidRPr="00DF5373">
        <w:rPr>
          <w:rFonts w:ascii="Cambria Math" w:hAnsi="Cambria Math" w:cs="Cambria Math"/>
        </w:rPr>
        <w:t>𝛿</w:t>
      </w:r>
      <w:r w:rsidRPr="00DF5373">
        <w:t xml:space="preserve"> auf die Bewegung hat. Stellen Sie den Zusammenhang zu </w:t>
      </w:r>
      <w:r w:rsidRPr="00DF5373">
        <w:rPr>
          <w:rFonts w:ascii="Cambria Math" w:hAnsi="Cambria Math" w:cs="Cambria Math"/>
        </w:rPr>
        <w:t>𝑘</w:t>
      </w:r>
      <w:r w:rsidRPr="00DF5373">
        <w:t xml:space="preserve"> aus der Kräftebetrachtung her.</w:t>
      </w:r>
    </w:p>
    <w:p w14:paraId="4BD24220" w14:textId="63AE5B30" w:rsidR="00B3291C" w:rsidRPr="004C7D5E" w:rsidRDefault="00EA62EB">
      <w:pPr>
        <w:pStyle w:val="Listenabsatz"/>
        <w:numPr>
          <w:ilvl w:val="0"/>
          <w:numId w:val="3"/>
        </w:numPr>
        <w:jc w:val="left"/>
        <w:rPr>
          <w:rFonts w:ascii="Times New Roman" w:hAnsi="Times New Roman" w:cs="Times New Roman"/>
          <w:color w:val="FF0000"/>
        </w:rPr>
      </w:pPr>
      <w:r w:rsidRPr="004C7D5E">
        <w:rPr>
          <w:rFonts w:ascii="Times New Roman" w:hAnsi="Times New Roman" w:cs="Times New Roman"/>
          <w:color w:val="FF0000"/>
        </w:rPr>
        <w:t>Größere (kleinere) Dämpfung</w:t>
      </w:r>
    </w:p>
    <w:p w14:paraId="6E6C8E35" w14:textId="44298580" w:rsidR="004C7D5E" w:rsidRPr="004C7D5E" w:rsidRDefault="004C7D5E">
      <w:pPr>
        <w:pStyle w:val="Listenabsatz"/>
        <w:numPr>
          <w:ilvl w:val="0"/>
          <w:numId w:val="3"/>
        </w:numPr>
        <w:jc w:val="left"/>
        <w:rPr>
          <w:rFonts w:ascii="Times New Roman" w:hAnsi="Times New Roman" w:cs="Times New Roman"/>
          <w:color w:val="FF0000"/>
        </w:rPr>
      </w:pPr>
      <w:r w:rsidRPr="004C7D5E">
        <w:rPr>
          <w:rFonts w:ascii="Times New Roman" w:hAnsi="Times New Roman" w:cs="Times New Roman"/>
          <w:color w:val="FF0000"/>
        </w:rPr>
        <w:lastRenderedPageBreak/>
        <w:t xml:space="preserve">Daher je größer </w:t>
      </w:r>
      <w:r w:rsidRPr="004C7D5E">
        <w:rPr>
          <w:rFonts w:ascii="Cambria Math" w:hAnsi="Cambria Math" w:cs="Cambria Math"/>
          <w:color w:val="FF0000"/>
        </w:rPr>
        <w:t>𝑘</w:t>
      </w:r>
      <w:r w:rsidRPr="004C7D5E">
        <w:rPr>
          <w:rFonts w:ascii="Times New Roman" w:hAnsi="Times New Roman" w:cs="Times New Roman"/>
          <w:color w:val="FF0000"/>
        </w:rPr>
        <w:t xml:space="preserve">, desto größer </w:t>
      </w:r>
      <w:r w:rsidRPr="004C7D5E">
        <w:rPr>
          <w:rFonts w:ascii="Cambria Math" w:hAnsi="Cambria Math" w:cs="Cambria Math"/>
          <w:color w:val="FF0000"/>
        </w:rPr>
        <w:t>𝛿</w:t>
      </w:r>
      <w:r w:rsidRPr="004C7D5E">
        <w:rPr>
          <w:rFonts w:ascii="Times New Roman" w:hAnsi="Times New Roman" w:cs="Times New Roman"/>
          <w:color w:val="FF0000"/>
        </w:rPr>
        <w:t>.</w:t>
      </w:r>
    </w:p>
    <w:p w14:paraId="7556894D" w14:textId="708885A8" w:rsidR="00DF6E2F" w:rsidRPr="001244FF" w:rsidRDefault="00DF6E2F" w:rsidP="00B177F4">
      <w:pPr>
        <w:jc w:val="left"/>
        <w:rPr>
          <w:b/>
          <w:bCs/>
        </w:rPr>
      </w:pPr>
      <w:r w:rsidRPr="001244FF">
        <w:rPr>
          <w:b/>
          <w:bCs/>
        </w:rPr>
        <w:t>Folie 7</w:t>
      </w:r>
    </w:p>
    <w:p w14:paraId="1B686C5F" w14:textId="77777777" w:rsidR="00B177F4" w:rsidRDefault="00B177F4" w:rsidP="004C7D5E">
      <w:pPr>
        <w:ind w:left="708"/>
        <w:jc w:val="left"/>
      </w:pPr>
      <w:r w:rsidRPr="00B177F4">
        <w:t>Vergleichen Sie die Messwerte mit der Modellierung.</w:t>
      </w:r>
    </w:p>
    <w:p w14:paraId="0559EA28" w14:textId="0A9D829C" w:rsidR="004C7D5E" w:rsidRPr="00C43581" w:rsidRDefault="00F9151D">
      <w:pPr>
        <w:pStyle w:val="Listenabsatz"/>
        <w:numPr>
          <w:ilvl w:val="0"/>
          <w:numId w:val="4"/>
        </w:numPr>
        <w:jc w:val="left"/>
        <w:rPr>
          <w:rFonts w:ascii="Times New Roman" w:hAnsi="Times New Roman" w:cs="Times New Roman"/>
          <w:color w:val="FF0000"/>
        </w:rPr>
      </w:pPr>
      <w:r w:rsidRPr="00C43581">
        <w:rPr>
          <w:rFonts w:ascii="Times New Roman" w:hAnsi="Times New Roman" w:cs="Times New Roman"/>
          <w:color w:val="FF0000"/>
        </w:rPr>
        <w:t xml:space="preserve">Während der ersten Perioden gute Übereinstimmung, danach </w:t>
      </w:r>
      <w:r w:rsidR="00C43581" w:rsidRPr="00C43581">
        <w:rPr>
          <w:rFonts w:ascii="Times New Roman" w:hAnsi="Times New Roman" w:cs="Times New Roman"/>
          <w:color w:val="FF0000"/>
        </w:rPr>
        <w:t xml:space="preserve">deutlich </w:t>
      </w:r>
      <w:proofErr w:type="gramStart"/>
      <w:r w:rsidR="00C43581" w:rsidRPr="00C43581">
        <w:rPr>
          <w:rFonts w:ascii="Times New Roman" w:hAnsi="Times New Roman" w:cs="Times New Roman"/>
          <w:color w:val="FF0000"/>
        </w:rPr>
        <w:t>zu starke Dämpfung</w:t>
      </w:r>
      <w:proofErr w:type="gramEnd"/>
      <w:r w:rsidR="00C43581" w:rsidRPr="00C43581">
        <w:rPr>
          <w:rFonts w:ascii="Times New Roman" w:hAnsi="Times New Roman" w:cs="Times New Roman"/>
          <w:color w:val="FF0000"/>
        </w:rPr>
        <w:t xml:space="preserve"> bei der Modellierung</w:t>
      </w:r>
    </w:p>
    <w:p w14:paraId="1012447E" w14:textId="77777777" w:rsidR="00B177F4" w:rsidRDefault="00B177F4" w:rsidP="004C7D5E">
      <w:pPr>
        <w:ind w:left="708"/>
        <w:jc w:val="left"/>
      </w:pPr>
      <w:r w:rsidRPr="00B177F4">
        <w:t>Begründen Sie, warum die Modellierung trotz der Abweichungen sinnvoll sein kann.</w:t>
      </w:r>
    </w:p>
    <w:p w14:paraId="004E8B82" w14:textId="395DBEF5" w:rsidR="006E014E" w:rsidRPr="00C8108C" w:rsidRDefault="00DB4ED3">
      <w:pPr>
        <w:pStyle w:val="Listenabsatz"/>
        <w:numPr>
          <w:ilvl w:val="0"/>
          <w:numId w:val="4"/>
        </w:numPr>
        <w:jc w:val="left"/>
        <w:rPr>
          <w:rFonts w:ascii="Times New Roman" w:hAnsi="Times New Roman" w:cs="Times New Roman"/>
          <w:color w:val="FF0000"/>
        </w:rPr>
      </w:pPr>
      <w:r w:rsidRPr="00C8108C">
        <w:rPr>
          <w:rFonts w:ascii="Times New Roman" w:hAnsi="Times New Roman" w:cs="Times New Roman"/>
          <w:color w:val="FF0000"/>
        </w:rPr>
        <w:t>So ist eine geschlossene mathematische Beschreibung</w:t>
      </w:r>
      <w:r w:rsidR="0008692C" w:rsidRPr="00C8108C">
        <w:rPr>
          <w:rFonts w:ascii="Times New Roman" w:hAnsi="Times New Roman" w:cs="Times New Roman"/>
          <w:color w:val="FF0000"/>
        </w:rPr>
        <w:t xml:space="preserve"> der </w:t>
      </w:r>
      <w:proofErr w:type="gramStart"/>
      <w:r w:rsidR="0008692C" w:rsidRPr="00C8108C">
        <w:rPr>
          <w:rFonts w:ascii="Times New Roman" w:hAnsi="Times New Roman" w:cs="Times New Roman"/>
          <w:color w:val="FF0000"/>
        </w:rPr>
        <w:t>Dämpfung überhaupt</w:t>
      </w:r>
      <w:proofErr w:type="gramEnd"/>
      <w:r w:rsidRPr="00C8108C">
        <w:rPr>
          <w:rFonts w:ascii="Times New Roman" w:hAnsi="Times New Roman" w:cs="Times New Roman"/>
          <w:color w:val="FF0000"/>
        </w:rPr>
        <w:t xml:space="preserve"> möglich.</w:t>
      </w:r>
    </w:p>
    <w:p w14:paraId="5A18CF7F" w14:textId="672498AA" w:rsidR="00E80E08" w:rsidRPr="00C8108C" w:rsidRDefault="0008692C">
      <w:pPr>
        <w:pStyle w:val="Listenabsatz"/>
        <w:numPr>
          <w:ilvl w:val="0"/>
          <w:numId w:val="4"/>
        </w:numPr>
        <w:jc w:val="left"/>
        <w:rPr>
          <w:rFonts w:ascii="Times New Roman" w:hAnsi="Times New Roman" w:cs="Times New Roman"/>
          <w:color w:val="FF0000"/>
        </w:rPr>
      </w:pPr>
      <w:r w:rsidRPr="00C8108C">
        <w:rPr>
          <w:rFonts w:ascii="Times New Roman" w:hAnsi="Times New Roman" w:cs="Times New Roman"/>
          <w:color w:val="FF0000"/>
        </w:rPr>
        <w:t xml:space="preserve">sinnvolle Vorhersagen für </w:t>
      </w:r>
      <w:r w:rsidR="00C8108C" w:rsidRPr="00C8108C">
        <w:rPr>
          <w:rFonts w:ascii="Times New Roman" w:hAnsi="Times New Roman" w:cs="Times New Roman"/>
          <w:color w:val="FF0000"/>
        </w:rPr>
        <w:t xml:space="preserve">kürzere </w:t>
      </w:r>
      <w:proofErr w:type="spellStart"/>
      <w:r w:rsidR="00C8108C" w:rsidRPr="00C8108C">
        <w:rPr>
          <w:rFonts w:ascii="Times New Roman" w:hAnsi="Times New Roman" w:cs="Times New Roman"/>
          <w:color w:val="FF0000"/>
        </w:rPr>
        <w:t>Zeispannen</w:t>
      </w:r>
      <w:proofErr w:type="spellEnd"/>
    </w:p>
    <w:p w14:paraId="08F7CE16" w14:textId="7F36BB77" w:rsidR="00C116B6" w:rsidRPr="00C8108C" w:rsidRDefault="00E80E08">
      <w:pPr>
        <w:pStyle w:val="Listenabsatz"/>
        <w:numPr>
          <w:ilvl w:val="0"/>
          <w:numId w:val="4"/>
        </w:numPr>
        <w:jc w:val="left"/>
        <w:rPr>
          <w:rFonts w:ascii="Times New Roman" w:hAnsi="Times New Roman" w:cs="Times New Roman"/>
          <w:color w:val="FF0000"/>
        </w:rPr>
      </w:pPr>
      <w:r w:rsidRPr="00C8108C">
        <w:rPr>
          <w:rFonts w:ascii="Times New Roman" w:hAnsi="Times New Roman" w:cs="Times New Roman"/>
          <w:color w:val="FF0000"/>
        </w:rPr>
        <w:t>Bei systematischer Abweichung kann man die geschwindigkeitsproportionale Reibung als Modell ausschließen.</w:t>
      </w:r>
    </w:p>
    <w:p w14:paraId="1C782547" w14:textId="77777777" w:rsidR="00B20C6B" w:rsidRDefault="00B20C6B">
      <w:pPr>
        <w:jc w:val="left"/>
      </w:pPr>
      <w:r>
        <w:br w:type="page"/>
      </w:r>
    </w:p>
    <w:p w14:paraId="5C9C4610" w14:textId="7A835C48" w:rsidR="00B20C6B" w:rsidRDefault="00B20C6B" w:rsidP="00894D7A">
      <w:pPr>
        <w:pStyle w:val="berschrift1"/>
      </w:pPr>
      <w:bookmarkStart w:id="1" w:name="_Toc130832352"/>
      <w:r w:rsidRPr="00B20C6B">
        <w:lastRenderedPageBreak/>
        <w:t>3114_praktikum_gedaempfte_schwingung: Praktikum zur gedämpften Schwingung</w:t>
      </w:r>
      <w:bookmarkEnd w:id="1"/>
    </w:p>
    <w:p w14:paraId="62883FB2" w14:textId="77777777" w:rsidR="00E3798A" w:rsidRPr="00031F9A" w:rsidRDefault="00E3798A" w:rsidP="00E3798A">
      <w:pPr>
        <w:spacing w:after="120"/>
        <w:jc w:val="left"/>
        <w:rPr>
          <w:b/>
          <w:bCs/>
        </w:rPr>
      </w:pPr>
      <w:r w:rsidRPr="00031F9A">
        <w:rPr>
          <w:b/>
          <w:bCs/>
        </w:rPr>
        <w:t>Auswertung</w:t>
      </w:r>
    </w:p>
    <w:p w14:paraId="200084DB" w14:textId="39F358CC" w:rsidR="00E3798A" w:rsidRDefault="00E3798A" w:rsidP="00E3798A">
      <w:pPr>
        <w:pStyle w:val="Listenabsatz"/>
        <w:numPr>
          <w:ilvl w:val="0"/>
          <w:numId w:val="5"/>
        </w:numPr>
        <w:spacing w:after="120"/>
        <w:jc w:val="left"/>
      </w:pPr>
      <w:r>
        <w:t xml:space="preserve">Erstellen Sie für jede Messreihe ein </w:t>
      </w:r>
      <w:r w:rsidRPr="00627C0A">
        <w:rPr>
          <w:i/>
        </w:rPr>
        <w:t>s-t</w:t>
      </w:r>
      <w:r>
        <w:t xml:space="preserve">-Diagramm. </w:t>
      </w:r>
      <w:r>
        <w:br/>
      </w:r>
    </w:p>
    <w:p w14:paraId="0EB1FEAF" w14:textId="42EF9866" w:rsidR="00E3798A" w:rsidRPr="00E3798A" w:rsidRDefault="00E3798A" w:rsidP="00E3798A">
      <w:pPr>
        <w:pStyle w:val="Listenabsatz"/>
        <w:numPr>
          <w:ilvl w:val="0"/>
          <w:numId w:val="8"/>
        </w:numPr>
        <w:spacing w:after="120"/>
        <w:jc w:val="left"/>
        <w:rPr>
          <w:rFonts w:ascii="Times New Roman" w:hAnsi="Times New Roman" w:cs="Times New Roman"/>
          <w:color w:val="FF0000"/>
        </w:rPr>
      </w:pPr>
      <w:r w:rsidRPr="00E3798A">
        <w:rPr>
          <w:rFonts w:ascii="Times New Roman" w:hAnsi="Times New Roman" w:cs="Times New Roman"/>
          <w:color w:val="FF0000"/>
        </w:rPr>
        <w:t>individuelle Lösung</w:t>
      </w:r>
      <w:r w:rsidRPr="00E3798A">
        <w:rPr>
          <w:rFonts w:ascii="Times New Roman" w:hAnsi="Times New Roman" w:cs="Times New Roman"/>
          <w:color w:val="FF0000"/>
        </w:rPr>
        <w:br/>
      </w:r>
    </w:p>
    <w:p w14:paraId="4EF57C55" w14:textId="77777777" w:rsidR="00E3798A" w:rsidRPr="00981FE7" w:rsidRDefault="00E3798A" w:rsidP="00E3798A">
      <w:pPr>
        <w:pStyle w:val="Listenabsatz"/>
        <w:numPr>
          <w:ilvl w:val="0"/>
          <w:numId w:val="5"/>
        </w:numPr>
        <w:spacing w:after="120"/>
        <w:jc w:val="left"/>
        <w:rPr>
          <w:b/>
          <w:bCs/>
        </w:rPr>
      </w:pPr>
      <w:r w:rsidRPr="00981FE7">
        <w:rPr>
          <w:b/>
          <w:bCs/>
        </w:rPr>
        <w:t>Modellieren: Gedämpft oder ungedämpft?</w:t>
      </w:r>
    </w:p>
    <w:p w14:paraId="3AAF9A40" w14:textId="77777777" w:rsidR="00E3798A" w:rsidRDefault="00E3798A" w:rsidP="00E3798A">
      <w:pPr>
        <w:spacing w:after="120"/>
        <w:ind w:left="360"/>
        <w:jc w:val="left"/>
      </w:pPr>
      <w:r>
        <w:t>Eine Physiklehrkraft sagt: „Wenn sich die Amplitude über mehrere Periodendauern hinweg nur wenig ändert, ist es sinnvoll, die Schwingung als ungedämpft zu betrachten.“</w:t>
      </w:r>
    </w:p>
    <w:p w14:paraId="7DBD6D20" w14:textId="37E767E3" w:rsidR="00E3798A" w:rsidRDefault="00E3798A" w:rsidP="00E3798A">
      <w:pPr>
        <w:pStyle w:val="Listenabsatz"/>
        <w:numPr>
          <w:ilvl w:val="0"/>
          <w:numId w:val="6"/>
        </w:numPr>
        <w:spacing w:after="120"/>
        <w:jc w:val="left"/>
      </w:pPr>
      <w:r>
        <w:t>Erklären Sie, warum die ungedämpfte Schwingung in diesem Fall ein sinnvolleres Modell ist als die gedämpfte.</w:t>
      </w:r>
      <w:r w:rsidR="00AC335A">
        <w:br/>
      </w:r>
    </w:p>
    <w:p w14:paraId="1096B323" w14:textId="438940B0" w:rsidR="00DC5574" w:rsidRPr="00AC335A" w:rsidRDefault="00DC5574" w:rsidP="00DC5574">
      <w:pPr>
        <w:pStyle w:val="Listenabsatz"/>
        <w:numPr>
          <w:ilvl w:val="0"/>
          <w:numId w:val="8"/>
        </w:numPr>
        <w:spacing w:after="120"/>
        <w:jc w:val="left"/>
        <w:rPr>
          <w:rFonts w:ascii="Times New Roman" w:hAnsi="Times New Roman" w:cs="Times New Roman"/>
          <w:color w:val="FF0000"/>
        </w:rPr>
      </w:pPr>
      <w:r w:rsidRPr="00AC335A">
        <w:rPr>
          <w:rFonts w:ascii="Times New Roman" w:hAnsi="Times New Roman" w:cs="Times New Roman"/>
          <w:color w:val="FF0000"/>
        </w:rPr>
        <w:t>Modellierung mathematisch wesentlich einfacher</w:t>
      </w:r>
      <w:r w:rsidR="00AC335A" w:rsidRPr="00AC335A">
        <w:rPr>
          <w:rFonts w:ascii="Times New Roman" w:hAnsi="Times New Roman" w:cs="Times New Roman"/>
          <w:color w:val="FF0000"/>
        </w:rPr>
        <w:br/>
      </w:r>
    </w:p>
    <w:p w14:paraId="516079E5" w14:textId="68A7352A" w:rsidR="00AC335A" w:rsidRDefault="00E3798A" w:rsidP="00FC459D">
      <w:pPr>
        <w:pStyle w:val="Listenabsatz"/>
        <w:numPr>
          <w:ilvl w:val="0"/>
          <w:numId w:val="6"/>
        </w:numPr>
        <w:spacing w:after="120"/>
        <w:jc w:val="left"/>
      </w:pPr>
      <w:r>
        <w:t>Untersuchen Sie, ob man eine (oder mehrere) Messreihen näherungsweise als ungedämpfte Schwingung auffassen kann.</w:t>
      </w:r>
      <w:r w:rsidR="00AC335A">
        <w:br/>
      </w:r>
    </w:p>
    <w:p w14:paraId="7D311C0E" w14:textId="77777777" w:rsidR="00AC335A" w:rsidRPr="00E3798A" w:rsidRDefault="00AC335A" w:rsidP="00AC335A">
      <w:pPr>
        <w:pStyle w:val="Listenabsatz"/>
        <w:numPr>
          <w:ilvl w:val="0"/>
          <w:numId w:val="8"/>
        </w:numPr>
        <w:spacing w:after="120"/>
        <w:jc w:val="left"/>
        <w:rPr>
          <w:rFonts w:ascii="Times New Roman" w:hAnsi="Times New Roman" w:cs="Times New Roman"/>
          <w:color w:val="FF0000"/>
        </w:rPr>
      </w:pPr>
      <w:r w:rsidRPr="00E3798A">
        <w:rPr>
          <w:rFonts w:ascii="Times New Roman" w:hAnsi="Times New Roman" w:cs="Times New Roman"/>
          <w:color w:val="FF0000"/>
        </w:rPr>
        <w:t>individuelle Lösung</w:t>
      </w:r>
      <w:r w:rsidRPr="00E3798A">
        <w:rPr>
          <w:rFonts w:ascii="Times New Roman" w:hAnsi="Times New Roman" w:cs="Times New Roman"/>
          <w:color w:val="FF0000"/>
        </w:rPr>
        <w:br/>
      </w:r>
    </w:p>
    <w:p w14:paraId="7BB3C247" w14:textId="77777777" w:rsidR="00E3798A" w:rsidRPr="001A199A" w:rsidRDefault="00E3798A" w:rsidP="00E3798A">
      <w:pPr>
        <w:pStyle w:val="Listenabsatz"/>
        <w:numPr>
          <w:ilvl w:val="0"/>
          <w:numId w:val="5"/>
        </w:numPr>
        <w:spacing w:after="120"/>
        <w:jc w:val="left"/>
        <w:rPr>
          <w:rFonts w:eastAsiaTheme="minorEastAsia"/>
          <w:b/>
          <w:bCs/>
        </w:rPr>
      </w:pPr>
      <w:r w:rsidRPr="001A199A">
        <w:rPr>
          <w:b/>
          <w:bCs/>
        </w:rPr>
        <w:t xml:space="preserve">Bestimmen der Dämpfungskonstante </w:t>
      </w:r>
      <m:oMath>
        <m:r>
          <m:rPr>
            <m:sty m:val="bi"/>
          </m:rPr>
          <w:rPr>
            <w:rFonts w:ascii="Cambria Math" w:eastAsiaTheme="minorEastAsia" w:hAnsi="Cambria Math"/>
          </w:rPr>
          <m:t>δ</m:t>
        </m:r>
      </m:oMath>
      <w:r w:rsidRPr="001A199A">
        <w:rPr>
          <w:rFonts w:eastAsiaTheme="minorEastAsia"/>
          <w:b/>
          <w:bCs/>
        </w:rPr>
        <w:t xml:space="preserve"> mit dem WTR</w:t>
      </w:r>
    </w:p>
    <w:p w14:paraId="0B9592A3" w14:textId="36130A11" w:rsidR="00B804A7" w:rsidRDefault="00E3798A" w:rsidP="00605B7F">
      <w:pPr>
        <w:pStyle w:val="Listenabsatz"/>
        <w:numPr>
          <w:ilvl w:val="0"/>
          <w:numId w:val="9"/>
        </w:numPr>
        <w:spacing w:after="120"/>
        <w:jc w:val="left"/>
      </w:pPr>
      <w:r w:rsidRPr="00605B7F">
        <w:rPr>
          <w:rFonts w:eastAsiaTheme="minorEastAsia"/>
        </w:rPr>
        <w:t xml:space="preserve">Bestimmen Sie bei einer Messreihe </w:t>
      </w:r>
      <w:r>
        <w:t xml:space="preserve">aus dem </w:t>
      </w:r>
      <w:r w:rsidRPr="00605B7F">
        <w:rPr>
          <w:i/>
        </w:rPr>
        <w:t>s-t</w:t>
      </w:r>
      <w:r>
        <w:t xml:space="preserve">-Diagramm die Amplitude in den jeweiligen Umkehrpunkten. Halten Sie die Amplituden </w:t>
      </w:r>
      <m:oMath>
        <m:acc>
          <m:accPr>
            <m:ctrlPr>
              <w:rPr>
                <w:rFonts w:ascii="Cambria Math" w:eastAsiaTheme="minorEastAsia" w:hAnsi="Cambria Math"/>
                <w:i/>
              </w:rPr>
            </m:ctrlPr>
          </m:accPr>
          <m:e>
            <m:r>
              <w:rPr>
                <w:rFonts w:ascii="Cambria Math" w:eastAsiaTheme="minorEastAsia" w:hAnsi="Cambria Math"/>
              </w:rPr>
              <m:t>s</m:t>
            </m:r>
          </m:e>
        </m:acc>
      </m:oMath>
      <w:r>
        <w:t xml:space="preserve"> mit den zugehörigen Zeitpunkten </w:t>
      </w:r>
      <w:r w:rsidRPr="00605B7F">
        <w:rPr>
          <w:i/>
        </w:rPr>
        <w:t>t</w:t>
      </w:r>
      <w:r>
        <w:t xml:space="preserve"> in einer Tabelle fest (mind. 10 Werte).</w:t>
      </w:r>
      <w:r w:rsidR="00B804A7" w:rsidRPr="00B804A7">
        <w:t xml:space="preserve"> </w:t>
      </w:r>
      <w:r w:rsidR="00B804A7">
        <w:br/>
      </w:r>
    </w:p>
    <w:p w14:paraId="042726F3" w14:textId="77777777" w:rsidR="00B804A7" w:rsidRPr="00E3798A" w:rsidRDefault="00B804A7" w:rsidP="00B804A7">
      <w:pPr>
        <w:pStyle w:val="Listenabsatz"/>
        <w:numPr>
          <w:ilvl w:val="0"/>
          <w:numId w:val="8"/>
        </w:numPr>
        <w:spacing w:after="120"/>
        <w:jc w:val="left"/>
        <w:rPr>
          <w:rFonts w:ascii="Times New Roman" w:hAnsi="Times New Roman" w:cs="Times New Roman"/>
          <w:color w:val="FF0000"/>
        </w:rPr>
      </w:pPr>
      <w:r w:rsidRPr="00E3798A">
        <w:rPr>
          <w:rFonts w:ascii="Times New Roman" w:hAnsi="Times New Roman" w:cs="Times New Roman"/>
          <w:color w:val="FF0000"/>
        </w:rPr>
        <w:t>individuelle Lösung</w:t>
      </w:r>
      <w:r w:rsidRPr="00E3798A">
        <w:rPr>
          <w:rFonts w:ascii="Times New Roman" w:hAnsi="Times New Roman" w:cs="Times New Roman"/>
          <w:color w:val="FF0000"/>
        </w:rPr>
        <w:br/>
      </w:r>
    </w:p>
    <w:p w14:paraId="09613113" w14:textId="77777777" w:rsidR="00E3798A" w:rsidRPr="0002187A" w:rsidRDefault="00E3798A" w:rsidP="00E3798A">
      <w:pPr>
        <w:spacing w:after="120"/>
        <w:ind w:left="360"/>
        <w:jc w:val="left"/>
        <w:rPr>
          <w:rFonts w:eastAsiaTheme="minorEastAsia"/>
        </w:rPr>
      </w:pPr>
      <w:r>
        <w:t xml:space="preserve">Sie bestimmen nun aus den ersten sechs Werten eine Dämpfungskonstante </w:t>
      </w:r>
      <m:oMath>
        <m:r>
          <w:rPr>
            <w:rFonts w:ascii="Cambria Math" w:eastAsiaTheme="minorEastAsia" w:hAnsi="Cambria Math"/>
          </w:rPr>
          <m:t>δ</m:t>
        </m:r>
      </m:oMath>
      <w:r w:rsidRPr="0002187A">
        <w:rPr>
          <w:rFonts w:eastAsiaTheme="minorEastAsia"/>
        </w:rPr>
        <w:t xml:space="preserve">. </w:t>
      </w:r>
    </w:p>
    <w:p w14:paraId="70A45A80" w14:textId="77777777" w:rsidR="00E3798A" w:rsidRDefault="00E3798A" w:rsidP="007E121D">
      <w:pPr>
        <w:pStyle w:val="Listenabsatz"/>
        <w:numPr>
          <w:ilvl w:val="0"/>
          <w:numId w:val="9"/>
        </w:numPr>
        <w:spacing w:after="120"/>
        <w:jc w:val="left"/>
        <w:rPr>
          <w:rFonts w:eastAsiaTheme="minorEastAsia"/>
        </w:rPr>
      </w:pPr>
      <w:r w:rsidRPr="001A199A">
        <w:rPr>
          <w:rFonts w:eastAsiaTheme="minorEastAsia"/>
        </w:rPr>
        <w:t xml:space="preserve">Tragen Sie hierfür die </w:t>
      </w:r>
      <w:r w:rsidRPr="001A199A">
        <w:rPr>
          <w:rFonts w:eastAsiaTheme="minorEastAsia"/>
          <w:i/>
        </w:rPr>
        <w:t>t</w:t>
      </w:r>
      <w:r w:rsidRPr="001A199A">
        <w:rPr>
          <w:rFonts w:eastAsiaTheme="minorEastAsia"/>
        </w:rPr>
        <w:t xml:space="preserve">-Werte in Liste 1 </w:t>
      </w:r>
      <w:r>
        <w:rPr>
          <w:rFonts w:eastAsiaTheme="minorEastAsia"/>
        </w:rPr>
        <w:br/>
      </w:r>
      <w:r w:rsidRPr="001A199A">
        <w:rPr>
          <w:rFonts w:eastAsiaTheme="minorEastAsia"/>
        </w:rPr>
        <w:t xml:space="preserve">und die zugehörigen </w:t>
      </w:r>
      <m:oMath>
        <m:acc>
          <m:accPr>
            <m:ctrlPr>
              <w:rPr>
                <w:rFonts w:ascii="Cambria Math" w:eastAsiaTheme="minorEastAsia" w:hAnsi="Cambria Math"/>
                <w:i/>
              </w:rPr>
            </m:ctrlPr>
          </m:accPr>
          <m:e>
            <m:r>
              <w:rPr>
                <w:rFonts w:ascii="Cambria Math" w:eastAsiaTheme="minorEastAsia" w:hAnsi="Cambria Math"/>
              </w:rPr>
              <m:t>s</m:t>
            </m:r>
          </m:e>
        </m:acc>
      </m:oMath>
      <w:r w:rsidRPr="001A199A">
        <w:rPr>
          <w:rFonts w:eastAsiaTheme="minorEastAsia"/>
        </w:rPr>
        <w:t>-Werte in Liste 2 des WTR ein.</w:t>
      </w:r>
    </w:p>
    <w:p w14:paraId="6C30CDF8" w14:textId="77777777" w:rsidR="00E3798A" w:rsidRPr="00215000" w:rsidRDefault="00E3798A" w:rsidP="007E121D">
      <w:pPr>
        <w:pStyle w:val="Listenabsatz"/>
        <w:numPr>
          <w:ilvl w:val="0"/>
          <w:numId w:val="9"/>
        </w:numPr>
        <w:spacing w:after="120"/>
        <w:jc w:val="left"/>
        <w:rPr>
          <w:rFonts w:eastAsiaTheme="minorEastAsia"/>
        </w:rPr>
      </w:pPr>
      <w:r>
        <w:rPr>
          <w:rFonts w:eastAsiaTheme="minorEastAsia"/>
        </w:rPr>
        <w:t xml:space="preserve">Lassen Sie den WTR in Liste 3 den </w:t>
      </w:r>
      <w:r>
        <w:rPr>
          <w:rFonts w:eastAsiaTheme="minorEastAsia"/>
          <w:iCs/>
        </w:rPr>
        <w:t xml:space="preserve">natürlichen Logarithmus </w:t>
      </w:r>
      <w:r>
        <w:rPr>
          <w:rFonts w:eastAsiaTheme="minorEastAsia"/>
          <w:iCs/>
        </w:rPr>
        <w:br/>
        <w:t xml:space="preserve">der Werte aus Liste 2 berechnen, d.h. </w:t>
      </w:r>
      <m:oMath>
        <m:func>
          <m:funcPr>
            <m:ctrlPr>
              <w:rPr>
                <w:rFonts w:ascii="Cambria Math" w:eastAsiaTheme="minorEastAsia" w:hAnsi="Cambria Math"/>
                <w:i/>
                <w:iCs/>
              </w:rPr>
            </m:ctrlPr>
          </m:funcPr>
          <m:fName>
            <m:r>
              <m:rPr>
                <m:sty m:val="p"/>
              </m:rPr>
              <w:rPr>
                <w:rFonts w:ascii="Cambria Math" w:eastAsiaTheme="minorEastAsia" w:hAnsi="Cambria Math"/>
              </w:rPr>
              <m:t>ln</m:t>
            </m:r>
          </m:fName>
          <m:e>
            <m:d>
              <m:dPr>
                <m:ctrlPr>
                  <w:rPr>
                    <w:rFonts w:ascii="Cambria Math" w:eastAsiaTheme="minorEastAsia" w:hAnsi="Cambria Math"/>
                    <w:i/>
                    <w:iCs/>
                  </w:rPr>
                </m:ctrlPr>
              </m:dPr>
              <m:e>
                <m:acc>
                  <m:accPr>
                    <m:ctrlPr>
                      <w:rPr>
                        <w:rFonts w:ascii="Cambria Math" w:eastAsiaTheme="minorEastAsia" w:hAnsi="Cambria Math"/>
                        <w:i/>
                        <w:iCs/>
                      </w:rPr>
                    </m:ctrlPr>
                  </m:accPr>
                  <m:e>
                    <m:r>
                      <w:rPr>
                        <w:rFonts w:ascii="Cambria Math" w:eastAsiaTheme="minorEastAsia" w:hAnsi="Cambria Math"/>
                      </w:rPr>
                      <m:t>s</m:t>
                    </m:r>
                  </m:e>
                </m:acc>
              </m:e>
            </m:d>
          </m:e>
        </m:func>
      </m:oMath>
      <w:r>
        <w:rPr>
          <w:rFonts w:eastAsiaTheme="minorEastAsia"/>
          <w:iCs/>
        </w:rPr>
        <w:t xml:space="preserve"> berechnen.</w:t>
      </w:r>
    </w:p>
    <w:p w14:paraId="275A8B78" w14:textId="77777777" w:rsidR="00E3798A" w:rsidRDefault="00E3798A" w:rsidP="007E121D">
      <w:pPr>
        <w:pStyle w:val="Listenabsatz"/>
        <w:numPr>
          <w:ilvl w:val="0"/>
          <w:numId w:val="9"/>
        </w:numPr>
        <w:spacing w:after="120"/>
        <w:jc w:val="left"/>
        <w:rPr>
          <w:rFonts w:eastAsiaTheme="minorEastAsia"/>
        </w:rPr>
      </w:pPr>
      <w:r>
        <w:rPr>
          <w:rFonts w:eastAsiaTheme="minorEastAsia"/>
          <w:iCs/>
        </w:rPr>
        <w:t xml:space="preserve">Erstellen Sie ein </w:t>
      </w:r>
      <m:oMath>
        <m:func>
          <m:funcPr>
            <m:ctrlPr>
              <w:rPr>
                <w:rFonts w:ascii="Cambria Math" w:eastAsiaTheme="minorEastAsia" w:hAnsi="Cambria Math"/>
                <w:i/>
                <w:iCs/>
              </w:rPr>
            </m:ctrlPr>
          </m:funcPr>
          <m:fName>
            <m:r>
              <m:rPr>
                <m:sty m:val="p"/>
              </m:rPr>
              <w:rPr>
                <w:rFonts w:ascii="Cambria Math" w:eastAsiaTheme="minorEastAsia" w:hAnsi="Cambria Math"/>
              </w:rPr>
              <m:t>ln</m:t>
            </m:r>
          </m:fName>
          <m:e>
            <m:d>
              <m:dPr>
                <m:ctrlPr>
                  <w:rPr>
                    <w:rFonts w:ascii="Cambria Math" w:eastAsiaTheme="minorEastAsia" w:hAnsi="Cambria Math"/>
                    <w:i/>
                    <w:iCs/>
                  </w:rPr>
                </m:ctrlPr>
              </m:dPr>
              <m:e>
                <m:acc>
                  <m:accPr>
                    <m:ctrlPr>
                      <w:rPr>
                        <w:rFonts w:ascii="Cambria Math" w:eastAsiaTheme="minorEastAsia" w:hAnsi="Cambria Math"/>
                        <w:i/>
                        <w:iCs/>
                      </w:rPr>
                    </m:ctrlPr>
                  </m:accPr>
                  <m:e>
                    <m:r>
                      <w:rPr>
                        <w:rFonts w:ascii="Cambria Math" w:eastAsiaTheme="minorEastAsia" w:hAnsi="Cambria Math"/>
                      </w:rPr>
                      <m:t>s</m:t>
                    </m:r>
                  </m:e>
                </m:acc>
              </m:e>
            </m:d>
          </m:e>
        </m:func>
      </m:oMath>
      <w:r w:rsidRPr="00986669">
        <w:rPr>
          <w:rFonts w:eastAsiaTheme="minorEastAsia"/>
        </w:rPr>
        <w:t>-</w:t>
      </w:r>
      <m:oMath>
        <m:r>
          <w:rPr>
            <w:rFonts w:ascii="Cambria Math" w:eastAsiaTheme="minorEastAsia" w:hAnsi="Cambria Math"/>
          </w:rPr>
          <m:t>t</m:t>
        </m:r>
      </m:oMath>
      <w:r w:rsidRPr="00986669">
        <w:rPr>
          <w:rFonts w:eastAsiaTheme="minorEastAsia"/>
        </w:rPr>
        <w:t>-Diagramm</w:t>
      </w:r>
      <w:r>
        <w:rPr>
          <w:rFonts w:eastAsiaTheme="minorEastAsia"/>
        </w:rPr>
        <w:t>.</w:t>
      </w:r>
    </w:p>
    <w:p w14:paraId="57A5557B" w14:textId="77777777" w:rsidR="00E3798A" w:rsidRPr="00AD35D9" w:rsidRDefault="00E3798A" w:rsidP="00E3798A">
      <w:pPr>
        <w:spacing w:after="120"/>
        <w:ind w:left="360"/>
        <w:jc w:val="left"/>
        <w:rPr>
          <w:rFonts w:eastAsiaTheme="minorEastAsia"/>
        </w:rPr>
      </w:pPr>
      <w:r w:rsidRPr="00AD35D9">
        <w:rPr>
          <w:rFonts w:eastAsiaTheme="minorEastAsia"/>
        </w:rPr>
        <w:t>Ist d</w:t>
      </w:r>
      <w:r>
        <w:rPr>
          <w:rFonts w:eastAsiaTheme="minorEastAsia"/>
        </w:rPr>
        <w:t xml:space="preserve">as </w:t>
      </w:r>
      <m:oMath>
        <m:func>
          <m:funcPr>
            <m:ctrlPr>
              <w:rPr>
                <w:rFonts w:ascii="Cambria Math" w:eastAsiaTheme="minorEastAsia" w:hAnsi="Cambria Math"/>
                <w:i/>
                <w:iCs/>
              </w:rPr>
            </m:ctrlPr>
          </m:funcPr>
          <m:fName>
            <m:r>
              <m:rPr>
                <m:sty m:val="p"/>
              </m:rPr>
              <w:rPr>
                <w:rFonts w:ascii="Cambria Math" w:eastAsiaTheme="minorEastAsia" w:hAnsi="Cambria Math"/>
              </w:rPr>
              <m:t>ln</m:t>
            </m:r>
          </m:fName>
          <m:e>
            <m:d>
              <m:dPr>
                <m:ctrlPr>
                  <w:rPr>
                    <w:rFonts w:ascii="Cambria Math" w:eastAsiaTheme="minorEastAsia" w:hAnsi="Cambria Math"/>
                    <w:i/>
                    <w:iCs/>
                  </w:rPr>
                </m:ctrlPr>
              </m:dPr>
              <m:e>
                <m:acc>
                  <m:accPr>
                    <m:ctrlPr>
                      <w:rPr>
                        <w:rFonts w:ascii="Cambria Math" w:eastAsiaTheme="minorEastAsia" w:hAnsi="Cambria Math"/>
                        <w:i/>
                        <w:iCs/>
                      </w:rPr>
                    </m:ctrlPr>
                  </m:accPr>
                  <m:e>
                    <m:r>
                      <w:rPr>
                        <w:rFonts w:ascii="Cambria Math" w:eastAsiaTheme="minorEastAsia" w:hAnsi="Cambria Math"/>
                      </w:rPr>
                      <m:t>s</m:t>
                    </m:r>
                  </m:e>
                </m:acc>
              </m:e>
            </m:d>
          </m:e>
        </m:func>
      </m:oMath>
      <w:r w:rsidRPr="00986669">
        <w:rPr>
          <w:rFonts w:eastAsiaTheme="minorEastAsia"/>
        </w:rPr>
        <w:t>-</w:t>
      </w:r>
      <m:oMath>
        <m:r>
          <w:rPr>
            <w:rFonts w:ascii="Cambria Math" w:eastAsiaTheme="minorEastAsia" w:hAnsi="Cambria Math"/>
          </w:rPr>
          <m:t>t</m:t>
        </m:r>
      </m:oMath>
      <w:r w:rsidRPr="00986669">
        <w:rPr>
          <w:rFonts w:eastAsiaTheme="minorEastAsia"/>
        </w:rPr>
        <w:t>-Diagramm</w:t>
      </w:r>
      <w:r w:rsidRPr="00AD35D9">
        <w:rPr>
          <w:rFonts w:eastAsiaTheme="minorEastAsia"/>
        </w:rPr>
        <w:t xml:space="preserve"> näherungsweise linear, ist die Modellierung sinnvoll. Die negative Steigung einer entsprechenden Ausgleichgeraden ist die Dämpfungskonstante </w:t>
      </w:r>
      <m:oMath>
        <m:r>
          <w:rPr>
            <w:rFonts w:ascii="Cambria Math" w:eastAsiaTheme="minorEastAsia" w:hAnsi="Cambria Math"/>
          </w:rPr>
          <m:t>δ</m:t>
        </m:r>
      </m:oMath>
      <w:r w:rsidRPr="00AD35D9">
        <w:rPr>
          <w:rFonts w:eastAsiaTheme="minorEastAsia"/>
        </w:rPr>
        <w:t>.</w:t>
      </w:r>
    </w:p>
    <w:p w14:paraId="7CCD362F" w14:textId="77777777" w:rsidR="00E3798A" w:rsidRDefault="00E3798A" w:rsidP="007E121D">
      <w:pPr>
        <w:pStyle w:val="Listenabsatz"/>
        <w:numPr>
          <w:ilvl w:val="0"/>
          <w:numId w:val="9"/>
        </w:numPr>
        <w:spacing w:after="120"/>
        <w:jc w:val="left"/>
        <w:rPr>
          <w:rFonts w:eastAsiaTheme="minorEastAsia"/>
        </w:rPr>
      </w:pPr>
      <w:r>
        <w:rPr>
          <w:rFonts w:eastAsiaTheme="minorEastAsia"/>
        </w:rPr>
        <w:t>Beurteilen Sie, ob die Modellierung insgesamt oder eine bestimmte Zeitspanne sinnvoll ist. Geben Sie in diesem Fall die Zeitspanne an.</w:t>
      </w:r>
    </w:p>
    <w:p w14:paraId="7F887974" w14:textId="1A48005D" w:rsidR="00700D07" w:rsidRDefault="00E3798A" w:rsidP="007E121D">
      <w:pPr>
        <w:pStyle w:val="Listenabsatz"/>
        <w:numPr>
          <w:ilvl w:val="0"/>
          <w:numId w:val="10"/>
        </w:numPr>
        <w:spacing w:after="120"/>
        <w:jc w:val="left"/>
      </w:pPr>
      <w:r w:rsidRPr="007E121D">
        <w:rPr>
          <w:rFonts w:eastAsiaTheme="minorEastAsia"/>
        </w:rPr>
        <w:t xml:space="preserve">Bestimmen Sie für diese Zeitspanne die Dämpfungskonstante </w:t>
      </w:r>
      <m:oMath>
        <m:r>
          <w:rPr>
            <w:rFonts w:ascii="Cambria Math" w:eastAsiaTheme="minorEastAsia" w:hAnsi="Cambria Math"/>
          </w:rPr>
          <m:t>δ</m:t>
        </m:r>
      </m:oMath>
      <w:r w:rsidRPr="007E121D">
        <w:rPr>
          <w:rFonts w:eastAsiaTheme="minorEastAsia"/>
        </w:rPr>
        <w:t>.</w:t>
      </w:r>
      <w:r w:rsidR="00700D07" w:rsidRPr="00700D07">
        <w:t xml:space="preserve"> </w:t>
      </w:r>
      <w:r w:rsidR="00700D07">
        <w:br/>
      </w:r>
    </w:p>
    <w:p w14:paraId="4F130144" w14:textId="01214F34" w:rsidR="00C8108C" w:rsidRPr="00700D07" w:rsidRDefault="00700D07" w:rsidP="00B20C6B">
      <w:pPr>
        <w:pStyle w:val="Listenabsatz"/>
        <w:numPr>
          <w:ilvl w:val="0"/>
          <w:numId w:val="8"/>
        </w:numPr>
        <w:spacing w:after="120"/>
        <w:jc w:val="left"/>
        <w:rPr>
          <w:rFonts w:ascii="Times New Roman" w:hAnsi="Times New Roman" w:cs="Times New Roman"/>
          <w:color w:val="FF0000"/>
        </w:rPr>
      </w:pPr>
      <w:r w:rsidRPr="00E3798A">
        <w:rPr>
          <w:rFonts w:ascii="Times New Roman" w:hAnsi="Times New Roman" w:cs="Times New Roman"/>
          <w:color w:val="FF0000"/>
        </w:rPr>
        <w:t>individuelle Lösung</w:t>
      </w:r>
      <w:r>
        <w:rPr>
          <w:rFonts w:ascii="Times New Roman" w:hAnsi="Times New Roman" w:cs="Times New Roman"/>
          <w:color w:val="FF0000"/>
        </w:rPr>
        <w:t xml:space="preserve"> </w:t>
      </w:r>
      <w:r w:rsidR="00246E50">
        <w:rPr>
          <w:rFonts w:ascii="Times New Roman" w:hAnsi="Times New Roman" w:cs="Times New Roman"/>
          <w:color w:val="FF0000"/>
        </w:rPr>
        <w:t xml:space="preserve">(Vorgehen: vgl. </w:t>
      </w:r>
      <w:r w:rsidR="00FD0F07" w:rsidRPr="00FD0F07">
        <w:rPr>
          <w:rFonts w:ascii="Times New Roman" w:hAnsi="Times New Roman" w:cs="Times New Roman"/>
          <w:color w:val="FF0000"/>
        </w:rPr>
        <w:t>3103_unterricht_schwingungen</w:t>
      </w:r>
      <w:r w:rsidR="00FD0F07">
        <w:rPr>
          <w:rFonts w:ascii="Times New Roman" w:hAnsi="Times New Roman" w:cs="Times New Roman"/>
          <w:color w:val="FF0000"/>
        </w:rPr>
        <w:t xml:space="preserve">, S. </w:t>
      </w:r>
      <w:r w:rsidR="00894D7A">
        <w:rPr>
          <w:rFonts w:ascii="Times New Roman" w:hAnsi="Times New Roman" w:cs="Times New Roman"/>
          <w:color w:val="FF0000"/>
        </w:rPr>
        <w:t>7-9)</w:t>
      </w:r>
    </w:p>
    <w:p w14:paraId="06A7EA99" w14:textId="77777777" w:rsidR="00894D7A" w:rsidRDefault="00894D7A">
      <w:pPr>
        <w:jc w:val="left"/>
      </w:pPr>
      <w:r>
        <w:br w:type="page"/>
      </w:r>
    </w:p>
    <w:p w14:paraId="7238C999" w14:textId="29BE5AA3" w:rsidR="00B20C6B" w:rsidRDefault="00B20C6B" w:rsidP="00981A70">
      <w:pPr>
        <w:pStyle w:val="berschrift1"/>
      </w:pPr>
      <w:bookmarkStart w:id="2" w:name="_Toc130832353"/>
      <w:r w:rsidRPr="00B20C6B">
        <w:lastRenderedPageBreak/>
        <w:t>3115_ab_erwungene_schaukel: Arbeitsblatt zum Einstieg</w:t>
      </w:r>
      <w:bookmarkEnd w:id="2"/>
    </w:p>
    <w:p w14:paraId="3CF2AF4C" w14:textId="37E829F0" w:rsidR="007D3921" w:rsidRDefault="007D3921" w:rsidP="007D3921">
      <w:pPr>
        <w:pStyle w:val="Listenabsatz"/>
        <w:numPr>
          <w:ilvl w:val="0"/>
          <w:numId w:val="11"/>
        </w:numPr>
        <w:spacing w:after="120"/>
        <w:ind w:left="357" w:hanging="357"/>
        <w:contextualSpacing w:val="0"/>
        <w:jc w:val="left"/>
      </w:pPr>
      <w:r>
        <w:t>Erklären Sie mit einer Energiebetrachtung, warum das wiederholte Anstoßen notwendig ist, damit die Amplitude beim Schaukeln konstant bleibt.</w:t>
      </w:r>
    </w:p>
    <w:p w14:paraId="00B4E36C" w14:textId="7ED9218A" w:rsidR="005C4035" w:rsidRPr="00E23513" w:rsidRDefault="005C4035" w:rsidP="005C4035">
      <w:pPr>
        <w:pStyle w:val="Listenabsatz"/>
        <w:numPr>
          <w:ilvl w:val="0"/>
          <w:numId w:val="8"/>
        </w:numPr>
        <w:spacing w:after="120"/>
        <w:jc w:val="left"/>
        <w:rPr>
          <w:rFonts w:ascii="Times New Roman" w:hAnsi="Times New Roman" w:cs="Times New Roman"/>
          <w:color w:val="FF0000"/>
        </w:rPr>
      </w:pPr>
      <w:r w:rsidRPr="00E23513">
        <w:rPr>
          <w:rFonts w:ascii="Times New Roman" w:hAnsi="Times New Roman" w:cs="Times New Roman"/>
          <w:color w:val="FF0000"/>
        </w:rPr>
        <w:t xml:space="preserve">Energieabgabe durch die </w:t>
      </w:r>
      <w:r w:rsidR="00D437EB" w:rsidRPr="00E23513">
        <w:rPr>
          <w:rFonts w:ascii="Times New Roman" w:hAnsi="Times New Roman" w:cs="Times New Roman"/>
          <w:color w:val="FF0000"/>
        </w:rPr>
        <w:t>Reibungskraft bei der Dämpfung</w:t>
      </w:r>
    </w:p>
    <w:p w14:paraId="453BCDAD" w14:textId="0D1902BE" w:rsidR="007D3921" w:rsidRDefault="007D3921" w:rsidP="007D3921">
      <w:pPr>
        <w:spacing w:after="120"/>
        <w:jc w:val="left"/>
      </w:pPr>
      <w:r>
        <w:t xml:space="preserve">Im Physik-Unterricht kommt es zu einer Diskussion: </w:t>
      </w:r>
    </w:p>
    <w:p w14:paraId="224E423D" w14:textId="39DE5CD3" w:rsidR="007D3921" w:rsidRDefault="007D3921" w:rsidP="007D3921">
      <w:pPr>
        <w:spacing w:after="120"/>
        <w:jc w:val="left"/>
      </w:pPr>
      <w:r>
        <w:t>Ben deutet auf die Markierung in der Abbildung: „Wenn man die Schaukel anstößt, wenn sie sich vom hinteren Umkehrpunkt zur Gleichgewichtslage bewegt, ist es am besten.“</w:t>
      </w:r>
    </w:p>
    <w:p w14:paraId="2F4FD037" w14:textId="77777777" w:rsidR="007D3921" w:rsidRDefault="007D3921" w:rsidP="007D3921">
      <w:pPr>
        <w:spacing w:after="120"/>
        <w:jc w:val="left"/>
      </w:pPr>
      <w:r>
        <w:t>Anna: „Man kann aber auch von vorne Stoßen.“</w:t>
      </w:r>
    </w:p>
    <w:p w14:paraId="23F38E59" w14:textId="77777777" w:rsidR="007D3921" w:rsidRDefault="007D3921" w:rsidP="007D3921">
      <w:pPr>
        <w:spacing w:after="120"/>
        <w:jc w:val="left"/>
      </w:pPr>
      <w:r>
        <w:t>Leo: „Ja, aber wenn man sich ungeschickt anstellt, kann man beim Anstoßen der Schaukel Energie entziehen. Das spürt man dann aber auch.“</w:t>
      </w:r>
    </w:p>
    <w:p w14:paraId="51A8A0EE" w14:textId="229BDBF4" w:rsidR="007D3921" w:rsidRDefault="007D3921" w:rsidP="007D3921">
      <w:pPr>
        <w:spacing w:after="120"/>
        <w:jc w:val="left"/>
      </w:pPr>
      <w:r>
        <w:t>Emma: „Meint ihr nicht, es ist im Prinzip egal, wo man die Schaukel anschubst, solange man in die richtige Richtung schubst?“</w:t>
      </w:r>
    </w:p>
    <w:p w14:paraId="4D32B7EE" w14:textId="41CB20BD" w:rsidR="007D3921" w:rsidRDefault="007D3921" w:rsidP="007D3921">
      <w:pPr>
        <w:pStyle w:val="Listenabsatz"/>
        <w:numPr>
          <w:ilvl w:val="0"/>
          <w:numId w:val="11"/>
        </w:numPr>
        <w:spacing w:after="120"/>
        <w:ind w:left="357" w:hanging="357"/>
        <w:contextualSpacing w:val="0"/>
        <w:jc w:val="left"/>
      </w:pPr>
      <w:r>
        <w:t>Diskutieren Sie die vier Aussagen.</w:t>
      </w:r>
    </w:p>
    <w:p w14:paraId="27494AE6" w14:textId="53C73A9E" w:rsidR="00E23513" w:rsidRPr="001D30C9" w:rsidRDefault="0029742D" w:rsidP="00E23513">
      <w:pPr>
        <w:pStyle w:val="Listenabsatz"/>
        <w:numPr>
          <w:ilvl w:val="0"/>
          <w:numId w:val="8"/>
        </w:numPr>
        <w:spacing w:after="120"/>
        <w:jc w:val="left"/>
        <w:rPr>
          <w:rFonts w:ascii="Times New Roman" w:hAnsi="Times New Roman" w:cs="Times New Roman"/>
          <w:color w:val="FF0000"/>
        </w:rPr>
      </w:pPr>
      <w:r w:rsidRPr="001D30C9">
        <w:rPr>
          <w:rFonts w:ascii="Times New Roman" w:hAnsi="Times New Roman" w:cs="Times New Roman"/>
          <w:color w:val="FF0000"/>
        </w:rPr>
        <w:t xml:space="preserve">Ben: </w:t>
      </w:r>
      <w:r w:rsidR="00AD6617" w:rsidRPr="001D30C9">
        <w:rPr>
          <w:rFonts w:ascii="Times New Roman" w:hAnsi="Times New Roman" w:cs="Times New Roman"/>
          <w:color w:val="FF0000"/>
        </w:rPr>
        <w:t>Man übt dann eine Kraft in Bewegungsrichtung aus</w:t>
      </w:r>
      <w:r w:rsidR="002209D3" w:rsidRPr="001D30C9">
        <w:rPr>
          <w:rFonts w:ascii="Times New Roman" w:hAnsi="Times New Roman" w:cs="Times New Roman"/>
          <w:color w:val="FF0000"/>
        </w:rPr>
        <w:t xml:space="preserve">, d.h. es wird Energie auf die Schaukel übertragen. </w:t>
      </w:r>
      <w:r w:rsidR="00BC50AA" w:rsidRPr="001D30C9">
        <w:rPr>
          <w:rFonts w:ascii="Times New Roman" w:hAnsi="Times New Roman" w:cs="Times New Roman"/>
          <w:color w:val="FF0000"/>
        </w:rPr>
        <w:t xml:space="preserve">Die Position ist für das Anstoßen </w:t>
      </w:r>
      <w:r w:rsidR="00C27064" w:rsidRPr="001D30C9">
        <w:rPr>
          <w:rFonts w:ascii="Times New Roman" w:hAnsi="Times New Roman" w:cs="Times New Roman"/>
          <w:color w:val="FF0000"/>
        </w:rPr>
        <w:t xml:space="preserve">geschickter als z.B. in der Mitte, wo zudem die Geschwindigkeit größer </w:t>
      </w:r>
      <w:r w:rsidR="00F37E66" w:rsidRPr="001D30C9">
        <w:rPr>
          <w:rFonts w:ascii="Times New Roman" w:hAnsi="Times New Roman" w:cs="Times New Roman"/>
          <w:color w:val="FF0000"/>
        </w:rPr>
        <w:t>ist, sodass es schwieriger ist</w:t>
      </w:r>
      <w:r w:rsidR="00EA1C84" w:rsidRPr="001D30C9">
        <w:rPr>
          <w:rFonts w:ascii="Times New Roman" w:hAnsi="Times New Roman" w:cs="Times New Roman"/>
          <w:color w:val="FF0000"/>
        </w:rPr>
        <w:t xml:space="preserve">, eine Kraft auf die Schaukel nach vorne auszuüben. </w:t>
      </w:r>
      <w:r w:rsidR="00656415" w:rsidRPr="001D30C9">
        <w:rPr>
          <w:rFonts w:ascii="Times New Roman" w:hAnsi="Times New Roman" w:cs="Times New Roman"/>
          <w:color w:val="FF0000"/>
        </w:rPr>
        <w:t>(vgl. zudem Anna)</w:t>
      </w:r>
    </w:p>
    <w:p w14:paraId="73875059" w14:textId="25EAF756" w:rsidR="00656415" w:rsidRPr="001D30C9" w:rsidRDefault="00656415" w:rsidP="00E23513">
      <w:pPr>
        <w:pStyle w:val="Listenabsatz"/>
        <w:numPr>
          <w:ilvl w:val="0"/>
          <w:numId w:val="8"/>
        </w:numPr>
        <w:spacing w:after="120"/>
        <w:jc w:val="left"/>
        <w:rPr>
          <w:rFonts w:ascii="Times New Roman" w:hAnsi="Times New Roman" w:cs="Times New Roman"/>
          <w:color w:val="FF0000"/>
        </w:rPr>
      </w:pPr>
      <w:r w:rsidRPr="001D30C9">
        <w:rPr>
          <w:rFonts w:ascii="Times New Roman" w:hAnsi="Times New Roman" w:cs="Times New Roman"/>
          <w:color w:val="FF0000"/>
        </w:rPr>
        <w:t xml:space="preserve">Anna: </w:t>
      </w:r>
      <w:r w:rsidR="00D12D06" w:rsidRPr="001D30C9">
        <w:rPr>
          <w:rFonts w:ascii="Times New Roman" w:hAnsi="Times New Roman" w:cs="Times New Roman"/>
          <w:color w:val="FF0000"/>
        </w:rPr>
        <w:t xml:space="preserve">Das ist richtig, wenn man symmetrisch zu der von Ben geschilderten Situation </w:t>
      </w:r>
      <w:r w:rsidR="006A3B04" w:rsidRPr="001D30C9">
        <w:rPr>
          <w:rFonts w:ascii="Times New Roman" w:hAnsi="Times New Roman" w:cs="Times New Roman"/>
          <w:color w:val="FF0000"/>
        </w:rPr>
        <w:t>handelt.</w:t>
      </w:r>
    </w:p>
    <w:p w14:paraId="4A2F47BE" w14:textId="6177805A" w:rsidR="006A3B04" w:rsidRPr="001D30C9" w:rsidRDefault="006A3B04" w:rsidP="00E23513">
      <w:pPr>
        <w:pStyle w:val="Listenabsatz"/>
        <w:numPr>
          <w:ilvl w:val="0"/>
          <w:numId w:val="8"/>
        </w:numPr>
        <w:spacing w:after="120"/>
        <w:jc w:val="left"/>
        <w:rPr>
          <w:rFonts w:ascii="Times New Roman" w:hAnsi="Times New Roman" w:cs="Times New Roman"/>
          <w:color w:val="FF0000"/>
        </w:rPr>
      </w:pPr>
      <w:r w:rsidRPr="001D30C9">
        <w:rPr>
          <w:rFonts w:ascii="Times New Roman" w:hAnsi="Times New Roman" w:cs="Times New Roman"/>
          <w:color w:val="FF0000"/>
        </w:rPr>
        <w:t xml:space="preserve">Leo: </w:t>
      </w:r>
      <w:r w:rsidR="00DE6861" w:rsidRPr="001D30C9">
        <w:rPr>
          <w:rFonts w:ascii="Times New Roman" w:hAnsi="Times New Roman" w:cs="Times New Roman"/>
          <w:color w:val="FF0000"/>
        </w:rPr>
        <w:t xml:space="preserve">Korrekt: </w:t>
      </w:r>
      <w:r w:rsidRPr="001D30C9">
        <w:rPr>
          <w:rFonts w:ascii="Times New Roman" w:hAnsi="Times New Roman" w:cs="Times New Roman"/>
          <w:color w:val="FF0000"/>
        </w:rPr>
        <w:t>Wenn man eine Kraft gegen die Bewegungsrichtung ausübt, bremst man die Schaukel zusätzlich</w:t>
      </w:r>
      <w:r w:rsidR="00DE6861" w:rsidRPr="001D30C9">
        <w:rPr>
          <w:rFonts w:ascii="Times New Roman" w:hAnsi="Times New Roman" w:cs="Times New Roman"/>
          <w:color w:val="FF0000"/>
        </w:rPr>
        <w:t xml:space="preserve"> und man spürt die Kraft von der Schaukel auf die Hand.</w:t>
      </w:r>
    </w:p>
    <w:p w14:paraId="20566E94" w14:textId="16D77F26" w:rsidR="00DE6861" w:rsidRPr="001D30C9" w:rsidRDefault="00AD1B6F" w:rsidP="00E23513">
      <w:pPr>
        <w:pStyle w:val="Listenabsatz"/>
        <w:numPr>
          <w:ilvl w:val="0"/>
          <w:numId w:val="8"/>
        </w:numPr>
        <w:spacing w:after="120"/>
        <w:jc w:val="left"/>
        <w:rPr>
          <w:rFonts w:ascii="Times New Roman" w:hAnsi="Times New Roman" w:cs="Times New Roman"/>
          <w:color w:val="FF0000"/>
        </w:rPr>
      </w:pPr>
      <w:r w:rsidRPr="001D30C9">
        <w:rPr>
          <w:rFonts w:ascii="Times New Roman" w:hAnsi="Times New Roman" w:cs="Times New Roman"/>
          <w:color w:val="FF0000"/>
        </w:rPr>
        <w:t>Emma: korrekt</w:t>
      </w:r>
      <w:r w:rsidR="001D30C9" w:rsidRPr="001D30C9">
        <w:rPr>
          <w:rFonts w:ascii="Times New Roman" w:hAnsi="Times New Roman" w:cs="Times New Roman"/>
          <w:color w:val="FF0000"/>
        </w:rPr>
        <w:t>, solange man in Bewegungsrichtung (in den Umkehrpunkten: die zukünftige Bewegungsrichtung) schubst</w:t>
      </w:r>
    </w:p>
    <w:p w14:paraId="4867C5AF" w14:textId="77777777" w:rsidR="007D3921" w:rsidRDefault="007D3921" w:rsidP="007D3921">
      <w:pPr>
        <w:spacing w:after="120"/>
        <w:jc w:val="left"/>
      </w:pPr>
      <w:r>
        <w:t>Eine Physiklehrkraft sagt: „Zur Resonanz kann es nur kommen, wenn Eigenfrequenz und Erregerfrequenz übereinstimmen.“</w:t>
      </w:r>
    </w:p>
    <w:p w14:paraId="5017AE3A" w14:textId="5051E493" w:rsidR="007D3921" w:rsidRDefault="007D3921" w:rsidP="007D3921">
      <w:pPr>
        <w:pStyle w:val="Listenabsatz"/>
        <w:numPr>
          <w:ilvl w:val="0"/>
          <w:numId w:val="11"/>
        </w:numPr>
        <w:spacing w:after="120"/>
        <w:ind w:left="357" w:hanging="357"/>
        <w:contextualSpacing w:val="0"/>
        <w:jc w:val="left"/>
      </w:pPr>
      <w:r>
        <w:t>Erläutern Sie die Aussage. Beschreiben Sie dabei, was geschieht, wenn man die Erregerfrequenz etwas zu klein oder zu groß wählt.</w:t>
      </w:r>
    </w:p>
    <w:p w14:paraId="2F544B01" w14:textId="67CC7AD5" w:rsidR="005C00F3" w:rsidRPr="00D74D74" w:rsidRDefault="00EE47FE" w:rsidP="005C00F3">
      <w:pPr>
        <w:pStyle w:val="Listenabsatz"/>
        <w:numPr>
          <w:ilvl w:val="0"/>
          <w:numId w:val="12"/>
        </w:numPr>
        <w:spacing w:after="120"/>
        <w:jc w:val="left"/>
        <w:rPr>
          <w:rFonts w:ascii="Times New Roman" w:hAnsi="Times New Roman" w:cs="Times New Roman"/>
          <w:color w:val="FF0000"/>
        </w:rPr>
      </w:pPr>
      <w:r w:rsidRPr="00D74D74">
        <w:rPr>
          <w:rFonts w:ascii="Times New Roman" w:hAnsi="Times New Roman" w:cs="Times New Roman"/>
          <w:color w:val="FF0000"/>
        </w:rPr>
        <w:t xml:space="preserve">Bei Übereinstimmung </w:t>
      </w:r>
      <w:r w:rsidR="00877B0D" w:rsidRPr="00D74D74">
        <w:rPr>
          <w:rFonts w:ascii="Times New Roman" w:hAnsi="Times New Roman" w:cs="Times New Roman"/>
          <w:color w:val="FF0000"/>
        </w:rPr>
        <w:t>ist die Phasendifferenz immer gleich, d.h. wenn man einmal „richtig“ angestoßen hat, bleibt es dabei</w:t>
      </w:r>
      <w:r w:rsidR="00EA5A63" w:rsidRPr="00D74D74">
        <w:rPr>
          <w:rFonts w:ascii="Times New Roman" w:hAnsi="Times New Roman" w:cs="Times New Roman"/>
          <w:color w:val="FF0000"/>
        </w:rPr>
        <w:t xml:space="preserve"> und man </w:t>
      </w:r>
      <w:r w:rsidR="002C2AF0" w:rsidRPr="00D74D74">
        <w:rPr>
          <w:rFonts w:ascii="Times New Roman" w:hAnsi="Times New Roman" w:cs="Times New Roman"/>
          <w:color w:val="FF0000"/>
        </w:rPr>
        <w:t>führt ihr immer wieder Energie zu, sodass es zur Resonanz kommen kann</w:t>
      </w:r>
      <w:r w:rsidR="00877B0D" w:rsidRPr="00D74D74">
        <w:rPr>
          <w:rFonts w:ascii="Times New Roman" w:hAnsi="Times New Roman" w:cs="Times New Roman"/>
          <w:color w:val="FF0000"/>
        </w:rPr>
        <w:t>.</w:t>
      </w:r>
    </w:p>
    <w:p w14:paraId="0CD4204A" w14:textId="3582E1C7" w:rsidR="00877B0D" w:rsidRPr="00D74D74" w:rsidRDefault="00877B0D" w:rsidP="005C00F3">
      <w:pPr>
        <w:pStyle w:val="Listenabsatz"/>
        <w:numPr>
          <w:ilvl w:val="0"/>
          <w:numId w:val="12"/>
        </w:numPr>
        <w:spacing w:after="120"/>
        <w:jc w:val="left"/>
        <w:rPr>
          <w:rFonts w:ascii="Times New Roman" w:hAnsi="Times New Roman" w:cs="Times New Roman"/>
          <w:color w:val="FF0000"/>
        </w:rPr>
      </w:pPr>
      <w:r w:rsidRPr="00D74D74">
        <w:rPr>
          <w:rFonts w:ascii="Times New Roman" w:hAnsi="Times New Roman" w:cs="Times New Roman"/>
          <w:color w:val="FF0000"/>
        </w:rPr>
        <w:t xml:space="preserve">Bei </w:t>
      </w:r>
      <w:r w:rsidR="0034726D" w:rsidRPr="00D74D74">
        <w:rPr>
          <w:rFonts w:ascii="Times New Roman" w:hAnsi="Times New Roman" w:cs="Times New Roman"/>
          <w:color w:val="FF0000"/>
        </w:rPr>
        <w:t xml:space="preserve">etwas zu kleiner oder zu großer Erregerfrequenz, ändert sich die Phasendifferenz immer mehr, sodass </w:t>
      </w:r>
      <w:r w:rsidR="00F1388D" w:rsidRPr="00D74D74">
        <w:rPr>
          <w:rFonts w:ascii="Times New Roman" w:hAnsi="Times New Roman" w:cs="Times New Roman"/>
          <w:color w:val="FF0000"/>
        </w:rPr>
        <w:t xml:space="preserve">man nach einer Weile entgegen der </w:t>
      </w:r>
      <w:r w:rsidR="00477B15" w:rsidRPr="00D74D74">
        <w:rPr>
          <w:rFonts w:ascii="Times New Roman" w:hAnsi="Times New Roman" w:cs="Times New Roman"/>
          <w:color w:val="FF0000"/>
        </w:rPr>
        <w:t>Bewegungsrichtung der Schaukel stößt</w:t>
      </w:r>
      <w:r w:rsidR="00EA5A63" w:rsidRPr="00D74D74">
        <w:rPr>
          <w:rFonts w:ascii="Times New Roman" w:hAnsi="Times New Roman" w:cs="Times New Roman"/>
          <w:color w:val="FF0000"/>
        </w:rPr>
        <w:t xml:space="preserve"> und ihr somit Energie </w:t>
      </w:r>
      <w:r w:rsidR="00796C19" w:rsidRPr="00D74D74">
        <w:rPr>
          <w:rFonts w:ascii="Times New Roman" w:hAnsi="Times New Roman" w:cs="Times New Roman"/>
          <w:color w:val="FF0000"/>
        </w:rPr>
        <w:t>entzieht</w:t>
      </w:r>
      <w:r w:rsidR="000433E5" w:rsidRPr="00D74D74">
        <w:rPr>
          <w:rFonts w:ascii="Times New Roman" w:hAnsi="Times New Roman" w:cs="Times New Roman"/>
          <w:color w:val="FF0000"/>
        </w:rPr>
        <w:t>. Da die Amplitude auf diese Weise kleiner wird, kann es nicht zur Resonanz kommen.</w:t>
      </w:r>
      <w:r w:rsidR="000433E5" w:rsidRPr="00D74D74">
        <w:rPr>
          <w:rFonts w:ascii="Times New Roman" w:hAnsi="Times New Roman" w:cs="Times New Roman"/>
          <w:color w:val="FF0000"/>
        </w:rPr>
        <w:br/>
      </w:r>
    </w:p>
    <w:p w14:paraId="3783D73D" w14:textId="3763C06E" w:rsidR="007D3921" w:rsidRPr="007C7445" w:rsidRDefault="007D3921" w:rsidP="007D3921">
      <w:pPr>
        <w:pStyle w:val="Listenabsatz"/>
        <w:numPr>
          <w:ilvl w:val="0"/>
          <w:numId w:val="11"/>
        </w:numPr>
        <w:spacing w:after="120"/>
        <w:ind w:left="357" w:hanging="357"/>
        <w:contextualSpacing w:val="0"/>
        <w:jc w:val="left"/>
      </w:pPr>
      <w:r>
        <w:t xml:space="preserve">Tatsächlich ist die Aussage beim Anstoßen einer Schaukel nicht </w:t>
      </w:r>
      <w:proofErr w:type="gramStart"/>
      <w:r>
        <w:t>ganz richtig</w:t>
      </w:r>
      <w:proofErr w:type="gramEnd"/>
      <w:r>
        <w:t>. Formulieren Sie eine korrigierte Fassung. Begründen Sie ihre Lösung.</w:t>
      </w:r>
    </w:p>
    <w:p w14:paraId="1B145E44" w14:textId="4472FDBF" w:rsidR="004B624C" w:rsidRPr="00981A70" w:rsidRDefault="00C6319F" w:rsidP="00C6319F">
      <w:pPr>
        <w:pStyle w:val="Listenabsatz"/>
        <w:numPr>
          <w:ilvl w:val="0"/>
          <w:numId w:val="13"/>
        </w:numPr>
        <w:rPr>
          <w:rFonts w:ascii="Times New Roman" w:hAnsi="Times New Roman" w:cs="Times New Roman"/>
          <w:color w:val="FF0000"/>
        </w:rPr>
      </w:pPr>
      <w:r w:rsidRPr="00981A70">
        <w:rPr>
          <w:rFonts w:ascii="Times New Roman" w:hAnsi="Times New Roman" w:cs="Times New Roman"/>
          <w:color w:val="FF0000"/>
        </w:rPr>
        <w:t>Da man nicht bei jede</w:t>
      </w:r>
      <w:r w:rsidR="00383A03" w:rsidRPr="00981A70">
        <w:rPr>
          <w:rFonts w:ascii="Times New Roman" w:hAnsi="Times New Roman" w:cs="Times New Roman"/>
          <w:color w:val="FF0000"/>
        </w:rPr>
        <w:t>r Periode a</w:t>
      </w:r>
      <w:r w:rsidR="004C15B7" w:rsidRPr="00981A70">
        <w:rPr>
          <w:rFonts w:ascii="Times New Roman" w:hAnsi="Times New Roman" w:cs="Times New Roman"/>
          <w:color w:val="FF0000"/>
        </w:rPr>
        <w:t>nstoßen muss</w:t>
      </w:r>
      <w:r w:rsidR="00B66C73" w:rsidRPr="00981A70">
        <w:rPr>
          <w:rFonts w:ascii="Times New Roman" w:hAnsi="Times New Roman" w:cs="Times New Roman"/>
          <w:color w:val="FF0000"/>
        </w:rPr>
        <w:t xml:space="preserve"> (sondern z.B. nur jedes zweite Mal)</w:t>
      </w:r>
      <w:r w:rsidR="004C15B7" w:rsidRPr="00981A70">
        <w:rPr>
          <w:rFonts w:ascii="Times New Roman" w:hAnsi="Times New Roman" w:cs="Times New Roman"/>
          <w:color w:val="FF0000"/>
        </w:rPr>
        <w:t>, kann die Erregerfrequenz auch so gewählt werden, dass</w:t>
      </w:r>
      <w:r w:rsidR="00326E7A" w:rsidRPr="00981A70">
        <w:rPr>
          <w:rFonts w:ascii="Times New Roman" w:hAnsi="Times New Roman" w:cs="Times New Roman"/>
          <w:color w:val="FF0000"/>
        </w:rPr>
        <w:t xml:space="preserve"> sie ein Teiler der Eigenfrequenz ist. </w:t>
      </w:r>
      <w:r w:rsidR="00B66C73" w:rsidRPr="00981A70">
        <w:rPr>
          <w:rFonts w:ascii="Times New Roman" w:hAnsi="Times New Roman" w:cs="Times New Roman"/>
          <w:color w:val="FF0000"/>
        </w:rPr>
        <w:t>(Es kann sogar ungleichmäßig erre</w:t>
      </w:r>
      <w:r w:rsidR="00A9586A" w:rsidRPr="00981A70">
        <w:rPr>
          <w:rFonts w:ascii="Times New Roman" w:hAnsi="Times New Roman" w:cs="Times New Roman"/>
          <w:color w:val="FF0000"/>
        </w:rPr>
        <w:t>gt werden, solange die Abstände zwischen den Stößen jeweils ein Vielfaches der</w:t>
      </w:r>
      <w:r w:rsidR="00981A70" w:rsidRPr="00981A70">
        <w:rPr>
          <w:rFonts w:ascii="Times New Roman" w:hAnsi="Times New Roman" w:cs="Times New Roman"/>
          <w:color w:val="FF0000"/>
        </w:rPr>
        <w:t xml:space="preserve"> Periodendauer der Eigenschwingung sind.)</w:t>
      </w:r>
    </w:p>
    <w:p w14:paraId="30F3719D" w14:textId="77777777" w:rsidR="00D74D74" w:rsidRDefault="00D74D74">
      <w:pPr>
        <w:jc w:val="left"/>
      </w:pPr>
      <w:r>
        <w:br w:type="page"/>
      </w:r>
    </w:p>
    <w:p w14:paraId="079AE11B" w14:textId="08DA120F" w:rsidR="00B20C6B" w:rsidRPr="00B20C6B" w:rsidRDefault="00B20C6B" w:rsidP="00981A70">
      <w:pPr>
        <w:pStyle w:val="berschrift1"/>
      </w:pPr>
      <w:bookmarkStart w:id="3" w:name="_Toc130832354"/>
      <w:r w:rsidRPr="00B20C6B">
        <w:lastRenderedPageBreak/>
        <w:t>3116_praktikum_resonanz_pendel: Praktikum zur Resonanz beim Fadenpendel</w:t>
      </w:r>
      <w:bookmarkEnd w:id="3"/>
    </w:p>
    <w:p w14:paraId="22C7E9C0" w14:textId="77777777" w:rsidR="001F17DD" w:rsidRPr="00D94672" w:rsidRDefault="001F17DD" w:rsidP="001F17DD">
      <w:pPr>
        <w:pStyle w:val="Listenabsatz"/>
        <w:numPr>
          <w:ilvl w:val="0"/>
          <w:numId w:val="14"/>
        </w:numPr>
        <w:spacing w:after="120"/>
        <w:jc w:val="left"/>
        <w:rPr>
          <w:b/>
          <w:bCs/>
        </w:rPr>
      </w:pPr>
      <w:r w:rsidRPr="00D94672">
        <w:rPr>
          <w:b/>
          <w:bCs/>
        </w:rPr>
        <w:t xml:space="preserve">Freie Schwingung: „Eigenfrequenz“ </w:t>
      </w:r>
    </w:p>
    <w:p w14:paraId="6A5F21BF" w14:textId="48AE7074" w:rsidR="001F17DD" w:rsidRDefault="001F17DD" w:rsidP="001F17DD">
      <w:pPr>
        <w:spacing w:after="120"/>
        <w:ind w:left="360"/>
        <w:jc w:val="left"/>
      </w:pPr>
      <w:r>
        <w:t xml:space="preserve">Stellen Sie das Metronom auf 60 bpm. Bestimmen Sie die Pendellänge so, dass das Metronom in jedem Umkehrpunkt tickt (s. Abb.). </w:t>
      </w:r>
    </w:p>
    <w:p w14:paraId="180A45B8" w14:textId="4FDFFA29" w:rsidR="008840C9" w:rsidRPr="00A34AA1" w:rsidRDefault="00A34AA1" w:rsidP="008840C9">
      <w:pPr>
        <w:pStyle w:val="Listenabsatz"/>
        <w:numPr>
          <w:ilvl w:val="0"/>
          <w:numId w:val="13"/>
        </w:numPr>
        <w:spacing w:after="120"/>
        <w:jc w:val="left"/>
        <w:rPr>
          <w:rFonts w:ascii="Times New Roman" w:hAnsi="Times New Roman" w:cs="Times New Roman"/>
          <w:color w:val="FF0000"/>
        </w:rPr>
      </w:pPr>
      <w:r w:rsidRPr="00A34AA1">
        <w:rPr>
          <w:rFonts w:ascii="Times New Roman" w:hAnsi="Times New Roman" w:cs="Times New Roman"/>
          <w:color w:val="FF0000"/>
        </w:rPr>
        <w:t>Das sollte etwa bei 1 m der Fall sein.</w:t>
      </w:r>
      <w:r w:rsidRPr="00A34AA1">
        <w:rPr>
          <w:rFonts w:ascii="Times New Roman" w:hAnsi="Times New Roman" w:cs="Times New Roman"/>
          <w:color w:val="FF0000"/>
        </w:rPr>
        <w:br/>
      </w:r>
    </w:p>
    <w:p w14:paraId="34B21796" w14:textId="77777777" w:rsidR="001F17DD" w:rsidRPr="00D94672" w:rsidRDefault="001F17DD" w:rsidP="001F17DD">
      <w:pPr>
        <w:pStyle w:val="Listenabsatz"/>
        <w:numPr>
          <w:ilvl w:val="0"/>
          <w:numId w:val="14"/>
        </w:numPr>
        <w:spacing w:after="120"/>
        <w:jc w:val="left"/>
        <w:rPr>
          <w:b/>
          <w:bCs/>
        </w:rPr>
      </w:pPr>
      <w:r w:rsidRPr="00D94672">
        <w:rPr>
          <w:b/>
          <w:bCs/>
        </w:rPr>
        <w:t xml:space="preserve">Langsame Schwingung </w:t>
      </w:r>
    </w:p>
    <w:p w14:paraId="2F3F9F73" w14:textId="0CBCE839" w:rsidR="001F17DD" w:rsidRDefault="001F17DD" w:rsidP="001F17DD">
      <w:pPr>
        <w:spacing w:after="120"/>
        <w:ind w:left="360"/>
        <w:jc w:val="left"/>
      </w:pPr>
      <w:r>
        <w:t xml:space="preserve">Stellen Sie das Metronom auf ca. 40 bpm. Bewegen Sie die Hand im Takt einige Zentimeter hin und her (s. Abb.). Beobachten Sie Frequenz, Amplitude und Phasenlage des Pendels im Vergleich zur Bewegung der Hand. </w:t>
      </w:r>
    </w:p>
    <w:p w14:paraId="3F8D9112" w14:textId="662349C6" w:rsidR="00A34AA1" w:rsidRPr="00D2359A" w:rsidRDefault="009D69EC" w:rsidP="00D2359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Pendelfrequenz = Erregerfrequenz</w:t>
      </w:r>
    </w:p>
    <w:p w14:paraId="01B159B0" w14:textId="731871C3" w:rsidR="009D69EC" w:rsidRPr="00D2359A" w:rsidRDefault="002B29E4" w:rsidP="00D2359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Amplitude: klein, etwa so groß wie die Erregeramplitude</w:t>
      </w:r>
    </w:p>
    <w:p w14:paraId="77227E2F" w14:textId="7FA8D322" w:rsidR="002B29E4" w:rsidRPr="00D2359A" w:rsidRDefault="002B29E4" w:rsidP="00D2359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 xml:space="preserve">Phasenlage: </w:t>
      </w:r>
      <w:r w:rsidR="00D2359A" w:rsidRPr="00D2359A">
        <w:rPr>
          <w:rFonts w:ascii="Times New Roman" w:hAnsi="Times New Roman" w:cs="Times New Roman"/>
          <w:color w:val="FF0000"/>
        </w:rPr>
        <w:t>gleichphasig</w:t>
      </w:r>
      <w:r w:rsidR="00D2359A">
        <w:rPr>
          <w:rFonts w:ascii="Times New Roman" w:hAnsi="Times New Roman" w:cs="Times New Roman"/>
          <w:color w:val="FF0000"/>
        </w:rPr>
        <w:br/>
      </w:r>
    </w:p>
    <w:p w14:paraId="36D4BCF8" w14:textId="77777777" w:rsidR="001F17DD" w:rsidRPr="00D94672" w:rsidRDefault="001F17DD" w:rsidP="001F17DD">
      <w:pPr>
        <w:pStyle w:val="Listenabsatz"/>
        <w:numPr>
          <w:ilvl w:val="0"/>
          <w:numId w:val="14"/>
        </w:numPr>
        <w:spacing w:after="120"/>
        <w:jc w:val="left"/>
        <w:rPr>
          <w:b/>
          <w:bCs/>
        </w:rPr>
      </w:pPr>
      <w:r w:rsidRPr="00D94672">
        <w:rPr>
          <w:b/>
          <w:bCs/>
        </w:rPr>
        <w:t xml:space="preserve">Schnellere Schwingung </w:t>
      </w:r>
    </w:p>
    <w:p w14:paraId="1A6246CB" w14:textId="29292817" w:rsidR="001F17DD" w:rsidRDefault="001F17DD" w:rsidP="001F17DD">
      <w:pPr>
        <w:spacing w:after="120"/>
        <w:ind w:left="360"/>
        <w:jc w:val="left"/>
      </w:pPr>
      <w:r>
        <w:t xml:space="preserve">Stellen Sie das Metronom auf ca. 80 bpm. Wiederholen Sie 2. entsprechend. </w:t>
      </w:r>
    </w:p>
    <w:p w14:paraId="4ECF8022" w14:textId="77777777" w:rsidR="00D2359A" w:rsidRPr="00D2359A" w:rsidRDefault="00D2359A" w:rsidP="00D2359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Pendelfrequenz = Erregerfrequenz</w:t>
      </w:r>
    </w:p>
    <w:p w14:paraId="097373D8" w14:textId="0480BAD0" w:rsidR="00D2359A" w:rsidRPr="00D2359A" w:rsidRDefault="00D2359A" w:rsidP="00D2359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 xml:space="preserve">Amplitude: </w:t>
      </w:r>
      <w:r>
        <w:rPr>
          <w:rFonts w:ascii="Times New Roman" w:hAnsi="Times New Roman" w:cs="Times New Roman"/>
          <w:color w:val="FF0000"/>
        </w:rPr>
        <w:t xml:space="preserve">sehr </w:t>
      </w:r>
      <w:r w:rsidRPr="00D2359A">
        <w:rPr>
          <w:rFonts w:ascii="Times New Roman" w:hAnsi="Times New Roman" w:cs="Times New Roman"/>
          <w:color w:val="FF0000"/>
        </w:rPr>
        <w:t xml:space="preserve">klein, </w:t>
      </w:r>
      <w:r w:rsidR="0029480A">
        <w:rPr>
          <w:rFonts w:ascii="Times New Roman" w:hAnsi="Times New Roman" w:cs="Times New Roman"/>
          <w:color w:val="FF0000"/>
        </w:rPr>
        <w:t>fast 0</w:t>
      </w:r>
    </w:p>
    <w:p w14:paraId="0A392F12" w14:textId="6FB2393F" w:rsidR="00D2359A" w:rsidRPr="00D2359A" w:rsidRDefault="00D2359A" w:rsidP="00D2359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 xml:space="preserve">Phasenlage: </w:t>
      </w:r>
      <w:r w:rsidR="0029480A">
        <w:rPr>
          <w:rFonts w:ascii="Times New Roman" w:hAnsi="Times New Roman" w:cs="Times New Roman"/>
          <w:color w:val="FF0000"/>
        </w:rPr>
        <w:t>gegen</w:t>
      </w:r>
      <w:r w:rsidRPr="00D2359A">
        <w:rPr>
          <w:rFonts w:ascii="Times New Roman" w:hAnsi="Times New Roman" w:cs="Times New Roman"/>
          <w:color w:val="FF0000"/>
        </w:rPr>
        <w:t>phasig</w:t>
      </w:r>
      <w:r>
        <w:rPr>
          <w:rFonts w:ascii="Times New Roman" w:hAnsi="Times New Roman" w:cs="Times New Roman"/>
          <w:color w:val="FF0000"/>
        </w:rPr>
        <w:br/>
      </w:r>
    </w:p>
    <w:p w14:paraId="4742A546" w14:textId="77777777" w:rsidR="001F17DD" w:rsidRPr="00D94672" w:rsidRDefault="001F17DD" w:rsidP="001F17DD">
      <w:pPr>
        <w:pStyle w:val="Listenabsatz"/>
        <w:numPr>
          <w:ilvl w:val="0"/>
          <w:numId w:val="14"/>
        </w:numPr>
        <w:spacing w:after="120"/>
        <w:jc w:val="left"/>
        <w:rPr>
          <w:b/>
          <w:bCs/>
        </w:rPr>
      </w:pPr>
      <w:r w:rsidRPr="00D94672">
        <w:rPr>
          <w:b/>
          <w:bCs/>
        </w:rPr>
        <w:t xml:space="preserve">Erregerfrequenz = Eigenfrequenz </w:t>
      </w:r>
    </w:p>
    <w:p w14:paraId="54B09B55" w14:textId="77777777" w:rsidR="0029480A" w:rsidRDefault="001F17DD" w:rsidP="0029480A">
      <w:pPr>
        <w:spacing w:after="120"/>
        <w:ind w:left="360"/>
        <w:jc w:val="left"/>
      </w:pPr>
      <w:r>
        <w:t xml:space="preserve">Stellen Sie das Metronom auf ca. 60 bpm. Wiederholen Sie 2. entsprechend. </w:t>
      </w:r>
    </w:p>
    <w:p w14:paraId="1643E26D" w14:textId="77777777" w:rsidR="0029480A" w:rsidRPr="00D2359A" w:rsidRDefault="0029480A" w:rsidP="0029480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Pendelfrequenz = Erregerfrequenz</w:t>
      </w:r>
    </w:p>
    <w:p w14:paraId="45521B35" w14:textId="13AF3715" w:rsidR="0029480A" w:rsidRPr="00D2359A" w:rsidRDefault="0029480A" w:rsidP="0029480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 xml:space="preserve">Amplitude: </w:t>
      </w:r>
      <w:r>
        <w:rPr>
          <w:rFonts w:ascii="Times New Roman" w:hAnsi="Times New Roman" w:cs="Times New Roman"/>
          <w:color w:val="FF0000"/>
        </w:rPr>
        <w:t>wesentlich größer als die Erregeramplitude</w:t>
      </w:r>
    </w:p>
    <w:p w14:paraId="79EA8F26" w14:textId="58391555" w:rsidR="0029480A" w:rsidRPr="00D2359A" w:rsidRDefault="0029480A" w:rsidP="0029480A">
      <w:pPr>
        <w:pStyle w:val="Listenabsatz"/>
        <w:numPr>
          <w:ilvl w:val="0"/>
          <w:numId w:val="13"/>
        </w:numPr>
        <w:spacing w:after="120"/>
        <w:jc w:val="left"/>
        <w:rPr>
          <w:rFonts w:ascii="Times New Roman" w:hAnsi="Times New Roman" w:cs="Times New Roman"/>
          <w:color w:val="FF0000"/>
        </w:rPr>
      </w:pPr>
      <w:r w:rsidRPr="00D2359A">
        <w:rPr>
          <w:rFonts w:ascii="Times New Roman" w:hAnsi="Times New Roman" w:cs="Times New Roman"/>
          <w:color w:val="FF0000"/>
        </w:rPr>
        <w:t>Phasenlage:</w:t>
      </w:r>
      <w:r w:rsidR="00EE5D64">
        <w:rPr>
          <w:rFonts w:ascii="Times New Roman" w:hAnsi="Times New Roman" w:cs="Times New Roman"/>
          <w:color w:val="FF0000"/>
        </w:rPr>
        <w:t xml:space="preserve"> </w:t>
      </w:r>
      <w:r w:rsidR="00EE5D64">
        <w:rPr>
          <w:rFonts w:ascii="Times New Roman" w:eastAsiaTheme="minorEastAsia" w:hAnsi="Times New Roman" w:cs="Times New Roman"/>
          <w:color w:val="FF0000"/>
        </w:rPr>
        <w:t xml:space="preserve">Erreger läuft voraus; </w:t>
      </w:r>
      <w:r w:rsidR="00957EDF">
        <w:rPr>
          <w:rFonts w:ascii="Times New Roman" w:eastAsiaTheme="minorEastAsia" w:hAnsi="Times New Roman" w:cs="Times New Roman"/>
          <w:color w:val="FF0000"/>
        </w:rPr>
        <w:t xml:space="preserve"> </w:t>
      </w:r>
      <m:oMath>
        <m:f>
          <m:fPr>
            <m:ctrlPr>
              <w:rPr>
                <w:rFonts w:ascii="Cambria Math" w:hAnsi="Cambria Math" w:cs="Times New Roman"/>
                <w:i/>
                <w:color w:val="FF0000"/>
              </w:rPr>
            </m:ctrlPr>
          </m:fPr>
          <m:num>
            <m:r>
              <w:rPr>
                <w:rFonts w:ascii="Cambria Math" w:hAnsi="Cambria Math" w:cs="Times New Roman"/>
                <w:color w:val="FF0000"/>
              </w:rPr>
              <m:t>π</m:t>
            </m:r>
          </m:num>
          <m:den>
            <m:r>
              <w:rPr>
                <w:rFonts w:ascii="Cambria Math" w:hAnsi="Cambria Math" w:cs="Times New Roman"/>
                <w:color w:val="FF0000"/>
              </w:rPr>
              <m:t>2</m:t>
            </m:r>
          </m:den>
        </m:f>
      </m:oMath>
      <w:r w:rsidR="00EE5D64">
        <w:rPr>
          <w:rFonts w:ascii="Times New Roman" w:eastAsiaTheme="minorEastAsia" w:hAnsi="Times New Roman" w:cs="Times New Roman"/>
          <w:color w:val="FF0000"/>
        </w:rPr>
        <w:t xml:space="preserve"> </w:t>
      </w:r>
      <w:r w:rsidR="00957EDF">
        <w:rPr>
          <w:rFonts w:ascii="Times New Roman" w:eastAsiaTheme="minorEastAsia" w:hAnsi="Times New Roman" w:cs="Times New Roman"/>
          <w:color w:val="FF0000"/>
        </w:rPr>
        <w:t>(schwieriger zu erkennen)</w:t>
      </w:r>
      <w:r>
        <w:rPr>
          <w:rFonts w:ascii="Times New Roman" w:hAnsi="Times New Roman" w:cs="Times New Roman"/>
          <w:color w:val="FF0000"/>
        </w:rPr>
        <w:br/>
      </w:r>
    </w:p>
    <w:p w14:paraId="2C2A4A88" w14:textId="77777777" w:rsidR="001F17DD" w:rsidRPr="00D94672" w:rsidRDefault="001F17DD" w:rsidP="001F17DD">
      <w:pPr>
        <w:pStyle w:val="Listenabsatz"/>
        <w:numPr>
          <w:ilvl w:val="0"/>
          <w:numId w:val="14"/>
        </w:numPr>
        <w:spacing w:after="120"/>
        <w:jc w:val="left"/>
        <w:rPr>
          <w:b/>
          <w:bCs/>
        </w:rPr>
      </w:pPr>
      <w:r w:rsidRPr="00D94672">
        <w:rPr>
          <w:b/>
          <w:bCs/>
        </w:rPr>
        <w:t xml:space="preserve">Weitere Möglichkeiten (freiwillig) </w:t>
      </w:r>
    </w:p>
    <w:p w14:paraId="6D7A16CD" w14:textId="77777777" w:rsidR="001F17DD" w:rsidRDefault="001F17DD" w:rsidP="001F17DD">
      <w:pPr>
        <w:pStyle w:val="Listenabsatz"/>
        <w:numPr>
          <w:ilvl w:val="0"/>
          <w:numId w:val="15"/>
        </w:numPr>
        <w:spacing w:after="120"/>
        <w:jc w:val="left"/>
      </w:pPr>
      <w:r>
        <w:t>Untersuchen Sie das Verhalten des Pendels bei anderen Frequenzen.</w:t>
      </w:r>
    </w:p>
    <w:p w14:paraId="7FC996AD" w14:textId="30DBBD3F" w:rsidR="001F17DD" w:rsidRDefault="001F17DD" w:rsidP="001F17DD">
      <w:pPr>
        <w:pStyle w:val="Listenabsatz"/>
        <w:numPr>
          <w:ilvl w:val="0"/>
          <w:numId w:val="15"/>
        </w:numPr>
        <w:spacing w:after="120"/>
        <w:jc w:val="left"/>
      </w:pPr>
      <w:r>
        <w:t xml:space="preserve">Eigene Ideen? </w:t>
      </w:r>
      <w:r w:rsidR="00F815AC">
        <w:br/>
      </w:r>
    </w:p>
    <w:p w14:paraId="01732EDA" w14:textId="77777777" w:rsidR="00F815AC" w:rsidRPr="00E3798A" w:rsidRDefault="00F815AC" w:rsidP="00F815AC">
      <w:pPr>
        <w:pStyle w:val="Listenabsatz"/>
        <w:numPr>
          <w:ilvl w:val="0"/>
          <w:numId w:val="15"/>
        </w:numPr>
        <w:spacing w:after="120"/>
        <w:jc w:val="left"/>
        <w:rPr>
          <w:rFonts w:ascii="Times New Roman" w:hAnsi="Times New Roman" w:cs="Times New Roman"/>
          <w:color w:val="FF0000"/>
        </w:rPr>
      </w:pPr>
      <w:r w:rsidRPr="00E3798A">
        <w:rPr>
          <w:rFonts w:ascii="Times New Roman" w:hAnsi="Times New Roman" w:cs="Times New Roman"/>
          <w:color w:val="FF0000"/>
        </w:rPr>
        <w:t>individuelle Lösung</w:t>
      </w:r>
      <w:r w:rsidRPr="00E3798A">
        <w:rPr>
          <w:rFonts w:ascii="Times New Roman" w:hAnsi="Times New Roman" w:cs="Times New Roman"/>
          <w:color w:val="FF0000"/>
        </w:rPr>
        <w:br/>
      </w:r>
    </w:p>
    <w:p w14:paraId="73A673BD" w14:textId="77777777" w:rsidR="001F17DD" w:rsidRPr="0090007F" w:rsidRDefault="001F17DD" w:rsidP="008840C9">
      <w:pPr>
        <w:spacing w:after="120"/>
        <w:jc w:val="left"/>
        <w:rPr>
          <w:b/>
          <w:bCs/>
        </w:rPr>
      </w:pPr>
      <w:r w:rsidRPr="0090007F">
        <w:rPr>
          <w:b/>
          <w:bCs/>
        </w:rPr>
        <w:t xml:space="preserve">Auswertung </w:t>
      </w:r>
    </w:p>
    <w:p w14:paraId="53B31477" w14:textId="1B98F0E5" w:rsidR="001F17DD" w:rsidRDefault="001F17DD" w:rsidP="001F17DD">
      <w:pPr>
        <w:pStyle w:val="Listenabsatz"/>
        <w:numPr>
          <w:ilvl w:val="0"/>
          <w:numId w:val="16"/>
        </w:numPr>
        <w:spacing w:after="120"/>
        <w:jc w:val="left"/>
      </w:pPr>
      <w:r>
        <w:t xml:space="preserve">Geben Sie den Zusammenhang zwischen Periodendauer und Pendellänge beim Fadenpendel an. Überprüfen Sie damit den Messwert bei 1. Messgenauigkeit? </w:t>
      </w:r>
      <w:r w:rsidR="00C43C17">
        <w:br/>
      </w:r>
    </w:p>
    <w:p w14:paraId="488FC763" w14:textId="0572AE64" w:rsidR="00FF012F" w:rsidRPr="00C43C17" w:rsidRDefault="00FF012F" w:rsidP="00FF012F">
      <w:pPr>
        <w:pStyle w:val="Listenabsatz"/>
        <w:numPr>
          <w:ilvl w:val="0"/>
          <w:numId w:val="17"/>
        </w:numPr>
        <w:spacing w:after="120"/>
        <w:jc w:val="left"/>
        <w:rPr>
          <w:rFonts w:ascii="Times New Roman" w:hAnsi="Times New Roman" w:cs="Times New Roman"/>
          <w:color w:val="FF0000"/>
        </w:rPr>
      </w:pPr>
      <m:oMath>
        <m:r>
          <w:rPr>
            <w:rFonts w:ascii="Cambria Math" w:hAnsi="Cambria Math" w:cs="Times New Roman"/>
            <w:color w:val="FF0000"/>
          </w:rPr>
          <m:t>T=2π</m:t>
        </m:r>
        <m:rad>
          <m:radPr>
            <m:degHide m:val="1"/>
            <m:ctrlPr>
              <w:rPr>
                <w:rFonts w:ascii="Cambria Math" w:hAnsi="Cambria Math" w:cs="Times New Roman"/>
                <w:i/>
                <w:color w:val="FF0000"/>
              </w:rPr>
            </m:ctrlPr>
          </m:radPr>
          <m:deg/>
          <m:e>
            <m:f>
              <m:fPr>
                <m:ctrlPr>
                  <w:rPr>
                    <w:rFonts w:ascii="Cambria Math" w:hAnsi="Cambria Math" w:cs="Times New Roman"/>
                    <w:i/>
                    <w:color w:val="FF0000"/>
                  </w:rPr>
                </m:ctrlPr>
              </m:fPr>
              <m:num>
                <m:r>
                  <m:rPr>
                    <m:scr m:val="script"/>
                  </m:rPr>
                  <w:rPr>
                    <w:rFonts w:ascii="Cambria Math" w:hAnsi="Cambria Math" w:cs="Times New Roman"/>
                    <w:color w:val="FF0000"/>
                  </w:rPr>
                  <m:t>l</m:t>
                </m:r>
              </m:num>
              <m:den>
                <m:r>
                  <w:rPr>
                    <w:rFonts w:ascii="Cambria Math" w:hAnsi="Cambria Math" w:cs="Times New Roman"/>
                    <w:color w:val="FF0000"/>
                  </w:rPr>
                  <m:t>g</m:t>
                </m:r>
              </m:den>
            </m:f>
          </m:e>
        </m:rad>
      </m:oMath>
      <w:r w:rsidR="005D4607" w:rsidRPr="00C43C17">
        <w:rPr>
          <w:rFonts w:ascii="Times New Roman" w:eastAsiaTheme="minorEastAsia" w:hAnsi="Times New Roman" w:cs="Times New Roman"/>
          <w:color w:val="FF0000"/>
        </w:rPr>
        <w:t>; indiv</w:t>
      </w:r>
      <w:r w:rsidR="00AE3AEB" w:rsidRPr="00C43C17">
        <w:rPr>
          <w:rFonts w:ascii="Times New Roman" w:eastAsiaTheme="minorEastAsia" w:hAnsi="Times New Roman" w:cs="Times New Roman"/>
          <w:color w:val="FF0000"/>
        </w:rPr>
        <w:t>iduelle Lösung; Betrachtung der Messgenauigkeit abhängig vom vorherigen Unterricht</w:t>
      </w:r>
      <w:r w:rsidR="00C43C17" w:rsidRPr="00C43C17">
        <w:rPr>
          <w:rFonts w:ascii="Times New Roman" w:eastAsiaTheme="minorEastAsia" w:hAnsi="Times New Roman" w:cs="Times New Roman"/>
          <w:color w:val="FF0000"/>
        </w:rPr>
        <w:br/>
      </w:r>
    </w:p>
    <w:p w14:paraId="18250E59" w14:textId="375F7460" w:rsidR="001F17DD" w:rsidRDefault="001F17DD" w:rsidP="001F17DD">
      <w:pPr>
        <w:pStyle w:val="Listenabsatz"/>
        <w:numPr>
          <w:ilvl w:val="0"/>
          <w:numId w:val="16"/>
        </w:numPr>
        <w:spacing w:after="120"/>
        <w:jc w:val="left"/>
      </w:pPr>
      <w:r>
        <w:t xml:space="preserve">Skizzieren Sie ein Amplitude-Frequenz-Diagramm der erzwungenen Schwingung. Markieren Sie darin die Eigenfrequenz des Pendels. Stellen Sie den Zusammenhang zu </w:t>
      </w:r>
      <w:r>
        <w:lastRenderedPageBreak/>
        <w:t>ihren Messungen her.</w:t>
      </w:r>
      <w:r w:rsidR="009E2387">
        <w:br/>
      </w:r>
    </w:p>
    <w:p w14:paraId="6F0147B7" w14:textId="77777777" w:rsidR="000157C5" w:rsidRPr="000157C5" w:rsidRDefault="009E2387" w:rsidP="00C71720">
      <w:pPr>
        <w:pStyle w:val="Listenabsatz"/>
        <w:numPr>
          <w:ilvl w:val="0"/>
          <w:numId w:val="17"/>
        </w:numPr>
        <w:spacing w:after="120"/>
        <w:jc w:val="left"/>
        <w:rPr>
          <w:color w:val="FF0000"/>
        </w:rPr>
      </w:pPr>
      <w:r w:rsidRPr="000157C5">
        <w:rPr>
          <w:rFonts w:ascii="Times New Roman" w:hAnsi="Times New Roman" w:cs="Times New Roman"/>
          <w:color w:val="FF0000"/>
        </w:rPr>
        <w:t xml:space="preserve">vgl. </w:t>
      </w:r>
      <w:r w:rsidR="00307538" w:rsidRPr="000157C5">
        <w:rPr>
          <w:rFonts w:ascii="Times New Roman" w:hAnsi="Times New Roman" w:cs="Times New Roman"/>
          <w:color w:val="FF0000"/>
        </w:rPr>
        <w:t>3102_hintergrund_schwingungen</w:t>
      </w:r>
      <w:r w:rsidR="00307538" w:rsidRPr="000157C5">
        <w:rPr>
          <w:rFonts w:ascii="Times New Roman" w:hAnsi="Times New Roman" w:cs="Times New Roman"/>
          <w:color w:val="FF0000"/>
        </w:rPr>
        <w:t>, S. 6</w:t>
      </w:r>
    </w:p>
    <w:p w14:paraId="16471B1E" w14:textId="67CBA8FC" w:rsidR="00C71720" w:rsidRPr="000157C5" w:rsidRDefault="000157C5" w:rsidP="00C71720">
      <w:pPr>
        <w:pStyle w:val="Listenabsatz"/>
        <w:numPr>
          <w:ilvl w:val="0"/>
          <w:numId w:val="17"/>
        </w:numPr>
        <w:spacing w:after="120"/>
        <w:jc w:val="left"/>
        <w:rPr>
          <w:color w:val="FF0000"/>
        </w:rPr>
      </w:pPr>
      <w:r w:rsidRPr="000157C5">
        <w:rPr>
          <w:rFonts w:ascii="Times New Roman" w:hAnsi="Times New Roman" w:cs="Times New Roman"/>
          <w:color w:val="FF0000"/>
        </w:rPr>
        <w:t>individuelle Lösung</w:t>
      </w:r>
      <w:r w:rsidR="009E2387" w:rsidRPr="000157C5">
        <w:rPr>
          <w:color w:val="FF0000"/>
        </w:rPr>
        <w:br/>
      </w:r>
    </w:p>
    <w:p w14:paraId="60A41C22" w14:textId="5F5B1FCF" w:rsidR="001F17DD" w:rsidRPr="007C7445" w:rsidRDefault="001F17DD" w:rsidP="001F17DD">
      <w:pPr>
        <w:pStyle w:val="Listenabsatz"/>
        <w:numPr>
          <w:ilvl w:val="0"/>
          <w:numId w:val="16"/>
        </w:numPr>
        <w:spacing w:after="120"/>
        <w:jc w:val="left"/>
      </w:pPr>
      <w:r>
        <w:t>Informieren Sie sich über die Begriffe „erzwungene Schwingung“ „Resonanzkurve“, „Phasenlage bei erzwungenen Schwingungen“ und „Resonanzkatastrophe“. Ordnen Sie Ihre Versuchsergebnisse anhand dieser Begriffe ein.</w:t>
      </w:r>
      <w:r w:rsidR="00D24AC5">
        <w:br/>
      </w:r>
    </w:p>
    <w:p w14:paraId="0D35AE3E" w14:textId="1DA303E0" w:rsidR="005659FE" w:rsidRPr="00D24AC5" w:rsidRDefault="00D24AC5" w:rsidP="00D24AC5">
      <w:pPr>
        <w:pStyle w:val="Listenabsatz"/>
        <w:numPr>
          <w:ilvl w:val="0"/>
          <w:numId w:val="18"/>
        </w:numPr>
        <w:spacing w:after="120"/>
        <w:jc w:val="left"/>
        <w:rPr>
          <w:color w:val="FF0000"/>
        </w:rPr>
      </w:pPr>
      <w:r w:rsidRPr="00D24AC5">
        <w:rPr>
          <w:rFonts w:ascii="Times New Roman" w:hAnsi="Times New Roman" w:cs="Times New Roman"/>
          <w:color w:val="FF0000"/>
        </w:rPr>
        <w:t xml:space="preserve">vgl. 3102_hintergrund_schwingungen, S. </w:t>
      </w:r>
      <w:r w:rsidR="007D7709">
        <w:rPr>
          <w:rFonts w:ascii="Times New Roman" w:hAnsi="Times New Roman" w:cs="Times New Roman"/>
          <w:color w:val="FF0000"/>
        </w:rPr>
        <w:t>5-8</w:t>
      </w:r>
    </w:p>
    <w:sectPr w:rsidR="005659FE" w:rsidRPr="00D24AC5" w:rsidSect="00581D91">
      <w:headerReference w:type="default" r:id="rId8"/>
      <w:footerReference w:type="even" r:id="rId9"/>
      <w:footerReference w:type="default" r:id="rId10"/>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2D7DA" w14:textId="77777777" w:rsidR="006B4281" w:rsidRDefault="006B4281" w:rsidP="00762DC9">
      <w:pPr>
        <w:spacing w:after="0" w:line="240" w:lineRule="auto"/>
      </w:pPr>
      <w:r>
        <w:separator/>
      </w:r>
    </w:p>
  </w:endnote>
  <w:endnote w:type="continuationSeparator" w:id="0">
    <w:p w14:paraId="0C4CCA7C" w14:textId="77777777" w:rsidR="006B4281" w:rsidRDefault="006B4281"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033E8BEC" w:rsidR="009A6261" w:rsidRPr="001D54DA" w:rsidRDefault="00B91F8B" w:rsidP="00B91F8B">
    <w:pPr>
      <w:pStyle w:val="Fuzeile"/>
      <w:spacing w:line="360" w:lineRule="auto"/>
      <w:rPr>
        <w:sz w:val="18"/>
        <w:szCs w:val="18"/>
      </w:rPr>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7"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t xml:space="preserve">C.-J. Pardall </w:t>
    </w:r>
    <w:hyperlink r:id="rId1" w:history="1">
      <w:r w:rsidRPr="00A17FF2">
        <w:rPr>
          <w:rStyle w:val="Hyperlink"/>
        </w:rPr>
        <w:t>CC BY 4.0</w:t>
      </w:r>
    </w:hyperlink>
    <w:r>
      <w:t xml:space="preserve"> </w:t>
    </w:r>
    <w:r>
      <w:tab/>
    </w:r>
    <w:r w:rsidR="001E4612">
      <w:fldChar w:fldCharType="begin"/>
    </w:r>
    <w:r w:rsidR="001E4612">
      <w:instrText>PAGE   \* MERGEFORMAT</w:instrText>
    </w:r>
    <w:r w:rsidR="001E4612">
      <w:fldChar w:fldCharType="separate"/>
    </w:r>
    <w:r w:rsidR="001E4612">
      <w:t>1</w:t>
    </w:r>
    <w:r w:rsidR="001E4612">
      <w:fldChar w:fldCharType="end"/>
    </w:r>
    <w:r w:rsidR="00D462E8">
      <w:t>/</w:t>
    </w:r>
    <w:r w:rsidR="00B44DC4">
      <w:fldChar w:fldCharType="begin"/>
    </w:r>
    <w:r w:rsidR="00B44DC4">
      <w:instrText xml:space="preserve"> NUMPAGES   \* MERGEFORMAT </w:instrText>
    </w:r>
    <w:r w:rsidR="00B44DC4">
      <w:fldChar w:fldCharType="separate"/>
    </w:r>
    <w:r w:rsidR="00D462E8">
      <w:rPr>
        <w:noProof/>
      </w:rPr>
      <w:t>10</w:t>
    </w:r>
    <w:r w:rsidR="00B44DC4">
      <w:rPr>
        <w:noProof/>
      </w:rPr>
      <w:fldChar w:fldCharType="end"/>
    </w:r>
    <w:r>
      <w:tab/>
    </w:r>
    <w:r w:rsidR="00BB4B84" w:rsidRPr="00BB4B84">
      <w:rPr>
        <w:sz w:val="18"/>
        <w:szCs w:val="18"/>
      </w:rPr>
      <w:t>3110_loesungshinweise_schwingungen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F6A9B" w14:textId="77777777" w:rsidR="006B4281" w:rsidRDefault="006B4281" w:rsidP="00762DC9">
      <w:pPr>
        <w:spacing w:after="0" w:line="240" w:lineRule="auto"/>
      </w:pPr>
      <w:r>
        <w:separator/>
      </w:r>
    </w:p>
  </w:footnote>
  <w:footnote w:type="continuationSeparator" w:id="0">
    <w:p w14:paraId="707641AD" w14:textId="77777777" w:rsidR="006B4281" w:rsidRDefault="006B4281"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5F4B2FA1" w:rsidR="00FC5F3F" w:rsidRPr="00236C2B" w:rsidRDefault="00273BB7" w:rsidP="00FC5F3F">
                          <w:pPr>
                            <w:jc w:val="center"/>
                            <w:rPr>
                              <w:color w:val="000000" w:themeColor="text1"/>
                            </w:rPr>
                          </w:pPr>
                          <w:r>
                            <w:rPr>
                              <w:b/>
                              <w:color w:val="000000" w:themeColor="text1"/>
                              <w:sz w:val="36"/>
                              <w:szCs w:val="36"/>
                            </w:rPr>
                            <w:t>Lösungshinweise</w:t>
                          </w:r>
                          <w:r w:rsidR="008663DE">
                            <w:rPr>
                              <w:b/>
                              <w:color w:val="000000" w:themeColor="text1"/>
                              <w:sz w:val="36"/>
                              <w:szCs w:val="36"/>
                            </w:rPr>
                            <w:t xml:space="preserve"> zu </w:t>
                          </w:r>
                          <w:r w:rsidR="00DF6E2F">
                            <w:rPr>
                              <w:b/>
                              <w:color w:val="000000" w:themeColor="text1"/>
                              <w:sz w:val="36"/>
                              <w:szCs w:val="36"/>
                            </w:rPr>
                            <w:t>Schwingungen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6"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5F4B2FA1" w:rsidR="00FC5F3F" w:rsidRPr="00236C2B" w:rsidRDefault="00273BB7" w:rsidP="00FC5F3F">
                    <w:pPr>
                      <w:jc w:val="center"/>
                      <w:rPr>
                        <w:color w:val="000000" w:themeColor="text1"/>
                      </w:rPr>
                    </w:pPr>
                    <w:r>
                      <w:rPr>
                        <w:b/>
                        <w:color w:val="000000" w:themeColor="text1"/>
                        <w:sz w:val="36"/>
                        <w:szCs w:val="36"/>
                      </w:rPr>
                      <w:t>Lösungshinweise</w:t>
                    </w:r>
                    <w:r w:rsidR="008663DE">
                      <w:rPr>
                        <w:b/>
                        <w:color w:val="000000" w:themeColor="text1"/>
                        <w:sz w:val="36"/>
                        <w:szCs w:val="36"/>
                      </w:rPr>
                      <w:t xml:space="preserve"> zu </w:t>
                    </w:r>
                    <w:r w:rsidR="00DF6E2F">
                      <w:rPr>
                        <w:b/>
                        <w:color w:val="000000" w:themeColor="text1"/>
                        <w:sz w:val="36"/>
                        <w:szCs w:val="36"/>
                      </w:rPr>
                      <w:t>Schwingungen</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14F5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643E3"/>
    <w:multiLevelType w:val="hybridMultilevel"/>
    <w:tmpl w:val="D35C108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0C251E8F"/>
    <w:multiLevelType w:val="hybridMultilevel"/>
    <w:tmpl w:val="8926214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B275710"/>
    <w:multiLevelType w:val="hybridMultilevel"/>
    <w:tmpl w:val="B60A4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40474C"/>
    <w:multiLevelType w:val="hybridMultilevel"/>
    <w:tmpl w:val="D7FC574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0661728"/>
    <w:multiLevelType w:val="hybridMultilevel"/>
    <w:tmpl w:val="40267C7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4764BF0"/>
    <w:multiLevelType w:val="hybridMultilevel"/>
    <w:tmpl w:val="A454AC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6A621A"/>
    <w:multiLevelType w:val="hybridMultilevel"/>
    <w:tmpl w:val="EC8C72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DE52F2"/>
    <w:multiLevelType w:val="hybridMultilevel"/>
    <w:tmpl w:val="27C8A4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AA0D8F"/>
    <w:multiLevelType w:val="hybridMultilevel"/>
    <w:tmpl w:val="CBA2B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897303"/>
    <w:multiLevelType w:val="hybridMultilevel"/>
    <w:tmpl w:val="62D64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1D1446"/>
    <w:multiLevelType w:val="hybridMultilevel"/>
    <w:tmpl w:val="EB98ECB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44E6B49"/>
    <w:multiLevelType w:val="hybridMultilevel"/>
    <w:tmpl w:val="B10236E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4E11357"/>
    <w:multiLevelType w:val="hybridMultilevel"/>
    <w:tmpl w:val="2D34684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5945016C"/>
    <w:multiLevelType w:val="hybridMultilevel"/>
    <w:tmpl w:val="46F460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0C948EF"/>
    <w:multiLevelType w:val="hybridMultilevel"/>
    <w:tmpl w:val="98CC5110"/>
    <w:lvl w:ilvl="0" w:tplc="2C203C8E">
      <w:start w:val="6"/>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6395EA3"/>
    <w:multiLevelType w:val="hybridMultilevel"/>
    <w:tmpl w:val="CD745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803BCF"/>
    <w:multiLevelType w:val="hybridMultilevel"/>
    <w:tmpl w:val="5E708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53F38B6"/>
    <w:multiLevelType w:val="hybridMultilevel"/>
    <w:tmpl w:val="2F1CA1F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21132231">
    <w:abstractNumId w:val="17"/>
  </w:num>
  <w:num w:numId="2" w16cid:durableId="548734492">
    <w:abstractNumId w:val="0"/>
  </w:num>
  <w:num w:numId="3" w16cid:durableId="1368405390">
    <w:abstractNumId w:val="12"/>
  </w:num>
  <w:num w:numId="4" w16cid:durableId="1044141995">
    <w:abstractNumId w:val="1"/>
  </w:num>
  <w:num w:numId="5" w16cid:durableId="1746563418">
    <w:abstractNumId w:val="11"/>
  </w:num>
  <w:num w:numId="6" w16cid:durableId="1625889107">
    <w:abstractNumId w:val="10"/>
  </w:num>
  <w:num w:numId="7" w16cid:durableId="707877030">
    <w:abstractNumId w:val="6"/>
  </w:num>
  <w:num w:numId="8" w16cid:durableId="2018967699">
    <w:abstractNumId w:val="7"/>
  </w:num>
  <w:num w:numId="9" w16cid:durableId="214466413">
    <w:abstractNumId w:val="5"/>
  </w:num>
  <w:num w:numId="10" w16cid:durableId="1381517629">
    <w:abstractNumId w:val="14"/>
  </w:num>
  <w:num w:numId="11" w16cid:durableId="1924677648">
    <w:abstractNumId w:val="4"/>
  </w:num>
  <w:num w:numId="12" w16cid:durableId="578828160">
    <w:abstractNumId w:val="16"/>
  </w:num>
  <w:num w:numId="13" w16cid:durableId="1652951692">
    <w:abstractNumId w:val="8"/>
  </w:num>
  <w:num w:numId="14" w16cid:durableId="1035157082">
    <w:abstractNumId w:val="13"/>
  </w:num>
  <w:num w:numId="15" w16cid:durableId="1148673134">
    <w:abstractNumId w:val="2"/>
  </w:num>
  <w:num w:numId="16" w16cid:durableId="948900053">
    <w:abstractNumId w:val="3"/>
  </w:num>
  <w:num w:numId="17" w16cid:durableId="1133795749">
    <w:abstractNumId w:val="9"/>
  </w:num>
  <w:num w:numId="18" w16cid:durableId="1728842998">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C77"/>
    <w:rsid w:val="00001F58"/>
    <w:rsid w:val="00002419"/>
    <w:rsid w:val="00002465"/>
    <w:rsid w:val="000035C3"/>
    <w:rsid w:val="00003A91"/>
    <w:rsid w:val="00004143"/>
    <w:rsid w:val="000041D6"/>
    <w:rsid w:val="00004376"/>
    <w:rsid w:val="000048F1"/>
    <w:rsid w:val="00004D9E"/>
    <w:rsid w:val="00004EC1"/>
    <w:rsid w:val="00005AD6"/>
    <w:rsid w:val="00006046"/>
    <w:rsid w:val="0000662B"/>
    <w:rsid w:val="000070C6"/>
    <w:rsid w:val="00007232"/>
    <w:rsid w:val="00012595"/>
    <w:rsid w:val="00012D7C"/>
    <w:rsid w:val="00012FFE"/>
    <w:rsid w:val="00014739"/>
    <w:rsid w:val="00014C86"/>
    <w:rsid w:val="000157C5"/>
    <w:rsid w:val="0001592A"/>
    <w:rsid w:val="000167DA"/>
    <w:rsid w:val="00016B6A"/>
    <w:rsid w:val="000201A7"/>
    <w:rsid w:val="0002040D"/>
    <w:rsid w:val="00021C7C"/>
    <w:rsid w:val="00022126"/>
    <w:rsid w:val="0002344D"/>
    <w:rsid w:val="000234E4"/>
    <w:rsid w:val="000237E0"/>
    <w:rsid w:val="000238D3"/>
    <w:rsid w:val="00023B55"/>
    <w:rsid w:val="000248CF"/>
    <w:rsid w:val="00024B26"/>
    <w:rsid w:val="00024EFA"/>
    <w:rsid w:val="00025F9A"/>
    <w:rsid w:val="000261A3"/>
    <w:rsid w:val="0002643E"/>
    <w:rsid w:val="000269F7"/>
    <w:rsid w:val="000300D5"/>
    <w:rsid w:val="00030170"/>
    <w:rsid w:val="00030DAA"/>
    <w:rsid w:val="00030EF2"/>
    <w:rsid w:val="00031404"/>
    <w:rsid w:val="00031808"/>
    <w:rsid w:val="000320A8"/>
    <w:rsid w:val="00033BD6"/>
    <w:rsid w:val="0003408E"/>
    <w:rsid w:val="000350F5"/>
    <w:rsid w:val="00036EF1"/>
    <w:rsid w:val="0003754A"/>
    <w:rsid w:val="000402A7"/>
    <w:rsid w:val="00040422"/>
    <w:rsid w:val="00040584"/>
    <w:rsid w:val="0004069F"/>
    <w:rsid w:val="00040A65"/>
    <w:rsid w:val="0004118B"/>
    <w:rsid w:val="00041AE0"/>
    <w:rsid w:val="000423CD"/>
    <w:rsid w:val="000433E5"/>
    <w:rsid w:val="0004355C"/>
    <w:rsid w:val="00043738"/>
    <w:rsid w:val="00043778"/>
    <w:rsid w:val="00043B58"/>
    <w:rsid w:val="00043DA7"/>
    <w:rsid w:val="00043E71"/>
    <w:rsid w:val="00043FA4"/>
    <w:rsid w:val="00044593"/>
    <w:rsid w:val="00044DD9"/>
    <w:rsid w:val="000452E1"/>
    <w:rsid w:val="00045FEF"/>
    <w:rsid w:val="000516C0"/>
    <w:rsid w:val="00052320"/>
    <w:rsid w:val="00052F71"/>
    <w:rsid w:val="00053062"/>
    <w:rsid w:val="00055F01"/>
    <w:rsid w:val="00056E6F"/>
    <w:rsid w:val="00057835"/>
    <w:rsid w:val="00060519"/>
    <w:rsid w:val="00060878"/>
    <w:rsid w:val="000618CA"/>
    <w:rsid w:val="00061B7E"/>
    <w:rsid w:val="00061C77"/>
    <w:rsid w:val="00061FE6"/>
    <w:rsid w:val="00062EF7"/>
    <w:rsid w:val="000634F3"/>
    <w:rsid w:val="00063D00"/>
    <w:rsid w:val="00064893"/>
    <w:rsid w:val="00064BCA"/>
    <w:rsid w:val="00065E58"/>
    <w:rsid w:val="00066727"/>
    <w:rsid w:val="00066BD2"/>
    <w:rsid w:val="00066EB6"/>
    <w:rsid w:val="00067A9D"/>
    <w:rsid w:val="00067BF5"/>
    <w:rsid w:val="00070013"/>
    <w:rsid w:val="00070593"/>
    <w:rsid w:val="00070E29"/>
    <w:rsid w:val="000715E7"/>
    <w:rsid w:val="000716F9"/>
    <w:rsid w:val="00071796"/>
    <w:rsid w:val="00071C90"/>
    <w:rsid w:val="000721BB"/>
    <w:rsid w:val="000731C8"/>
    <w:rsid w:val="00073652"/>
    <w:rsid w:val="0007398D"/>
    <w:rsid w:val="000742A1"/>
    <w:rsid w:val="00077A5C"/>
    <w:rsid w:val="00080337"/>
    <w:rsid w:val="000830B3"/>
    <w:rsid w:val="00083C6A"/>
    <w:rsid w:val="00084760"/>
    <w:rsid w:val="000849F1"/>
    <w:rsid w:val="00084B60"/>
    <w:rsid w:val="00084CF5"/>
    <w:rsid w:val="0008692C"/>
    <w:rsid w:val="000909A0"/>
    <w:rsid w:val="00090BEA"/>
    <w:rsid w:val="00091CD5"/>
    <w:rsid w:val="00093D8A"/>
    <w:rsid w:val="000942F1"/>
    <w:rsid w:val="00094A9B"/>
    <w:rsid w:val="00094D5C"/>
    <w:rsid w:val="00094D8D"/>
    <w:rsid w:val="00095B62"/>
    <w:rsid w:val="00096285"/>
    <w:rsid w:val="00096C10"/>
    <w:rsid w:val="00097862"/>
    <w:rsid w:val="000A0696"/>
    <w:rsid w:val="000A0E92"/>
    <w:rsid w:val="000A1054"/>
    <w:rsid w:val="000A1F32"/>
    <w:rsid w:val="000A2B84"/>
    <w:rsid w:val="000A37E9"/>
    <w:rsid w:val="000A4E0E"/>
    <w:rsid w:val="000A5255"/>
    <w:rsid w:val="000A546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028"/>
    <w:rsid w:val="000D027C"/>
    <w:rsid w:val="000D0E1C"/>
    <w:rsid w:val="000D11DA"/>
    <w:rsid w:val="000D199B"/>
    <w:rsid w:val="000D1CAD"/>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DB"/>
    <w:rsid w:val="000E70EF"/>
    <w:rsid w:val="000E71C7"/>
    <w:rsid w:val="000E7D04"/>
    <w:rsid w:val="000F44A8"/>
    <w:rsid w:val="000F4CCF"/>
    <w:rsid w:val="000F6B09"/>
    <w:rsid w:val="000F7D88"/>
    <w:rsid w:val="00100D0C"/>
    <w:rsid w:val="00100F22"/>
    <w:rsid w:val="00101CC9"/>
    <w:rsid w:val="0010214E"/>
    <w:rsid w:val="001022F3"/>
    <w:rsid w:val="0010282D"/>
    <w:rsid w:val="0010383C"/>
    <w:rsid w:val="001039CD"/>
    <w:rsid w:val="00103E1C"/>
    <w:rsid w:val="00105D20"/>
    <w:rsid w:val="00105E16"/>
    <w:rsid w:val="00106233"/>
    <w:rsid w:val="0010631A"/>
    <w:rsid w:val="001067B2"/>
    <w:rsid w:val="00106F58"/>
    <w:rsid w:val="0011066A"/>
    <w:rsid w:val="00111D6E"/>
    <w:rsid w:val="00111E92"/>
    <w:rsid w:val="00112027"/>
    <w:rsid w:val="00112035"/>
    <w:rsid w:val="00112051"/>
    <w:rsid w:val="00112A6E"/>
    <w:rsid w:val="001131C1"/>
    <w:rsid w:val="001137DC"/>
    <w:rsid w:val="0011570A"/>
    <w:rsid w:val="0011630D"/>
    <w:rsid w:val="001163FB"/>
    <w:rsid w:val="00120C12"/>
    <w:rsid w:val="001244FF"/>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37C81"/>
    <w:rsid w:val="001406FF"/>
    <w:rsid w:val="00140894"/>
    <w:rsid w:val="0014265E"/>
    <w:rsid w:val="00142B0D"/>
    <w:rsid w:val="00142D28"/>
    <w:rsid w:val="001432B7"/>
    <w:rsid w:val="001439C5"/>
    <w:rsid w:val="00143E07"/>
    <w:rsid w:val="001445A7"/>
    <w:rsid w:val="0014758C"/>
    <w:rsid w:val="00147957"/>
    <w:rsid w:val="00150232"/>
    <w:rsid w:val="00151025"/>
    <w:rsid w:val="00151C70"/>
    <w:rsid w:val="001529E2"/>
    <w:rsid w:val="00153474"/>
    <w:rsid w:val="00155200"/>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451"/>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8E4"/>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6D49"/>
    <w:rsid w:val="00187114"/>
    <w:rsid w:val="00187841"/>
    <w:rsid w:val="00187D81"/>
    <w:rsid w:val="00187E17"/>
    <w:rsid w:val="00187ED6"/>
    <w:rsid w:val="0019078B"/>
    <w:rsid w:val="0019097C"/>
    <w:rsid w:val="00190A9F"/>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6DEE"/>
    <w:rsid w:val="00197868"/>
    <w:rsid w:val="00197AAE"/>
    <w:rsid w:val="001A0F1D"/>
    <w:rsid w:val="001A2405"/>
    <w:rsid w:val="001A2DD7"/>
    <w:rsid w:val="001A2E2D"/>
    <w:rsid w:val="001A30B3"/>
    <w:rsid w:val="001A315C"/>
    <w:rsid w:val="001A3AEF"/>
    <w:rsid w:val="001A3DAC"/>
    <w:rsid w:val="001A5323"/>
    <w:rsid w:val="001A5AC5"/>
    <w:rsid w:val="001A5E2C"/>
    <w:rsid w:val="001A74ED"/>
    <w:rsid w:val="001B0E72"/>
    <w:rsid w:val="001B1023"/>
    <w:rsid w:val="001B11C1"/>
    <w:rsid w:val="001B230C"/>
    <w:rsid w:val="001B3646"/>
    <w:rsid w:val="001B4439"/>
    <w:rsid w:val="001B4D06"/>
    <w:rsid w:val="001B4D98"/>
    <w:rsid w:val="001B5733"/>
    <w:rsid w:val="001B58F2"/>
    <w:rsid w:val="001B6570"/>
    <w:rsid w:val="001B7684"/>
    <w:rsid w:val="001B7AD7"/>
    <w:rsid w:val="001C1001"/>
    <w:rsid w:val="001C2E70"/>
    <w:rsid w:val="001C3846"/>
    <w:rsid w:val="001C40AD"/>
    <w:rsid w:val="001C4A5F"/>
    <w:rsid w:val="001C4E18"/>
    <w:rsid w:val="001C5185"/>
    <w:rsid w:val="001C6834"/>
    <w:rsid w:val="001C6894"/>
    <w:rsid w:val="001C7510"/>
    <w:rsid w:val="001C7BAC"/>
    <w:rsid w:val="001D0D40"/>
    <w:rsid w:val="001D0F0B"/>
    <w:rsid w:val="001D1EAF"/>
    <w:rsid w:val="001D30C9"/>
    <w:rsid w:val="001D368C"/>
    <w:rsid w:val="001D3B40"/>
    <w:rsid w:val="001D46CD"/>
    <w:rsid w:val="001D4C4A"/>
    <w:rsid w:val="001D53B0"/>
    <w:rsid w:val="001D54DA"/>
    <w:rsid w:val="001D5535"/>
    <w:rsid w:val="001D5550"/>
    <w:rsid w:val="001D59E0"/>
    <w:rsid w:val="001D59F0"/>
    <w:rsid w:val="001D5A90"/>
    <w:rsid w:val="001D60CA"/>
    <w:rsid w:val="001D7F9A"/>
    <w:rsid w:val="001E0268"/>
    <w:rsid w:val="001E1170"/>
    <w:rsid w:val="001E1BEC"/>
    <w:rsid w:val="001E3A20"/>
    <w:rsid w:val="001E3F13"/>
    <w:rsid w:val="001E3FF8"/>
    <w:rsid w:val="001E4612"/>
    <w:rsid w:val="001E5B08"/>
    <w:rsid w:val="001E6967"/>
    <w:rsid w:val="001E6D20"/>
    <w:rsid w:val="001F11BA"/>
    <w:rsid w:val="001F17D1"/>
    <w:rsid w:val="001F17DD"/>
    <w:rsid w:val="001F1A45"/>
    <w:rsid w:val="001F2FA7"/>
    <w:rsid w:val="001F301C"/>
    <w:rsid w:val="001F3DA8"/>
    <w:rsid w:val="001F506A"/>
    <w:rsid w:val="001F66D7"/>
    <w:rsid w:val="001F761B"/>
    <w:rsid w:val="002003DD"/>
    <w:rsid w:val="002013F1"/>
    <w:rsid w:val="00201685"/>
    <w:rsid w:val="00202E7E"/>
    <w:rsid w:val="002030B3"/>
    <w:rsid w:val="002031FF"/>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5849"/>
    <w:rsid w:val="00216218"/>
    <w:rsid w:val="00217877"/>
    <w:rsid w:val="0022099F"/>
    <w:rsid w:val="002209D3"/>
    <w:rsid w:val="002210F8"/>
    <w:rsid w:val="00221BD4"/>
    <w:rsid w:val="00221EFB"/>
    <w:rsid w:val="002221C8"/>
    <w:rsid w:val="00222381"/>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1131"/>
    <w:rsid w:val="002321F7"/>
    <w:rsid w:val="0023261C"/>
    <w:rsid w:val="002345C9"/>
    <w:rsid w:val="00234C77"/>
    <w:rsid w:val="002353FD"/>
    <w:rsid w:val="00235841"/>
    <w:rsid w:val="00235E5F"/>
    <w:rsid w:val="0023609F"/>
    <w:rsid w:val="00236A8D"/>
    <w:rsid w:val="00236C2B"/>
    <w:rsid w:val="00237B61"/>
    <w:rsid w:val="0024033E"/>
    <w:rsid w:val="002406ED"/>
    <w:rsid w:val="00240AB7"/>
    <w:rsid w:val="00241CAE"/>
    <w:rsid w:val="0024273F"/>
    <w:rsid w:val="0024347E"/>
    <w:rsid w:val="002440AA"/>
    <w:rsid w:val="0024419E"/>
    <w:rsid w:val="002443A5"/>
    <w:rsid w:val="00244A26"/>
    <w:rsid w:val="00245A19"/>
    <w:rsid w:val="00245F45"/>
    <w:rsid w:val="00246412"/>
    <w:rsid w:val="00246BEA"/>
    <w:rsid w:val="00246E50"/>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049"/>
    <w:rsid w:val="002631C7"/>
    <w:rsid w:val="002634BC"/>
    <w:rsid w:val="002637A0"/>
    <w:rsid w:val="00264E51"/>
    <w:rsid w:val="00265899"/>
    <w:rsid w:val="002662B6"/>
    <w:rsid w:val="0026709C"/>
    <w:rsid w:val="0027087E"/>
    <w:rsid w:val="002710D2"/>
    <w:rsid w:val="00271663"/>
    <w:rsid w:val="002728A3"/>
    <w:rsid w:val="00273BB7"/>
    <w:rsid w:val="00273C97"/>
    <w:rsid w:val="00274381"/>
    <w:rsid w:val="0027497E"/>
    <w:rsid w:val="0027535A"/>
    <w:rsid w:val="00276883"/>
    <w:rsid w:val="00277F46"/>
    <w:rsid w:val="002806C5"/>
    <w:rsid w:val="00280F4F"/>
    <w:rsid w:val="0028141F"/>
    <w:rsid w:val="00281FF3"/>
    <w:rsid w:val="00282ADF"/>
    <w:rsid w:val="002833A5"/>
    <w:rsid w:val="00284439"/>
    <w:rsid w:val="00285086"/>
    <w:rsid w:val="002860DF"/>
    <w:rsid w:val="00287B6A"/>
    <w:rsid w:val="00290476"/>
    <w:rsid w:val="0029184F"/>
    <w:rsid w:val="002922B5"/>
    <w:rsid w:val="002926C9"/>
    <w:rsid w:val="00292E33"/>
    <w:rsid w:val="0029378A"/>
    <w:rsid w:val="00293C19"/>
    <w:rsid w:val="00293F33"/>
    <w:rsid w:val="0029480A"/>
    <w:rsid w:val="0029512D"/>
    <w:rsid w:val="0029585E"/>
    <w:rsid w:val="00296835"/>
    <w:rsid w:val="002971FF"/>
    <w:rsid w:val="0029742D"/>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A75CC"/>
    <w:rsid w:val="002B0AB9"/>
    <w:rsid w:val="002B0BB1"/>
    <w:rsid w:val="002B14C9"/>
    <w:rsid w:val="002B151F"/>
    <w:rsid w:val="002B29E4"/>
    <w:rsid w:val="002B3DE7"/>
    <w:rsid w:val="002B3EB7"/>
    <w:rsid w:val="002B437A"/>
    <w:rsid w:val="002B4557"/>
    <w:rsid w:val="002B4780"/>
    <w:rsid w:val="002B4C6F"/>
    <w:rsid w:val="002B5458"/>
    <w:rsid w:val="002B5579"/>
    <w:rsid w:val="002B5813"/>
    <w:rsid w:val="002B5B14"/>
    <w:rsid w:val="002B6CEF"/>
    <w:rsid w:val="002B76FB"/>
    <w:rsid w:val="002B772E"/>
    <w:rsid w:val="002C0669"/>
    <w:rsid w:val="002C2AF0"/>
    <w:rsid w:val="002C341B"/>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66"/>
    <w:rsid w:val="002D7FF9"/>
    <w:rsid w:val="002E0121"/>
    <w:rsid w:val="002E09C3"/>
    <w:rsid w:val="002E1F05"/>
    <w:rsid w:val="002E341B"/>
    <w:rsid w:val="002E554B"/>
    <w:rsid w:val="002E598F"/>
    <w:rsid w:val="002E6EBC"/>
    <w:rsid w:val="002E77C5"/>
    <w:rsid w:val="002E791B"/>
    <w:rsid w:val="002E7B68"/>
    <w:rsid w:val="002F03C0"/>
    <w:rsid w:val="002F04A3"/>
    <w:rsid w:val="002F0D7F"/>
    <w:rsid w:val="002F1FEB"/>
    <w:rsid w:val="002F2847"/>
    <w:rsid w:val="002F2C00"/>
    <w:rsid w:val="002F5AB2"/>
    <w:rsid w:val="00300802"/>
    <w:rsid w:val="00300C8F"/>
    <w:rsid w:val="00300E99"/>
    <w:rsid w:val="00300F0C"/>
    <w:rsid w:val="003012A4"/>
    <w:rsid w:val="003012BC"/>
    <w:rsid w:val="00301C2D"/>
    <w:rsid w:val="00301D95"/>
    <w:rsid w:val="00302BD0"/>
    <w:rsid w:val="00302E31"/>
    <w:rsid w:val="0030403C"/>
    <w:rsid w:val="0030439D"/>
    <w:rsid w:val="0030460C"/>
    <w:rsid w:val="00304968"/>
    <w:rsid w:val="003062E4"/>
    <w:rsid w:val="00307538"/>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6E7A"/>
    <w:rsid w:val="0032704C"/>
    <w:rsid w:val="00327174"/>
    <w:rsid w:val="00330C17"/>
    <w:rsid w:val="00331BD3"/>
    <w:rsid w:val="00331D4C"/>
    <w:rsid w:val="003327BA"/>
    <w:rsid w:val="00332D44"/>
    <w:rsid w:val="0033311E"/>
    <w:rsid w:val="00333BE5"/>
    <w:rsid w:val="003375DF"/>
    <w:rsid w:val="00341830"/>
    <w:rsid w:val="00341B3B"/>
    <w:rsid w:val="00341EAB"/>
    <w:rsid w:val="00342253"/>
    <w:rsid w:val="00342C93"/>
    <w:rsid w:val="003430F6"/>
    <w:rsid w:val="0034327F"/>
    <w:rsid w:val="003437F7"/>
    <w:rsid w:val="00343A14"/>
    <w:rsid w:val="00343B0D"/>
    <w:rsid w:val="00344AF8"/>
    <w:rsid w:val="00345CC5"/>
    <w:rsid w:val="00346127"/>
    <w:rsid w:val="00346763"/>
    <w:rsid w:val="003471C5"/>
    <w:rsid w:val="0034726D"/>
    <w:rsid w:val="00350495"/>
    <w:rsid w:val="003511FB"/>
    <w:rsid w:val="003519E8"/>
    <w:rsid w:val="00353466"/>
    <w:rsid w:val="00353C92"/>
    <w:rsid w:val="00354083"/>
    <w:rsid w:val="00354427"/>
    <w:rsid w:val="003547E5"/>
    <w:rsid w:val="00355710"/>
    <w:rsid w:val="00355864"/>
    <w:rsid w:val="00357A7F"/>
    <w:rsid w:val="0036033C"/>
    <w:rsid w:val="00360AD6"/>
    <w:rsid w:val="00361391"/>
    <w:rsid w:val="00361927"/>
    <w:rsid w:val="003632E2"/>
    <w:rsid w:val="00363C15"/>
    <w:rsid w:val="0036403A"/>
    <w:rsid w:val="00364070"/>
    <w:rsid w:val="0036425C"/>
    <w:rsid w:val="00364FCB"/>
    <w:rsid w:val="00366540"/>
    <w:rsid w:val="003672ED"/>
    <w:rsid w:val="0036742A"/>
    <w:rsid w:val="00367DF6"/>
    <w:rsid w:val="0037132E"/>
    <w:rsid w:val="00371EE4"/>
    <w:rsid w:val="00372016"/>
    <w:rsid w:val="003723D5"/>
    <w:rsid w:val="0037243A"/>
    <w:rsid w:val="00372649"/>
    <w:rsid w:val="003726A7"/>
    <w:rsid w:val="0037342E"/>
    <w:rsid w:val="003739D6"/>
    <w:rsid w:val="00373D55"/>
    <w:rsid w:val="00374A59"/>
    <w:rsid w:val="003750A6"/>
    <w:rsid w:val="003760DB"/>
    <w:rsid w:val="003766B7"/>
    <w:rsid w:val="00377DAE"/>
    <w:rsid w:val="00380783"/>
    <w:rsid w:val="003815B0"/>
    <w:rsid w:val="0038378D"/>
    <w:rsid w:val="00383A03"/>
    <w:rsid w:val="00383B49"/>
    <w:rsid w:val="00384191"/>
    <w:rsid w:val="0038488A"/>
    <w:rsid w:val="0038490A"/>
    <w:rsid w:val="00385D77"/>
    <w:rsid w:val="00385DC9"/>
    <w:rsid w:val="00386488"/>
    <w:rsid w:val="00386500"/>
    <w:rsid w:val="00386A46"/>
    <w:rsid w:val="00386DCD"/>
    <w:rsid w:val="00386ED0"/>
    <w:rsid w:val="0038709F"/>
    <w:rsid w:val="0038778F"/>
    <w:rsid w:val="00387AE9"/>
    <w:rsid w:val="00387F08"/>
    <w:rsid w:val="00387F69"/>
    <w:rsid w:val="003901E8"/>
    <w:rsid w:val="00391549"/>
    <w:rsid w:val="00392412"/>
    <w:rsid w:val="00392F97"/>
    <w:rsid w:val="00393CBD"/>
    <w:rsid w:val="00395E86"/>
    <w:rsid w:val="00395F56"/>
    <w:rsid w:val="003972D3"/>
    <w:rsid w:val="0039750E"/>
    <w:rsid w:val="003A13F9"/>
    <w:rsid w:val="003A1CF0"/>
    <w:rsid w:val="003A1EDD"/>
    <w:rsid w:val="003A35E0"/>
    <w:rsid w:val="003A3E66"/>
    <w:rsid w:val="003A47E5"/>
    <w:rsid w:val="003A5D1D"/>
    <w:rsid w:val="003A727C"/>
    <w:rsid w:val="003B082D"/>
    <w:rsid w:val="003B1BEB"/>
    <w:rsid w:val="003B1FC5"/>
    <w:rsid w:val="003B1FCE"/>
    <w:rsid w:val="003B2CD5"/>
    <w:rsid w:val="003B50F5"/>
    <w:rsid w:val="003B5172"/>
    <w:rsid w:val="003B56C1"/>
    <w:rsid w:val="003B572C"/>
    <w:rsid w:val="003B5C01"/>
    <w:rsid w:val="003B6CEB"/>
    <w:rsid w:val="003C0DBE"/>
    <w:rsid w:val="003C1399"/>
    <w:rsid w:val="003C20E5"/>
    <w:rsid w:val="003C2453"/>
    <w:rsid w:val="003C4636"/>
    <w:rsid w:val="003C53C1"/>
    <w:rsid w:val="003C5B14"/>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A1"/>
    <w:rsid w:val="003E74F8"/>
    <w:rsid w:val="003F0BE3"/>
    <w:rsid w:val="003F2CA5"/>
    <w:rsid w:val="003F368F"/>
    <w:rsid w:val="003F3F69"/>
    <w:rsid w:val="003F4682"/>
    <w:rsid w:val="003F4691"/>
    <w:rsid w:val="003F7B80"/>
    <w:rsid w:val="004009FA"/>
    <w:rsid w:val="00402916"/>
    <w:rsid w:val="00402ECF"/>
    <w:rsid w:val="00403FF6"/>
    <w:rsid w:val="00404002"/>
    <w:rsid w:val="00404D6F"/>
    <w:rsid w:val="00405002"/>
    <w:rsid w:val="004062CD"/>
    <w:rsid w:val="00406539"/>
    <w:rsid w:val="00406BA7"/>
    <w:rsid w:val="00406F7B"/>
    <w:rsid w:val="004070D0"/>
    <w:rsid w:val="0041074F"/>
    <w:rsid w:val="00410F5D"/>
    <w:rsid w:val="00411ABD"/>
    <w:rsid w:val="00411D54"/>
    <w:rsid w:val="0041214A"/>
    <w:rsid w:val="00413672"/>
    <w:rsid w:val="00414573"/>
    <w:rsid w:val="00414914"/>
    <w:rsid w:val="00415529"/>
    <w:rsid w:val="004158BB"/>
    <w:rsid w:val="00415A49"/>
    <w:rsid w:val="00416701"/>
    <w:rsid w:val="004178BC"/>
    <w:rsid w:val="00421724"/>
    <w:rsid w:val="00421D4F"/>
    <w:rsid w:val="004221F2"/>
    <w:rsid w:val="00422A05"/>
    <w:rsid w:val="00423FE5"/>
    <w:rsid w:val="004267EB"/>
    <w:rsid w:val="00426CE7"/>
    <w:rsid w:val="004271A9"/>
    <w:rsid w:val="004279CB"/>
    <w:rsid w:val="00430020"/>
    <w:rsid w:val="0043134F"/>
    <w:rsid w:val="0043257E"/>
    <w:rsid w:val="00433D24"/>
    <w:rsid w:val="00436B11"/>
    <w:rsid w:val="00437662"/>
    <w:rsid w:val="00437731"/>
    <w:rsid w:val="00437C62"/>
    <w:rsid w:val="00437FB6"/>
    <w:rsid w:val="00440260"/>
    <w:rsid w:val="0044057B"/>
    <w:rsid w:val="0044128F"/>
    <w:rsid w:val="00441B17"/>
    <w:rsid w:val="00441BD4"/>
    <w:rsid w:val="00443F67"/>
    <w:rsid w:val="00444DF4"/>
    <w:rsid w:val="00444E3C"/>
    <w:rsid w:val="004457AE"/>
    <w:rsid w:val="004457DA"/>
    <w:rsid w:val="00445F70"/>
    <w:rsid w:val="00445FE9"/>
    <w:rsid w:val="004466BC"/>
    <w:rsid w:val="00447A65"/>
    <w:rsid w:val="00447F2B"/>
    <w:rsid w:val="00447F74"/>
    <w:rsid w:val="004513C1"/>
    <w:rsid w:val="00453D93"/>
    <w:rsid w:val="004545D5"/>
    <w:rsid w:val="004555C8"/>
    <w:rsid w:val="004558E0"/>
    <w:rsid w:val="00455E3C"/>
    <w:rsid w:val="00457122"/>
    <w:rsid w:val="00457A11"/>
    <w:rsid w:val="0046095D"/>
    <w:rsid w:val="00460A85"/>
    <w:rsid w:val="004613B6"/>
    <w:rsid w:val="00461686"/>
    <w:rsid w:val="00461DDA"/>
    <w:rsid w:val="00464EEF"/>
    <w:rsid w:val="00464F19"/>
    <w:rsid w:val="004658AE"/>
    <w:rsid w:val="004660B0"/>
    <w:rsid w:val="00466943"/>
    <w:rsid w:val="004669F6"/>
    <w:rsid w:val="00467239"/>
    <w:rsid w:val="00470143"/>
    <w:rsid w:val="00470498"/>
    <w:rsid w:val="00470749"/>
    <w:rsid w:val="00470A88"/>
    <w:rsid w:val="00471163"/>
    <w:rsid w:val="0047281D"/>
    <w:rsid w:val="00473735"/>
    <w:rsid w:val="004740B0"/>
    <w:rsid w:val="00474DF8"/>
    <w:rsid w:val="00475AD3"/>
    <w:rsid w:val="00475B2B"/>
    <w:rsid w:val="00475D86"/>
    <w:rsid w:val="0047656C"/>
    <w:rsid w:val="00476CD4"/>
    <w:rsid w:val="004778C4"/>
    <w:rsid w:val="00477B15"/>
    <w:rsid w:val="00480F75"/>
    <w:rsid w:val="004810CA"/>
    <w:rsid w:val="0048288C"/>
    <w:rsid w:val="004841E4"/>
    <w:rsid w:val="0048436A"/>
    <w:rsid w:val="004847D3"/>
    <w:rsid w:val="00485658"/>
    <w:rsid w:val="004856D0"/>
    <w:rsid w:val="00485DFF"/>
    <w:rsid w:val="0048709F"/>
    <w:rsid w:val="004878A2"/>
    <w:rsid w:val="00487CC0"/>
    <w:rsid w:val="004900C4"/>
    <w:rsid w:val="00490F61"/>
    <w:rsid w:val="00491681"/>
    <w:rsid w:val="00491E92"/>
    <w:rsid w:val="00493520"/>
    <w:rsid w:val="00493BC0"/>
    <w:rsid w:val="004940CE"/>
    <w:rsid w:val="00495004"/>
    <w:rsid w:val="0049533B"/>
    <w:rsid w:val="00495FF8"/>
    <w:rsid w:val="004963D2"/>
    <w:rsid w:val="00496577"/>
    <w:rsid w:val="00496A91"/>
    <w:rsid w:val="00497B76"/>
    <w:rsid w:val="004A02B3"/>
    <w:rsid w:val="004A02DA"/>
    <w:rsid w:val="004A14C7"/>
    <w:rsid w:val="004A1F6F"/>
    <w:rsid w:val="004A2C2C"/>
    <w:rsid w:val="004A360B"/>
    <w:rsid w:val="004A3853"/>
    <w:rsid w:val="004A4273"/>
    <w:rsid w:val="004A57EF"/>
    <w:rsid w:val="004A613E"/>
    <w:rsid w:val="004A6716"/>
    <w:rsid w:val="004A74D6"/>
    <w:rsid w:val="004A786B"/>
    <w:rsid w:val="004B0C79"/>
    <w:rsid w:val="004B104A"/>
    <w:rsid w:val="004B1089"/>
    <w:rsid w:val="004B2F1C"/>
    <w:rsid w:val="004B3386"/>
    <w:rsid w:val="004B3D66"/>
    <w:rsid w:val="004B4386"/>
    <w:rsid w:val="004B5169"/>
    <w:rsid w:val="004B568B"/>
    <w:rsid w:val="004B624C"/>
    <w:rsid w:val="004B7696"/>
    <w:rsid w:val="004B7880"/>
    <w:rsid w:val="004B7D89"/>
    <w:rsid w:val="004B7F2E"/>
    <w:rsid w:val="004C0132"/>
    <w:rsid w:val="004C15B7"/>
    <w:rsid w:val="004C191D"/>
    <w:rsid w:val="004C19CF"/>
    <w:rsid w:val="004C21F4"/>
    <w:rsid w:val="004C3E7C"/>
    <w:rsid w:val="004C43D0"/>
    <w:rsid w:val="004C4D23"/>
    <w:rsid w:val="004C4FA7"/>
    <w:rsid w:val="004C4FB6"/>
    <w:rsid w:val="004C550B"/>
    <w:rsid w:val="004C5E6E"/>
    <w:rsid w:val="004C7D5E"/>
    <w:rsid w:val="004C7E10"/>
    <w:rsid w:val="004D00F8"/>
    <w:rsid w:val="004D0FDE"/>
    <w:rsid w:val="004D34F6"/>
    <w:rsid w:val="004D3891"/>
    <w:rsid w:val="004D394B"/>
    <w:rsid w:val="004D4252"/>
    <w:rsid w:val="004D455B"/>
    <w:rsid w:val="004D4E7F"/>
    <w:rsid w:val="004D5C4C"/>
    <w:rsid w:val="004D68C2"/>
    <w:rsid w:val="004E1FAD"/>
    <w:rsid w:val="004E2096"/>
    <w:rsid w:val="004E2671"/>
    <w:rsid w:val="004E3237"/>
    <w:rsid w:val="004E3393"/>
    <w:rsid w:val="004E3AE0"/>
    <w:rsid w:val="004E4481"/>
    <w:rsid w:val="004E4522"/>
    <w:rsid w:val="004E4E10"/>
    <w:rsid w:val="004E5EE9"/>
    <w:rsid w:val="004E6F6E"/>
    <w:rsid w:val="004E7121"/>
    <w:rsid w:val="004E7780"/>
    <w:rsid w:val="004E7CB0"/>
    <w:rsid w:val="004F03F7"/>
    <w:rsid w:val="004F07A5"/>
    <w:rsid w:val="004F2881"/>
    <w:rsid w:val="004F3984"/>
    <w:rsid w:val="004F3A22"/>
    <w:rsid w:val="004F3C42"/>
    <w:rsid w:val="004F4284"/>
    <w:rsid w:val="004F5305"/>
    <w:rsid w:val="00500239"/>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4F4E"/>
    <w:rsid w:val="00515056"/>
    <w:rsid w:val="00515490"/>
    <w:rsid w:val="00517A24"/>
    <w:rsid w:val="00517D4A"/>
    <w:rsid w:val="005200DC"/>
    <w:rsid w:val="005211EA"/>
    <w:rsid w:val="00521281"/>
    <w:rsid w:val="0052138B"/>
    <w:rsid w:val="00522E09"/>
    <w:rsid w:val="00523C9D"/>
    <w:rsid w:val="0052479E"/>
    <w:rsid w:val="00524D37"/>
    <w:rsid w:val="00525815"/>
    <w:rsid w:val="005268C5"/>
    <w:rsid w:val="005268CC"/>
    <w:rsid w:val="00526939"/>
    <w:rsid w:val="00526CE4"/>
    <w:rsid w:val="00530EC7"/>
    <w:rsid w:val="00531336"/>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4E"/>
    <w:rsid w:val="00553A86"/>
    <w:rsid w:val="00553E5A"/>
    <w:rsid w:val="005555B0"/>
    <w:rsid w:val="005564E0"/>
    <w:rsid w:val="00556517"/>
    <w:rsid w:val="005606E4"/>
    <w:rsid w:val="005608F3"/>
    <w:rsid w:val="005610EB"/>
    <w:rsid w:val="005611E7"/>
    <w:rsid w:val="00562EC8"/>
    <w:rsid w:val="00563757"/>
    <w:rsid w:val="00565172"/>
    <w:rsid w:val="00565287"/>
    <w:rsid w:val="005659FE"/>
    <w:rsid w:val="00565B0F"/>
    <w:rsid w:val="005663E8"/>
    <w:rsid w:val="0056667B"/>
    <w:rsid w:val="00567E21"/>
    <w:rsid w:val="00567F32"/>
    <w:rsid w:val="0057007E"/>
    <w:rsid w:val="00570164"/>
    <w:rsid w:val="0057032D"/>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2F9"/>
    <w:rsid w:val="00581BDE"/>
    <w:rsid w:val="00581D7A"/>
    <w:rsid w:val="00581D91"/>
    <w:rsid w:val="0058322C"/>
    <w:rsid w:val="005832CE"/>
    <w:rsid w:val="00584E57"/>
    <w:rsid w:val="00584E9C"/>
    <w:rsid w:val="00584FBE"/>
    <w:rsid w:val="00585B32"/>
    <w:rsid w:val="00585F06"/>
    <w:rsid w:val="00587678"/>
    <w:rsid w:val="00590033"/>
    <w:rsid w:val="005900FB"/>
    <w:rsid w:val="0059081E"/>
    <w:rsid w:val="0059105C"/>
    <w:rsid w:val="005926CD"/>
    <w:rsid w:val="00592742"/>
    <w:rsid w:val="00592EE3"/>
    <w:rsid w:val="00592F81"/>
    <w:rsid w:val="005939DE"/>
    <w:rsid w:val="005944E2"/>
    <w:rsid w:val="00595172"/>
    <w:rsid w:val="00596184"/>
    <w:rsid w:val="005967DB"/>
    <w:rsid w:val="005A0407"/>
    <w:rsid w:val="005A1A26"/>
    <w:rsid w:val="005A25C3"/>
    <w:rsid w:val="005A2A6E"/>
    <w:rsid w:val="005A4303"/>
    <w:rsid w:val="005A48A8"/>
    <w:rsid w:val="005A55E6"/>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00F3"/>
    <w:rsid w:val="005C1037"/>
    <w:rsid w:val="005C1B45"/>
    <w:rsid w:val="005C3ACB"/>
    <w:rsid w:val="005C3F13"/>
    <w:rsid w:val="005C4035"/>
    <w:rsid w:val="005C425F"/>
    <w:rsid w:val="005C589F"/>
    <w:rsid w:val="005C6D14"/>
    <w:rsid w:val="005C7CD4"/>
    <w:rsid w:val="005D2438"/>
    <w:rsid w:val="005D4607"/>
    <w:rsid w:val="005D573F"/>
    <w:rsid w:val="005D71A2"/>
    <w:rsid w:val="005D78FF"/>
    <w:rsid w:val="005D7ABD"/>
    <w:rsid w:val="005E1708"/>
    <w:rsid w:val="005E174B"/>
    <w:rsid w:val="005E1A7B"/>
    <w:rsid w:val="005E2BAD"/>
    <w:rsid w:val="005E34D6"/>
    <w:rsid w:val="005E39B7"/>
    <w:rsid w:val="005E4262"/>
    <w:rsid w:val="005E4683"/>
    <w:rsid w:val="005E5C44"/>
    <w:rsid w:val="005E5E9F"/>
    <w:rsid w:val="005E6284"/>
    <w:rsid w:val="005E6862"/>
    <w:rsid w:val="005E6BED"/>
    <w:rsid w:val="005E7F06"/>
    <w:rsid w:val="005E7FA2"/>
    <w:rsid w:val="005F1369"/>
    <w:rsid w:val="005F1AEF"/>
    <w:rsid w:val="005F1D47"/>
    <w:rsid w:val="005F2009"/>
    <w:rsid w:val="005F21EF"/>
    <w:rsid w:val="005F26F1"/>
    <w:rsid w:val="005F34D9"/>
    <w:rsid w:val="005F3BE0"/>
    <w:rsid w:val="005F40D7"/>
    <w:rsid w:val="005F4B12"/>
    <w:rsid w:val="005F548E"/>
    <w:rsid w:val="005F61DB"/>
    <w:rsid w:val="00600560"/>
    <w:rsid w:val="006005E6"/>
    <w:rsid w:val="0060160B"/>
    <w:rsid w:val="006026BF"/>
    <w:rsid w:val="00603788"/>
    <w:rsid w:val="00603AA9"/>
    <w:rsid w:val="00603DE2"/>
    <w:rsid w:val="00604060"/>
    <w:rsid w:val="00604A71"/>
    <w:rsid w:val="00605253"/>
    <w:rsid w:val="00605522"/>
    <w:rsid w:val="00605A54"/>
    <w:rsid w:val="00605B7F"/>
    <w:rsid w:val="006061CF"/>
    <w:rsid w:val="006069B0"/>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23"/>
    <w:rsid w:val="00617F7D"/>
    <w:rsid w:val="006203EA"/>
    <w:rsid w:val="006205D4"/>
    <w:rsid w:val="00620CFC"/>
    <w:rsid w:val="00621998"/>
    <w:rsid w:val="0062206D"/>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0FDF"/>
    <w:rsid w:val="00631414"/>
    <w:rsid w:val="00632029"/>
    <w:rsid w:val="00633355"/>
    <w:rsid w:val="006334F0"/>
    <w:rsid w:val="00633C05"/>
    <w:rsid w:val="00634BF1"/>
    <w:rsid w:val="00634F08"/>
    <w:rsid w:val="006352F5"/>
    <w:rsid w:val="00635323"/>
    <w:rsid w:val="006354C9"/>
    <w:rsid w:val="00635788"/>
    <w:rsid w:val="00635ED9"/>
    <w:rsid w:val="0063638A"/>
    <w:rsid w:val="006366B9"/>
    <w:rsid w:val="00637AF0"/>
    <w:rsid w:val="00640FB5"/>
    <w:rsid w:val="00641192"/>
    <w:rsid w:val="00641D83"/>
    <w:rsid w:val="00642FFF"/>
    <w:rsid w:val="00644165"/>
    <w:rsid w:val="0064538B"/>
    <w:rsid w:val="00645994"/>
    <w:rsid w:val="006462BE"/>
    <w:rsid w:val="00646CC4"/>
    <w:rsid w:val="00646D00"/>
    <w:rsid w:val="00646F6E"/>
    <w:rsid w:val="0064779A"/>
    <w:rsid w:val="00651F71"/>
    <w:rsid w:val="00652D9A"/>
    <w:rsid w:val="0065345B"/>
    <w:rsid w:val="00653B07"/>
    <w:rsid w:val="006547A0"/>
    <w:rsid w:val="00654BD9"/>
    <w:rsid w:val="00654D3E"/>
    <w:rsid w:val="006551DE"/>
    <w:rsid w:val="00655BFF"/>
    <w:rsid w:val="00656415"/>
    <w:rsid w:val="006566FD"/>
    <w:rsid w:val="00656C91"/>
    <w:rsid w:val="006577F1"/>
    <w:rsid w:val="00657B8B"/>
    <w:rsid w:val="00657CD7"/>
    <w:rsid w:val="006610AC"/>
    <w:rsid w:val="00661311"/>
    <w:rsid w:val="00662210"/>
    <w:rsid w:val="006623C3"/>
    <w:rsid w:val="0066317B"/>
    <w:rsid w:val="006634B2"/>
    <w:rsid w:val="00664652"/>
    <w:rsid w:val="006655B4"/>
    <w:rsid w:val="0066564D"/>
    <w:rsid w:val="0066642C"/>
    <w:rsid w:val="00667569"/>
    <w:rsid w:val="00667D9E"/>
    <w:rsid w:val="006700EF"/>
    <w:rsid w:val="00670430"/>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8741A"/>
    <w:rsid w:val="00690985"/>
    <w:rsid w:val="00690D05"/>
    <w:rsid w:val="006916EF"/>
    <w:rsid w:val="00692684"/>
    <w:rsid w:val="00692AE2"/>
    <w:rsid w:val="00693BBE"/>
    <w:rsid w:val="00693E13"/>
    <w:rsid w:val="006950C2"/>
    <w:rsid w:val="0069588C"/>
    <w:rsid w:val="00697697"/>
    <w:rsid w:val="00697D31"/>
    <w:rsid w:val="006A04D7"/>
    <w:rsid w:val="006A071B"/>
    <w:rsid w:val="006A13F2"/>
    <w:rsid w:val="006A1FEF"/>
    <w:rsid w:val="006A3B04"/>
    <w:rsid w:val="006A3D5B"/>
    <w:rsid w:val="006A57FD"/>
    <w:rsid w:val="006A62A6"/>
    <w:rsid w:val="006B01DD"/>
    <w:rsid w:val="006B23B3"/>
    <w:rsid w:val="006B23E0"/>
    <w:rsid w:val="006B2E61"/>
    <w:rsid w:val="006B3A14"/>
    <w:rsid w:val="006B4281"/>
    <w:rsid w:val="006B5D62"/>
    <w:rsid w:val="006B5F0B"/>
    <w:rsid w:val="006C0377"/>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CC"/>
    <w:rsid w:val="006D28F7"/>
    <w:rsid w:val="006D29BF"/>
    <w:rsid w:val="006D3568"/>
    <w:rsid w:val="006D3E83"/>
    <w:rsid w:val="006D6E96"/>
    <w:rsid w:val="006D713F"/>
    <w:rsid w:val="006D7F61"/>
    <w:rsid w:val="006E014E"/>
    <w:rsid w:val="006E0814"/>
    <w:rsid w:val="006E1618"/>
    <w:rsid w:val="006E26CB"/>
    <w:rsid w:val="006E2922"/>
    <w:rsid w:val="006E4CC0"/>
    <w:rsid w:val="006E555B"/>
    <w:rsid w:val="006E7653"/>
    <w:rsid w:val="006F03FE"/>
    <w:rsid w:val="006F048F"/>
    <w:rsid w:val="006F0EF7"/>
    <w:rsid w:val="006F15E7"/>
    <w:rsid w:val="006F1D34"/>
    <w:rsid w:val="006F1ECB"/>
    <w:rsid w:val="006F2C0D"/>
    <w:rsid w:val="006F305E"/>
    <w:rsid w:val="006F4000"/>
    <w:rsid w:val="006F50CE"/>
    <w:rsid w:val="006F5888"/>
    <w:rsid w:val="0070035B"/>
    <w:rsid w:val="0070084B"/>
    <w:rsid w:val="00700D07"/>
    <w:rsid w:val="00700F24"/>
    <w:rsid w:val="00701069"/>
    <w:rsid w:val="007034D0"/>
    <w:rsid w:val="007037FD"/>
    <w:rsid w:val="00703BAB"/>
    <w:rsid w:val="00704488"/>
    <w:rsid w:val="0070475E"/>
    <w:rsid w:val="007048AE"/>
    <w:rsid w:val="00707085"/>
    <w:rsid w:val="00707440"/>
    <w:rsid w:val="007101C6"/>
    <w:rsid w:val="007113EF"/>
    <w:rsid w:val="007119B6"/>
    <w:rsid w:val="00711A02"/>
    <w:rsid w:val="00712EB0"/>
    <w:rsid w:val="0071455A"/>
    <w:rsid w:val="007147BC"/>
    <w:rsid w:val="00715C17"/>
    <w:rsid w:val="0071743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835"/>
    <w:rsid w:val="00733A7D"/>
    <w:rsid w:val="00733D28"/>
    <w:rsid w:val="0073716C"/>
    <w:rsid w:val="00744278"/>
    <w:rsid w:val="00744C75"/>
    <w:rsid w:val="00745218"/>
    <w:rsid w:val="00746F9E"/>
    <w:rsid w:val="00747014"/>
    <w:rsid w:val="00747CC9"/>
    <w:rsid w:val="00750006"/>
    <w:rsid w:val="007501E6"/>
    <w:rsid w:val="00750DC7"/>
    <w:rsid w:val="007514AA"/>
    <w:rsid w:val="00751543"/>
    <w:rsid w:val="00752846"/>
    <w:rsid w:val="00753227"/>
    <w:rsid w:val="007532D4"/>
    <w:rsid w:val="0075338B"/>
    <w:rsid w:val="007536E8"/>
    <w:rsid w:val="0075443D"/>
    <w:rsid w:val="0075514A"/>
    <w:rsid w:val="0075520F"/>
    <w:rsid w:val="00756750"/>
    <w:rsid w:val="0075682A"/>
    <w:rsid w:val="00757678"/>
    <w:rsid w:val="00757E15"/>
    <w:rsid w:val="00757F95"/>
    <w:rsid w:val="007624AD"/>
    <w:rsid w:val="00762A15"/>
    <w:rsid w:val="00762DC9"/>
    <w:rsid w:val="00762E16"/>
    <w:rsid w:val="00762EB4"/>
    <w:rsid w:val="007644C3"/>
    <w:rsid w:val="007646FB"/>
    <w:rsid w:val="007648C1"/>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3E5F"/>
    <w:rsid w:val="007741DB"/>
    <w:rsid w:val="007748D4"/>
    <w:rsid w:val="00775229"/>
    <w:rsid w:val="007754B3"/>
    <w:rsid w:val="00775A5B"/>
    <w:rsid w:val="00776725"/>
    <w:rsid w:val="00776B5D"/>
    <w:rsid w:val="00776F21"/>
    <w:rsid w:val="00777003"/>
    <w:rsid w:val="00780951"/>
    <w:rsid w:val="00780B06"/>
    <w:rsid w:val="00780EF5"/>
    <w:rsid w:val="00781F44"/>
    <w:rsid w:val="0078226C"/>
    <w:rsid w:val="0078254F"/>
    <w:rsid w:val="00782AB9"/>
    <w:rsid w:val="00783312"/>
    <w:rsid w:val="007833B1"/>
    <w:rsid w:val="007838B1"/>
    <w:rsid w:val="00783FBB"/>
    <w:rsid w:val="00784976"/>
    <w:rsid w:val="00784CAC"/>
    <w:rsid w:val="00785046"/>
    <w:rsid w:val="007859C1"/>
    <w:rsid w:val="00786413"/>
    <w:rsid w:val="00786D11"/>
    <w:rsid w:val="00786E57"/>
    <w:rsid w:val="00786F92"/>
    <w:rsid w:val="0078753C"/>
    <w:rsid w:val="0078762F"/>
    <w:rsid w:val="00787AB5"/>
    <w:rsid w:val="00790C81"/>
    <w:rsid w:val="00791ECD"/>
    <w:rsid w:val="00792CD9"/>
    <w:rsid w:val="00793049"/>
    <w:rsid w:val="007932FD"/>
    <w:rsid w:val="007937B1"/>
    <w:rsid w:val="00793BF0"/>
    <w:rsid w:val="00795B1D"/>
    <w:rsid w:val="00795DA1"/>
    <w:rsid w:val="00795F00"/>
    <w:rsid w:val="007961E6"/>
    <w:rsid w:val="00796A60"/>
    <w:rsid w:val="00796C19"/>
    <w:rsid w:val="0079707C"/>
    <w:rsid w:val="00797786"/>
    <w:rsid w:val="007A0097"/>
    <w:rsid w:val="007A02A7"/>
    <w:rsid w:val="007A0722"/>
    <w:rsid w:val="007A1230"/>
    <w:rsid w:val="007A12E3"/>
    <w:rsid w:val="007A1637"/>
    <w:rsid w:val="007A4603"/>
    <w:rsid w:val="007A4E87"/>
    <w:rsid w:val="007A779A"/>
    <w:rsid w:val="007A7FB7"/>
    <w:rsid w:val="007B0313"/>
    <w:rsid w:val="007B06D6"/>
    <w:rsid w:val="007B0E96"/>
    <w:rsid w:val="007B0F43"/>
    <w:rsid w:val="007B11FA"/>
    <w:rsid w:val="007B13C5"/>
    <w:rsid w:val="007B16E6"/>
    <w:rsid w:val="007B2A2D"/>
    <w:rsid w:val="007B2B67"/>
    <w:rsid w:val="007B2E7C"/>
    <w:rsid w:val="007B337D"/>
    <w:rsid w:val="007B3ABA"/>
    <w:rsid w:val="007B3FF0"/>
    <w:rsid w:val="007B435B"/>
    <w:rsid w:val="007B4795"/>
    <w:rsid w:val="007B4F62"/>
    <w:rsid w:val="007B5D76"/>
    <w:rsid w:val="007B61BF"/>
    <w:rsid w:val="007B667E"/>
    <w:rsid w:val="007B6839"/>
    <w:rsid w:val="007B6E77"/>
    <w:rsid w:val="007B704C"/>
    <w:rsid w:val="007B7AB7"/>
    <w:rsid w:val="007C1854"/>
    <w:rsid w:val="007C244D"/>
    <w:rsid w:val="007C2FA9"/>
    <w:rsid w:val="007C319D"/>
    <w:rsid w:val="007C37CE"/>
    <w:rsid w:val="007C4BD0"/>
    <w:rsid w:val="007C59A4"/>
    <w:rsid w:val="007C5A35"/>
    <w:rsid w:val="007C7445"/>
    <w:rsid w:val="007C76F9"/>
    <w:rsid w:val="007C7AA7"/>
    <w:rsid w:val="007D0733"/>
    <w:rsid w:val="007D0CDB"/>
    <w:rsid w:val="007D1862"/>
    <w:rsid w:val="007D18D3"/>
    <w:rsid w:val="007D225A"/>
    <w:rsid w:val="007D32C1"/>
    <w:rsid w:val="007D3921"/>
    <w:rsid w:val="007D4911"/>
    <w:rsid w:val="007D4B01"/>
    <w:rsid w:val="007D4B37"/>
    <w:rsid w:val="007D63E7"/>
    <w:rsid w:val="007D6C11"/>
    <w:rsid w:val="007D6CB2"/>
    <w:rsid w:val="007D713B"/>
    <w:rsid w:val="007D743A"/>
    <w:rsid w:val="007D7709"/>
    <w:rsid w:val="007D7B50"/>
    <w:rsid w:val="007D7DF0"/>
    <w:rsid w:val="007E0BE0"/>
    <w:rsid w:val="007E121D"/>
    <w:rsid w:val="007E16BA"/>
    <w:rsid w:val="007E35E2"/>
    <w:rsid w:val="007E36C9"/>
    <w:rsid w:val="007E4228"/>
    <w:rsid w:val="007E43E4"/>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984"/>
    <w:rsid w:val="00804E8C"/>
    <w:rsid w:val="00805D4B"/>
    <w:rsid w:val="008066E8"/>
    <w:rsid w:val="00806E60"/>
    <w:rsid w:val="00807351"/>
    <w:rsid w:val="00807756"/>
    <w:rsid w:val="0080775B"/>
    <w:rsid w:val="00807A91"/>
    <w:rsid w:val="00807A99"/>
    <w:rsid w:val="008105FA"/>
    <w:rsid w:val="008109DE"/>
    <w:rsid w:val="00810D7A"/>
    <w:rsid w:val="00811315"/>
    <w:rsid w:val="00811472"/>
    <w:rsid w:val="00812506"/>
    <w:rsid w:val="0081407A"/>
    <w:rsid w:val="00814316"/>
    <w:rsid w:val="0081496E"/>
    <w:rsid w:val="00815D1D"/>
    <w:rsid w:val="00816DA2"/>
    <w:rsid w:val="00816F40"/>
    <w:rsid w:val="00821307"/>
    <w:rsid w:val="00821D63"/>
    <w:rsid w:val="00821EB7"/>
    <w:rsid w:val="00821FC5"/>
    <w:rsid w:val="00822894"/>
    <w:rsid w:val="0082410A"/>
    <w:rsid w:val="008244B8"/>
    <w:rsid w:val="00825253"/>
    <w:rsid w:val="00825B84"/>
    <w:rsid w:val="0082681C"/>
    <w:rsid w:val="008273D8"/>
    <w:rsid w:val="00827B69"/>
    <w:rsid w:val="00830B36"/>
    <w:rsid w:val="00831E21"/>
    <w:rsid w:val="008330F5"/>
    <w:rsid w:val="0083511E"/>
    <w:rsid w:val="00835AC6"/>
    <w:rsid w:val="00836C06"/>
    <w:rsid w:val="00836E81"/>
    <w:rsid w:val="00837D71"/>
    <w:rsid w:val="008401EE"/>
    <w:rsid w:val="00841015"/>
    <w:rsid w:val="0084217A"/>
    <w:rsid w:val="00842538"/>
    <w:rsid w:val="0084300F"/>
    <w:rsid w:val="00843F48"/>
    <w:rsid w:val="00844807"/>
    <w:rsid w:val="00847213"/>
    <w:rsid w:val="008472B1"/>
    <w:rsid w:val="00847F97"/>
    <w:rsid w:val="00850BCE"/>
    <w:rsid w:val="00850C3C"/>
    <w:rsid w:val="00850C5D"/>
    <w:rsid w:val="00851D7A"/>
    <w:rsid w:val="008524B8"/>
    <w:rsid w:val="008526CE"/>
    <w:rsid w:val="0085280E"/>
    <w:rsid w:val="00852D2F"/>
    <w:rsid w:val="008534AC"/>
    <w:rsid w:val="00853598"/>
    <w:rsid w:val="00853C08"/>
    <w:rsid w:val="00854E09"/>
    <w:rsid w:val="008555A0"/>
    <w:rsid w:val="0085731C"/>
    <w:rsid w:val="00857C95"/>
    <w:rsid w:val="00860544"/>
    <w:rsid w:val="0086188A"/>
    <w:rsid w:val="008618F1"/>
    <w:rsid w:val="00861D8F"/>
    <w:rsid w:val="00861ECF"/>
    <w:rsid w:val="008629D4"/>
    <w:rsid w:val="00862E17"/>
    <w:rsid w:val="00864553"/>
    <w:rsid w:val="008647C1"/>
    <w:rsid w:val="008663DE"/>
    <w:rsid w:val="008663E8"/>
    <w:rsid w:val="0086680B"/>
    <w:rsid w:val="00866ABB"/>
    <w:rsid w:val="00867AF5"/>
    <w:rsid w:val="0087066B"/>
    <w:rsid w:val="00870F57"/>
    <w:rsid w:val="00873E3A"/>
    <w:rsid w:val="00874313"/>
    <w:rsid w:val="0087510B"/>
    <w:rsid w:val="00875327"/>
    <w:rsid w:val="00875F46"/>
    <w:rsid w:val="00876A8F"/>
    <w:rsid w:val="00877B0D"/>
    <w:rsid w:val="00880C27"/>
    <w:rsid w:val="00881BC6"/>
    <w:rsid w:val="00882928"/>
    <w:rsid w:val="008840C9"/>
    <w:rsid w:val="008858DA"/>
    <w:rsid w:val="00885B0A"/>
    <w:rsid w:val="008863C1"/>
    <w:rsid w:val="0088731D"/>
    <w:rsid w:val="00887659"/>
    <w:rsid w:val="008878E4"/>
    <w:rsid w:val="0088792A"/>
    <w:rsid w:val="00887C41"/>
    <w:rsid w:val="00887D59"/>
    <w:rsid w:val="00887F33"/>
    <w:rsid w:val="0089095D"/>
    <w:rsid w:val="008916ED"/>
    <w:rsid w:val="008920FA"/>
    <w:rsid w:val="00892129"/>
    <w:rsid w:val="00892462"/>
    <w:rsid w:val="00892A0B"/>
    <w:rsid w:val="008935DD"/>
    <w:rsid w:val="0089399E"/>
    <w:rsid w:val="008946F8"/>
    <w:rsid w:val="00894D7A"/>
    <w:rsid w:val="0089739F"/>
    <w:rsid w:val="00897BD3"/>
    <w:rsid w:val="00897FCB"/>
    <w:rsid w:val="008A1084"/>
    <w:rsid w:val="008A1223"/>
    <w:rsid w:val="008A1E50"/>
    <w:rsid w:val="008A3A58"/>
    <w:rsid w:val="008A5628"/>
    <w:rsid w:val="008A6B5D"/>
    <w:rsid w:val="008B11A5"/>
    <w:rsid w:val="008B1672"/>
    <w:rsid w:val="008B1E9C"/>
    <w:rsid w:val="008B29D9"/>
    <w:rsid w:val="008B2AE8"/>
    <w:rsid w:val="008B3894"/>
    <w:rsid w:val="008B43D8"/>
    <w:rsid w:val="008B478E"/>
    <w:rsid w:val="008B52FE"/>
    <w:rsid w:val="008B75B5"/>
    <w:rsid w:val="008C0499"/>
    <w:rsid w:val="008C0ACD"/>
    <w:rsid w:val="008C161B"/>
    <w:rsid w:val="008C179F"/>
    <w:rsid w:val="008C2B06"/>
    <w:rsid w:val="008C50DC"/>
    <w:rsid w:val="008C627F"/>
    <w:rsid w:val="008C73E6"/>
    <w:rsid w:val="008C7A9B"/>
    <w:rsid w:val="008D1DEF"/>
    <w:rsid w:val="008D20DD"/>
    <w:rsid w:val="008D2271"/>
    <w:rsid w:val="008D2455"/>
    <w:rsid w:val="008D2FE9"/>
    <w:rsid w:val="008D361D"/>
    <w:rsid w:val="008D3676"/>
    <w:rsid w:val="008D4E7D"/>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ED2"/>
    <w:rsid w:val="008F334A"/>
    <w:rsid w:val="008F3955"/>
    <w:rsid w:val="008F4452"/>
    <w:rsid w:val="008F5930"/>
    <w:rsid w:val="008F5A57"/>
    <w:rsid w:val="009019DD"/>
    <w:rsid w:val="00901AB0"/>
    <w:rsid w:val="00901CAA"/>
    <w:rsid w:val="0090200E"/>
    <w:rsid w:val="00902FA6"/>
    <w:rsid w:val="0090353A"/>
    <w:rsid w:val="00904C5F"/>
    <w:rsid w:val="0090519D"/>
    <w:rsid w:val="00905DB4"/>
    <w:rsid w:val="00906E7D"/>
    <w:rsid w:val="00907705"/>
    <w:rsid w:val="00907A06"/>
    <w:rsid w:val="0091161F"/>
    <w:rsid w:val="00912243"/>
    <w:rsid w:val="00912E01"/>
    <w:rsid w:val="0091363C"/>
    <w:rsid w:val="00913D66"/>
    <w:rsid w:val="0091499E"/>
    <w:rsid w:val="00914EA5"/>
    <w:rsid w:val="00914EBF"/>
    <w:rsid w:val="00914F6E"/>
    <w:rsid w:val="00915117"/>
    <w:rsid w:val="00915F66"/>
    <w:rsid w:val="0091630E"/>
    <w:rsid w:val="00916CED"/>
    <w:rsid w:val="00917643"/>
    <w:rsid w:val="009178CB"/>
    <w:rsid w:val="009179FB"/>
    <w:rsid w:val="00920ADB"/>
    <w:rsid w:val="00920F4A"/>
    <w:rsid w:val="00922630"/>
    <w:rsid w:val="009226F1"/>
    <w:rsid w:val="00922F95"/>
    <w:rsid w:val="009234C2"/>
    <w:rsid w:val="00923F99"/>
    <w:rsid w:val="00924795"/>
    <w:rsid w:val="0092566E"/>
    <w:rsid w:val="009267C3"/>
    <w:rsid w:val="00926B1B"/>
    <w:rsid w:val="0092725A"/>
    <w:rsid w:val="00927A4D"/>
    <w:rsid w:val="00930400"/>
    <w:rsid w:val="00930517"/>
    <w:rsid w:val="009329C6"/>
    <w:rsid w:val="00934403"/>
    <w:rsid w:val="009358BF"/>
    <w:rsid w:val="00936623"/>
    <w:rsid w:val="00937393"/>
    <w:rsid w:val="00937671"/>
    <w:rsid w:val="009402D5"/>
    <w:rsid w:val="00940313"/>
    <w:rsid w:val="00940970"/>
    <w:rsid w:val="009415CA"/>
    <w:rsid w:val="00941840"/>
    <w:rsid w:val="009429AD"/>
    <w:rsid w:val="00942E5C"/>
    <w:rsid w:val="00942FA0"/>
    <w:rsid w:val="00943010"/>
    <w:rsid w:val="009451BF"/>
    <w:rsid w:val="009456F9"/>
    <w:rsid w:val="00950C89"/>
    <w:rsid w:val="00950DCE"/>
    <w:rsid w:val="00950DFB"/>
    <w:rsid w:val="009511D4"/>
    <w:rsid w:val="0095123E"/>
    <w:rsid w:val="009515BE"/>
    <w:rsid w:val="00951A00"/>
    <w:rsid w:val="00952287"/>
    <w:rsid w:val="0095262A"/>
    <w:rsid w:val="009526A5"/>
    <w:rsid w:val="0095351D"/>
    <w:rsid w:val="00953B37"/>
    <w:rsid w:val="00955859"/>
    <w:rsid w:val="00955FD9"/>
    <w:rsid w:val="00957120"/>
    <w:rsid w:val="00957DB0"/>
    <w:rsid w:val="00957EDF"/>
    <w:rsid w:val="009602D1"/>
    <w:rsid w:val="0096136B"/>
    <w:rsid w:val="00962BA4"/>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35A3"/>
    <w:rsid w:val="0097495B"/>
    <w:rsid w:val="0097529A"/>
    <w:rsid w:val="0097549E"/>
    <w:rsid w:val="00976D42"/>
    <w:rsid w:val="009770D0"/>
    <w:rsid w:val="00981A3D"/>
    <w:rsid w:val="00981A70"/>
    <w:rsid w:val="009829A2"/>
    <w:rsid w:val="009830C1"/>
    <w:rsid w:val="0098355C"/>
    <w:rsid w:val="009839B5"/>
    <w:rsid w:val="00983AA2"/>
    <w:rsid w:val="0098429C"/>
    <w:rsid w:val="0098530B"/>
    <w:rsid w:val="009862AA"/>
    <w:rsid w:val="009865CB"/>
    <w:rsid w:val="00986DB5"/>
    <w:rsid w:val="00986F5A"/>
    <w:rsid w:val="009879E1"/>
    <w:rsid w:val="00987C7C"/>
    <w:rsid w:val="00991D34"/>
    <w:rsid w:val="00992652"/>
    <w:rsid w:val="00992A41"/>
    <w:rsid w:val="00993AD9"/>
    <w:rsid w:val="00994A86"/>
    <w:rsid w:val="009953D8"/>
    <w:rsid w:val="00996EE9"/>
    <w:rsid w:val="009A06AA"/>
    <w:rsid w:val="009A0AB6"/>
    <w:rsid w:val="009A26E8"/>
    <w:rsid w:val="009A2A43"/>
    <w:rsid w:val="009A32D7"/>
    <w:rsid w:val="009A34B8"/>
    <w:rsid w:val="009A36DC"/>
    <w:rsid w:val="009A3952"/>
    <w:rsid w:val="009A3B1C"/>
    <w:rsid w:val="009A4175"/>
    <w:rsid w:val="009A4DA8"/>
    <w:rsid w:val="009A5904"/>
    <w:rsid w:val="009A6261"/>
    <w:rsid w:val="009A6C3A"/>
    <w:rsid w:val="009A6F68"/>
    <w:rsid w:val="009A71FB"/>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5497"/>
    <w:rsid w:val="009C60CC"/>
    <w:rsid w:val="009C6A86"/>
    <w:rsid w:val="009C7370"/>
    <w:rsid w:val="009D0B51"/>
    <w:rsid w:val="009D0F22"/>
    <w:rsid w:val="009D13CE"/>
    <w:rsid w:val="009D2505"/>
    <w:rsid w:val="009D3659"/>
    <w:rsid w:val="009D3B34"/>
    <w:rsid w:val="009D4A93"/>
    <w:rsid w:val="009D4AE6"/>
    <w:rsid w:val="009D4B30"/>
    <w:rsid w:val="009D51DA"/>
    <w:rsid w:val="009D603D"/>
    <w:rsid w:val="009D63FB"/>
    <w:rsid w:val="009D69EC"/>
    <w:rsid w:val="009D6AC0"/>
    <w:rsid w:val="009D70A0"/>
    <w:rsid w:val="009D7298"/>
    <w:rsid w:val="009D7760"/>
    <w:rsid w:val="009E0866"/>
    <w:rsid w:val="009E1001"/>
    <w:rsid w:val="009E1BB3"/>
    <w:rsid w:val="009E2387"/>
    <w:rsid w:val="009E33D7"/>
    <w:rsid w:val="009E34A0"/>
    <w:rsid w:val="009E3E61"/>
    <w:rsid w:val="009E450A"/>
    <w:rsid w:val="009E4978"/>
    <w:rsid w:val="009E5558"/>
    <w:rsid w:val="009E58C5"/>
    <w:rsid w:val="009E6F9C"/>
    <w:rsid w:val="009E7DAD"/>
    <w:rsid w:val="009F0FE1"/>
    <w:rsid w:val="009F1937"/>
    <w:rsid w:val="009F1B55"/>
    <w:rsid w:val="009F2428"/>
    <w:rsid w:val="009F33F6"/>
    <w:rsid w:val="009F389D"/>
    <w:rsid w:val="009F3A33"/>
    <w:rsid w:val="009F5CFF"/>
    <w:rsid w:val="009F5F71"/>
    <w:rsid w:val="009F627C"/>
    <w:rsid w:val="009F6F73"/>
    <w:rsid w:val="009F7123"/>
    <w:rsid w:val="009F78D2"/>
    <w:rsid w:val="00A00011"/>
    <w:rsid w:val="00A0070F"/>
    <w:rsid w:val="00A0096C"/>
    <w:rsid w:val="00A01D45"/>
    <w:rsid w:val="00A03245"/>
    <w:rsid w:val="00A03629"/>
    <w:rsid w:val="00A0408F"/>
    <w:rsid w:val="00A0430F"/>
    <w:rsid w:val="00A04DBE"/>
    <w:rsid w:val="00A05AD1"/>
    <w:rsid w:val="00A06A24"/>
    <w:rsid w:val="00A07622"/>
    <w:rsid w:val="00A11382"/>
    <w:rsid w:val="00A11B87"/>
    <w:rsid w:val="00A1296B"/>
    <w:rsid w:val="00A13142"/>
    <w:rsid w:val="00A136F8"/>
    <w:rsid w:val="00A13851"/>
    <w:rsid w:val="00A139E7"/>
    <w:rsid w:val="00A13ECF"/>
    <w:rsid w:val="00A148FB"/>
    <w:rsid w:val="00A14CAD"/>
    <w:rsid w:val="00A15BB0"/>
    <w:rsid w:val="00A164B8"/>
    <w:rsid w:val="00A17592"/>
    <w:rsid w:val="00A21B68"/>
    <w:rsid w:val="00A23372"/>
    <w:rsid w:val="00A2337F"/>
    <w:rsid w:val="00A23612"/>
    <w:rsid w:val="00A2414B"/>
    <w:rsid w:val="00A25479"/>
    <w:rsid w:val="00A255D9"/>
    <w:rsid w:val="00A2658C"/>
    <w:rsid w:val="00A26679"/>
    <w:rsid w:val="00A26B92"/>
    <w:rsid w:val="00A270F7"/>
    <w:rsid w:val="00A272B1"/>
    <w:rsid w:val="00A3066E"/>
    <w:rsid w:val="00A31047"/>
    <w:rsid w:val="00A31696"/>
    <w:rsid w:val="00A316EA"/>
    <w:rsid w:val="00A3270A"/>
    <w:rsid w:val="00A32CC7"/>
    <w:rsid w:val="00A32FD1"/>
    <w:rsid w:val="00A34787"/>
    <w:rsid w:val="00A34AA1"/>
    <w:rsid w:val="00A34FEE"/>
    <w:rsid w:val="00A35760"/>
    <w:rsid w:val="00A3697E"/>
    <w:rsid w:val="00A36E31"/>
    <w:rsid w:val="00A37316"/>
    <w:rsid w:val="00A37D4E"/>
    <w:rsid w:val="00A40585"/>
    <w:rsid w:val="00A4236B"/>
    <w:rsid w:val="00A45DFD"/>
    <w:rsid w:val="00A45E79"/>
    <w:rsid w:val="00A462FE"/>
    <w:rsid w:val="00A4648B"/>
    <w:rsid w:val="00A471CD"/>
    <w:rsid w:val="00A4769F"/>
    <w:rsid w:val="00A47820"/>
    <w:rsid w:val="00A47DFE"/>
    <w:rsid w:val="00A50A36"/>
    <w:rsid w:val="00A51066"/>
    <w:rsid w:val="00A53843"/>
    <w:rsid w:val="00A53C26"/>
    <w:rsid w:val="00A544DE"/>
    <w:rsid w:val="00A550A4"/>
    <w:rsid w:val="00A556C9"/>
    <w:rsid w:val="00A55A6E"/>
    <w:rsid w:val="00A56227"/>
    <w:rsid w:val="00A5645B"/>
    <w:rsid w:val="00A56946"/>
    <w:rsid w:val="00A57AD5"/>
    <w:rsid w:val="00A602D2"/>
    <w:rsid w:val="00A60A9B"/>
    <w:rsid w:val="00A60CCC"/>
    <w:rsid w:val="00A61C54"/>
    <w:rsid w:val="00A63850"/>
    <w:rsid w:val="00A643C3"/>
    <w:rsid w:val="00A6457E"/>
    <w:rsid w:val="00A65067"/>
    <w:rsid w:val="00A657E0"/>
    <w:rsid w:val="00A65BE6"/>
    <w:rsid w:val="00A65F4D"/>
    <w:rsid w:val="00A66F3E"/>
    <w:rsid w:val="00A6735E"/>
    <w:rsid w:val="00A7109C"/>
    <w:rsid w:val="00A71771"/>
    <w:rsid w:val="00A71F87"/>
    <w:rsid w:val="00A72ADB"/>
    <w:rsid w:val="00A73625"/>
    <w:rsid w:val="00A73807"/>
    <w:rsid w:val="00A7387B"/>
    <w:rsid w:val="00A73D98"/>
    <w:rsid w:val="00A7437F"/>
    <w:rsid w:val="00A75245"/>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79E"/>
    <w:rsid w:val="00A90BE6"/>
    <w:rsid w:val="00A913A6"/>
    <w:rsid w:val="00A9326D"/>
    <w:rsid w:val="00A9586A"/>
    <w:rsid w:val="00A95909"/>
    <w:rsid w:val="00A96301"/>
    <w:rsid w:val="00A96588"/>
    <w:rsid w:val="00A965E1"/>
    <w:rsid w:val="00A96835"/>
    <w:rsid w:val="00A9740E"/>
    <w:rsid w:val="00AA0EB5"/>
    <w:rsid w:val="00AA13A0"/>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187"/>
    <w:rsid w:val="00AC0683"/>
    <w:rsid w:val="00AC11B6"/>
    <w:rsid w:val="00AC17AB"/>
    <w:rsid w:val="00AC2046"/>
    <w:rsid w:val="00AC29AB"/>
    <w:rsid w:val="00AC2F59"/>
    <w:rsid w:val="00AC335A"/>
    <w:rsid w:val="00AC4BF3"/>
    <w:rsid w:val="00AC5458"/>
    <w:rsid w:val="00AC55A6"/>
    <w:rsid w:val="00AC5DA6"/>
    <w:rsid w:val="00AC6BD6"/>
    <w:rsid w:val="00AC7046"/>
    <w:rsid w:val="00AC7767"/>
    <w:rsid w:val="00AD1539"/>
    <w:rsid w:val="00AD19E1"/>
    <w:rsid w:val="00AD1B6F"/>
    <w:rsid w:val="00AD2123"/>
    <w:rsid w:val="00AD2399"/>
    <w:rsid w:val="00AD34CF"/>
    <w:rsid w:val="00AD3750"/>
    <w:rsid w:val="00AD42AA"/>
    <w:rsid w:val="00AD5CF3"/>
    <w:rsid w:val="00AD6617"/>
    <w:rsid w:val="00AD7925"/>
    <w:rsid w:val="00AD796D"/>
    <w:rsid w:val="00AD7FCA"/>
    <w:rsid w:val="00AE0204"/>
    <w:rsid w:val="00AE125A"/>
    <w:rsid w:val="00AE14E3"/>
    <w:rsid w:val="00AE1CF3"/>
    <w:rsid w:val="00AE1D21"/>
    <w:rsid w:val="00AE1FEC"/>
    <w:rsid w:val="00AE23BF"/>
    <w:rsid w:val="00AE2634"/>
    <w:rsid w:val="00AE3AEB"/>
    <w:rsid w:val="00AE5ADD"/>
    <w:rsid w:val="00AE6191"/>
    <w:rsid w:val="00AE681C"/>
    <w:rsid w:val="00AF13C5"/>
    <w:rsid w:val="00AF19A5"/>
    <w:rsid w:val="00AF1A3E"/>
    <w:rsid w:val="00AF2985"/>
    <w:rsid w:val="00AF36B2"/>
    <w:rsid w:val="00AF4DD9"/>
    <w:rsid w:val="00AF50B9"/>
    <w:rsid w:val="00AF69A1"/>
    <w:rsid w:val="00B012CD"/>
    <w:rsid w:val="00B01722"/>
    <w:rsid w:val="00B02048"/>
    <w:rsid w:val="00B021EA"/>
    <w:rsid w:val="00B03950"/>
    <w:rsid w:val="00B03F67"/>
    <w:rsid w:val="00B0413D"/>
    <w:rsid w:val="00B044E0"/>
    <w:rsid w:val="00B04933"/>
    <w:rsid w:val="00B04FB3"/>
    <w:rsid w:val="00B0507B"/>
    <w:rsid w:val="00B05672"/>
    <w:rsid w:val="00B05AB9"/>
    <w:rsid w:val="00B0616E"/>
    <w:rsid w:val="00B065F8"/>
    <w:rsid w:val="00B066A9"/>
    <w:rsid w:val="00B07470"/>
    <w:rsid w:val="00B075F8"/>
    <w:rsid w:val="00B075FE"/>
    <w:rsid w:val="00B079BF"/>
    <w:rsid w:val="00B1078C"/>
    <w:rsid w:val="00B113CA"/>
    <w:rsid w:val="00B11918"/>
    <w:rsid w:val="00B11E4B"/>
    <w:rsid w:val="00B14963"/>
    <w:rsid w:val="00B14A6C"/>
    <w:rsid w:val="00B14F91"/>
    <w:rsid w:val="00B1688F"/>
    <w:rsid w:val="00B16984"/>
    <w:rsid w:val="00B169C9"/>
    <w:rsid w:val="00B17407"/>
    <w:rsid w:val="00B176AA"/>
    <w:rsid w:val="00B177F4"/>
    <w:rsid w:val="00B20A95"/>
    <w:rsid w:val="00B20C6B"/>
    <w:rsid w:val="00B21E89"/>
    <w:rsid w:val="00B23B0B"/>
    <w:rsid w:val="00B2412D"/>
    <w:rsid w:val="00B24FCF"/>
    <w:rsid w:val="00B2565D"/>
    <w:rsid w:val="00B26506"/>
    <w:rsid w:val="00B26C20"/>
    <w:rsid w:val="00B2741B"/>
    <w:rsid w:val="00B303A3"/>
    <w:rsid w:val="00B30FB5"/>
    <w:rsid w:val="00B318FD"/>
    <w:rsid w:val="00B31B04"/>
    <w:rsid w:val="00B3253E"/>
    <w:rsid w:val="00B3291C"/>
    <w:rsid w:val="00B35689"/>
    <w:rsid w:val="00B35C05"/>
    <w:rsid w:val="00B36550"/>
    <w:rsid w:val="00B36C79"/>
    <w:rsid w:val="00B37F1B"/>
    <w:rsid w:val="00B42063"/>
    <w:rsid w:val="00B42764"/>
    <w:rsid w:val="00B42A2B"/>
    <w:rsid w:val="00B432EF"/>
    <w:rsid w:val="00B434FA"/>
    <w:rsid w:val="00B43F62"/>
    <w:rsid w:val="00B444A9"/>
    <w:rsid w:val="00B44DC4"/>
    <w:rsid w:val="00B456E8"/>
    <w:rsid w:val="00B45B58"/>
    <w:rsid w:val="00B47AC5"/>
    <w:rsid w:val="00B519A0"/>
    <w:rsid w:val="00B53736"/>
    <w:rsid w:val="00B53C4F"/>
    <w:rsid w:val="00B53FB2"/>
    <w:rsid w:val="00B5404E"/>
    <w:rsid w:val="00B5521E"/>
    <w:rsid w:val="00B55D7F"/>
    <w:rsid w:val="00B605E5"/>
    <w:rsid w:val="00B61E26"/>
    <w:rsid w:val="00B6203D"/>
    <w:rsid w:val="00B628B2"/>
    <w:rsid w:val="00B62BD6"/>
    <w:rsid w:val="00B62D89"/>
    <w:rsid w:val="00B62DB4"/>
    <w:rsid w:val="00B634A1"/>
    <w:rsid w:val="00B64318"/>
    <w:rsid w:val="00B6447D"/>
    <w:rsid w:val="00B6475F"/>
    <w:rsid w:val="00B653C6"/>
    <w:rsid w:val="00B653FC"/>
    <w:rsid w:val="00B66494"/>
    <w:rsid w:val="00B6684A"/>
    <w:rsid w:val="00B66C73"/>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4A7"/>
    <w:rsid w:val="00B8056D"/>
    <w:rsid w:val="00B8092A"/>
    <w:rsid w:val="00B80A2F"/>
    <w:rsid w:val="00B80BAF"/>
    <w:rsid w:val="00B80D5A"/>
    <w:rsid w:val="00B8264C"/>
    <w:rsid w:val="00B82918"/>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EB4"/>
    <w:rsid w:val="00BA2229"/>
    <w:rsid w:val="00BA2872"/>
    <w:rsid w:val="00BA3967"/>
    <w:rsid w:val="00BA39DA"/>
    <w:rsid w:val="00BA39FE"/>
    <w:rsid w:val="00BA3A86"/>
    <w:rsid w:val="00BA5A08"/>
    <w:rsid w:val="00BA65C0"/>
    <w:rsid w:val="00BA6898"/>
    <w:rsid w:val="00BA71AA"/>
    <w:rsid w:val="00BA7303"/>
    <w:rsid w:val="00BA76A6"/>
    <w:rsid w:val="00BA79DC"/>
    <w:rsid w:val="00BA7A75"/>
    <w:rsid w:val="00BA7E92"/>
    <w:rsid w:val="00BB000E"/>
    <w:rsid w:val="00BB0B9D"/>
    <w:rsid w:val="00BB1619"/>
    <w:rsid w:val="00BB3D4D"/>
    <w:rsid w:val="00BB3E26"/>
    <w:rsid w:val="00BB4319"/>
    <w:rsid w:val="00BB493B"/>
    <w:rsid w:val="00BB4B84"/>
    <w:rsid w:val="00BB6A54"/>
    <w:rsid w:val="00BB6D02"/>
    <w:rsid w:val="00BB7449"/>
    <w:rsid w:val="00BB75DA"/>
    <w:rsid w:val="00BB7FE0"/>
    <w:rsid w:val="00BC2812"/>
    <w:rsid w:val="00BC356B"/>
    <w:rsid w:val="00BC3D2F"/>
    <w:rsid w:val="00BC3E7E"/>
    <w:rsid w:val="00BC40FE"/>
    <w:rsid w:val="00BC50AA"/>
    <w:rsid w:val="00BC5851"/>
    <w:rsid w:val="00BC58E7"/>
    <w:rsid w:val="00BC611D"/>
    <w:rsid w:val="00BC73E4"/>
    <w:rsid w:val="00BD0F53"/>
    <w:rsid w:val="00BD2F79"/>
    <w:rsid w:val="00BD3971"/>
    <w:rsid w:val="00BD46DA"/>
    <w:rsid w:val="00BD6CA3"/>
    <w:rsid w:val="00BD7053"/>
    <w:rsid w:val="00BD75D6"/>
    <w:rsid w:val="00BD7938"/>
    <w:rsid w:val="00BE1261"/>
    <w:rsid w:val="00BE2B15"/>
    <w:rsid w:val="00BE3BEF"/>
    <w:rsid w:val="00BE4685"/>
    <w:rsid w:val="00BE47DB"/>
    <w:rsid w:val="00BE47DF"/>
    <w:rsid w:val="00BE49C7"/>
    <w:rsid w:val="00BE5BC2"/>
    <w:rsid w:val="00BF03C9"/>
    <w:rsid w:val="00BF060F"/>
    <w:rsid w:val="00BF0783"/>
    <w:rsid w:val="00BF3A73"/>
    <w:rsid w:val="00BF3D88"/>
    <w:rsid w:val="00BF5216"/>
    <w:rsid w:val="00BF5B05"/>
    <w:rsid w:val="00BF5BDB"/>
    <w:rsid w:val="00BF7177"/>
    <w:rsid w:val="00C00153"/>
    <w:rsid w:val="00C002E2"/>
    <w:rsid w:val="00C00667"/>
    <w:rsid w:val="00C013BE"/>
    <w:rsid w:val="00C01AAF"/>
    <w:rsid w:val="00C02E96"/>
    <w:rsid w:val="00C02FD5"/>
    <w:rsid w:val="00C0301E"/>
    <w:rsid w:val="00C03D37"/>
    <w:rsid w:val="00C043B2"/>
    <w:rsid w:val="00C04714"/>
    <w:rsid w:val="00C04830"/>
    <w:rsid w:val="00C05532"/>
    <w:rsid w:val="00C05807"/>
    <w:rsid w:val="00C07066"/>
    <w:rsid w:val="00C07304"/>
    <w:rsid w:val="00C07FFB"/>
    <w:rsid w:val="00C11026"/>
    <w:rsid w:val="00C116B6"/>
    <w:rsid w:val="00C11A63"/>
    <w:rsid w:val="00C12999"/>
    <w:rsid w:val="00C12D8F"/>
    <w:rsid w:val="00C1369A"/>
    <w:rsid w:val="00C1416F"/>
    <w:rsid w:val="00C144BE"/>
    <w:rsid w:val="00C149AE"/>
    <w:rsid w:val="00C16CAD"/>
    <w:rsid w:val="00C16CB3"/>
    <w:rsid w:val="00C1785F"/>
    <w:rsid w:val="00C17CA2"/>
    <w:rsid w:val="00C20AAB"/>
    <w:rsid w:val="00C20E2E"/>
    <w:rsid w:val="00C21CBB"/>
    <w:rsid w:val="00C223EE"/>
    <w:rsid w:val="00C237B8"/>
    <w:rsid w:val="00C23887"/>
    <w:rsid w:val="00C2450E"/>
    <w:rsid w:val="00C24B0D"/>
    <w:rsid w:val="00C264C0"/>
    <w:rsid w:val="00C26E0A"/>
    <w:rsid w:val="00C26E98"/>
    <w:rsid w:val="00C27064"/>
    <w:rsid w:val="00C273F0"/>
    <w:rsid w:val="00C279F1"/>
    <w:rsid w:val="00C303E1"/>
    <w:rsid w:val="00C3052B"/>
    <w:rsid w:val="00C327F7"/>
    <w:rsid w:val="00C32ADC"/>
    <w:rsid w:val="00C3370F"/>
    <w:rsid w:val="00C346F3"/>
    <w:rsid w:val="00C34AED"/>
    <w:rsid w:val="00C34CBA"/>
    <w:rsid w:val="00C35B10"/>
    <w:rsid w:val="00C372F7"/>
    <w:rsid w:val="00C373C1"/>
    <w:rsid w:val="00C37812"/>
    <w:rsid w:val="00C37D00"/>
    <w:rsid w:val="00C40B19"/>
    <w:rsid w:val="00C4123E"/>
    <w:rsid w:val="00C41B15"/>
    <w:rsid w:val="00C427B4"/>
    <w:rsid w:val="00C43581"/>
    <w:rsid w:val="00C43C17"/>
    <w:rsid w:val="00C442F6"/>
    <w:rsid w:val="00C445BE"/>
    <w:rsid w:val="00C44F17"/>
    <w:rsid w:val="00C45094"/>
    <w:rsid w:val="00C450EC"/>
    <w:rsid w:val="00C451D6"/>
    <w:rsid w:val="00C451F0"/>
    <w:rsid w:val="00C456FD"/>
    <w:rsid w:val="00C4721B"/>
    <w:rsid w:val="00C4765C"/>
    <w:rsid w:val="00C50845"/>
    <w:rsid w:val="00C51C4D"/>
    <w:rsid w:val="00C52143"/>
    <w:rsid w:val="00C52C28"/>
    <w:rsid w:val="00C53BC2"/>
    <w:rsid w:val="00C53C2B"/>
    <w:rsid w:val="00C547F5"/>
    <w:rsid w:val="00C55067"/>
    <w:rsid w:val="00C556FD"/>
    <w:rsid w:val="00C558C5"/>
    <w:rsid w:val="00C573A6"/>
    <w:rsid w:val="00C61835"/>
    <w:rsid w:val="00C61A4B"/>
    <w:rsid w:val="00C61A9E"/>
    <w:rsid w:val="00C62FFC"/>
    <w:rsid w:val="00C63198"/>
    <w:rsid w:val="00C6319F"/>
    <w:rsid w:val="00C632A5"/>
    <w:rsid w:val="00C63718"/>
    <w:rsid w:val="00C63CBC"/>
    <w:rsid w:val="00C641F7"/>
    <w:rsid w:val="00C650C2"/>
    <w:rsid w:val="00C6565B"/>
    <w:rsid w:val="00C65841"/>
    <w:rsid w:val="00C66D82"/>
    <w:rsid w:val="00C66D86"/>
    <w:rsid w:val="00C670DB"/>
    <w:rsid w:val="00C6796C"/>
    <w:rsid w:val="00C67C3B"/>
    <w:rsid w:val="00C71050"/>
    <w:rsid w:val="00C71720"/>
    <w:rsid w:val="00C71B40"/>
    <w:rsid w:val="00C72032"/>
    <w:rsid w:val="00C7257D"/>
    <w:rsid w:val="00C72F7E"/>
    <w:rsid w:val="00C73DD5"/>
    <w:rsid w:val="00C779EA"/>
    <w:rsid w:val="00C802A4"/>
    <w:rsid w:val="00C8108C"/>
    <w:rsid w:val="00C81849"/>
    <w:rsid w:val="00C8297D"/>
    <w:rsid w:val="00C82A6D"/>
    <w:rsid w:val="00C83401"/>
    <w:rsid w:val="00C83500"/>
    <w:rsid w:val="00C83E6C"/>
    <w:rsid w:val="00C84143"/>
    <w:rsid w:val="00C84A14"/>
    <w:rsid w:val="00C84B21"/>
    <w:rsid w:val="00C84B99"/>
    <w:rsid w:val="00C84D44"/>
    <w:rsid w:val="00C87A31"/>
    <w:rsid w:val="00C87CED"/>
    <w:rsid w:val="00C904E7"/>
    <w:rsid w:val="00C9108C"/>
    <w:rsid w:val="00C91478"/>
    <w:rsid w:val="00C922D5"/>
    <w:rsid w:val="00C92F19"/>
    <w:rsid w:val="00C93D6D"/>
    <w:rsid w:val="00C9451E"/>
    <w:rsid w:val="00C9514C"/>
    <w:rsid w:val="00C962AD"/>
    <w:rsid w:val="00C97316"/>
    <w:rsid w:val="00C97A2E"/>
    <w:rsid w:val="00C97D9A"/>
    <w:rsid w:val="00CA0528"/>
    <w:rsid w:val="00CA0671"/>
    <w:rsid w:val="00CA1382"/>
    <w:rsid w:val="00CA1E86"/>
    <w:rsid w:val="00CA29EA"/>
    <w:rsid w:val="00CA2F4C"/>
    <w:rsid w:val="00CA3F9B"/>
    <w:rsid w:val="00CA497F"/>
    <w:rsid w:val="00CA4CA3"/>
    <w:rsid w:val="00CA4E58"/>
    <w:rsid w:val="00CA51DC"/>
    <w:rsid w:val="00CA708B"/>
    <w:rsid w:val="00CB1D4A"/>
    <w:rsid w:val="00CB22D7"/>
    <w:rsid w:val="00CB4020"/>
    <w:rsid w:val="00CB4745"/>
    <w:rsid w:val="00CB4EEB"/>
    <w:rsid w:val="00CB51B8"/>
    <w:rsid w:val="00CB5462"/>
    <w:rsid w:val="00CB57CE"/>
    <w:rsid w:val="00CB5AF3"/>
    <w:rsid w:val="00CB783D"/>
    <w:rsid w:val="00CC02EA"/>
    <w:rsid w:val="00CC0399"/>
    <w:rsid w:val="00CC085C"/>
    <w:rsid w:val="00CC0EFE"/>
    <w:rsid w:val="00CC14EF"/>
    <w:rsid w:val="00CC2264"/>
    <w:rsid w:val="00CC2ED7"/>
    <w:rsid w:val="00CC38BB"/>
    <w:rsid w:val="00CC3999"/>
    <w:rsid w:val="00CC3D71"/>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4CE8"/>
    <w:rsid w:val="00CD515D"/>
    <w:rsid w:val="00CD5BC5"/>
    <w:rsid w:val="00CD6217"/>
    <w:rsid w:val="00CD6A70"/>
    <w:rsid w:val="00CD72DA"/>
    <w:rsid w:val="00CD757B"/>
    <w:rsid w:val="00CD76FD"/>
    <w:rsid w:val="00CD78BB"/>
    <w:rsid w:val="00CD7E15"/>
    <w:rsid w:val="00CE1A51"/>
    <w:rsid w:val="00CE1AEE"/>
    <w:rsid w:val="00CE2953"/>
    <w:rsid w:val="00CE31CA"/>
    <w:rsid w:val="00CE3A91"/>
    <w:rsid w:val="00CE3B70"/>
    <w:rsid w:val="00CE43AB"/>
    <w:rsid w:val="00CE4672"/>
    <w:rsid w:val="00CE4D6E"/>
    <w:rsid w:val="00CF050E"/>
    <w:rsid w:val="00CF1F19"/>
    <w:rsid w:val="00CF2474"/>
    <w:rsid w:val="00CF3FD0"/>
    <w:rsid w:val="00CF4728"/>
    <w:rsid w:val="00CF564C"/>
    <w:rsid w:val="00CF5B42"/>
    <w:rsid w:val="00CF5ECA"/>
    <w:rsid w:val="00CF6BBD"/>
    <w:rsid w:val="00CF6CB7"/>
    <w:rsid w:val="00D0194D"/>
    <w:rsid w:val="00D01B77"/>
    <w:rsid w:val="00D02B64"/>
    <w:rsid w:val="00D02B8B"/>
    <w:rsid w:val="00D0577E"/>
    <w:rsid w:val="00D057C6"/>
    <w:rsid w:val="00D0760A"/>
    <w:rsid w:val="00D07FB1"/>
    <w:rsid w:val="00D107F7"/>
    <w:rsid w:val="00D10969"/>
    <w:rsid w:val="00D1114F"/>
    <w:rsid w:val="00D11DF4"/>
    <w:rsid w:val="00D11E43"/>
    <w:rsid w:val="00D127F0"/>
    <w:rsid w:val="00D12CC5"/>
    <w:rsid w:val="00D12D06"/>
    <w:rsid w:val="00D13659"/>
    <w:rsid w:val="00D136F3"/>
    <w:rsid w:val="00D1377A"/>
    <w:rsid w:val="00D13964"/>
    <w:rsid w:val="00D14790"/>
    <w:rsid w:val="00D149CE"/>
    <w:rsid w:val="00D14DFA"/>
    <w:rsid w:val="00D1567F"/>
    <w:rsid w:val="00D16233"/>
    <w:rsid w:val="00D206BA"/>
    <w:rsid w:val="00D20CB0"/>
    <w:rsid w:val="00D21298"/>
    <w:rsid w:val="00D214F9"/>
    <w:rsid w:val="00D22F0D"/>
    <w:rsid w:val="00D2305D"/>
    <w:rsid w:val="00D23133"/>
    <w:rsid w:val="00D234F8"/>
    <w:rsid w:val="00D2359A"/>
    <w:rsid w:val="00D23861"/>
    <w:rsid w:val="00D24AC5"/>
    <w:rsid w:val="00D24F29"/>
    <w:rsid w:val="00D2615A"/>
    <w:rsid w:val="00D267F4"/>
    <w:rsid w:val="00D30146"/>
    <w:rsid w:val="00D305EC"/>
    <w:rsid w:val="00D30764"/>
    <w:rsid w:val="00D30BFC"/>
    <w:rsid w:val="00D30C8A"/>
    <w:rsid w:val="00D31ADC"/>
    <w:rsid w:val="00D32CBA"/>
    <w:rsid w:val="00D3341F"/>
    <w:rsid w:val="00D3379F"/>
    <w:rsid w:val="00D365E4"/>
    <w:rsid w:val="00D36C99"/>
    <w:rsid w:val="00D379F2"/>
    <w:rsid w:val="00D40BEF"/>
    <w:rsid w:val="00D417AE"/>
    <w:rsid w:val="00D41959"/>
    <w:rsid w:val="00D422FE"/>
    <w:rsid w:val="00D437EB"/>
    <w:rsid w:val="00D43D56"/>
    <w:rsid w:val="00D441BE"/>
    <w:rsid w:val="00D4459A"/>
    <w:rsid w:val="00D44C0E"/>
    <w:rsid w:val="00D45681"/>
    <w:rsid w:val="00D458B4"/>
    <w:rsid w:val="00D45934"/>
    <w:rsid w:val="00D45AE1"/>
    <w:rsid w:val="00D460A0"/>
    <w:rsid w:val="00D462E8"/>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67770"/>
    <w:rsid w:val="00D710A4"/>
    <w:rsid w:val="00D71401"/>
    <w:rsid w:val="00D72332"/>
    <w:rsid w:val="00D731C6"/>
    <w:rsid w:val="00D741A6"/>
    <w:rsid w:val="00D74D74"/>
    <w:rsid w:val="00D755C3"/>
    <w:rsid w:val="00D7574F"/>
    <w:rsid w:val="00D76EB2"/>
    <w:rsid w:val="00D7762C"/>
    <w:rsid w:val="00D777A1"/>
    <w:rsid w:val="00D8043B"/>
    <w:rsid w:val="00D80858"/>
    <w:rsid w:val="00D81A88"/>
    <w:rsid w:val="00D824C7"/>
    <w:rsid w:val="00D825FF"/>
    <w:rsid w:val="00D829DF"/>
    <w:rsid w:val="00D83176"/>
    <w:rsid w:val="00D837C2"/>
    <w:rsid w:val="00D84701"/>
    <w:rsid w:val="00D84D6F"/>
    <w:rsid w:val="00D8582E"/>
    <w:rsid w:val="00D85BF3"/>
    <w:rsid w:val="00D862D8"/>
    <w:rsid w:val="00D8657F"/>
    <w:rsid w:val="00D86849"/>
    <w:rsid w:val="00D87A35"/>
    <w:rsid w:val="00D91028"/>
    <w:rsid w:val="00D91059"/>
    <w:rsid w:val="00D91C05"/>
    <w:rsid w:val="00D91E6F"/>
    <w:rsid w:val="00D922D7"/>
    <w:rsid w:val="00D92D77"/>
    <w:rsid w:val="00D92EDB"/>
    <w:rsid w:val="00D93355"/>
    <w:rsid w:val="00D93ABB"/>
    <w:rsid w:val="00D9407C"/>
    <w:rsid w:val="00D94DC0"/>
    <w:rsid w:val="00D957FE"/>
    <w:rsid w:val="00D959A8"/>
    <w:rsid w:val="00D96095"/>
    <w:rsid w:val="00D967C7"/>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4ED3"/>
    <w:rsid w:val="00DB5187"/>
    <w:rsid w:val="00DB5652"/>
    <w:rsid w:val="00DB57B1"/>
    <w:rsid w:val="00DB63BC"/>
    <w:rsid w:val="00DB63E8"/>
    <w:rsid w:val="00DB67D4"/>
    <w:rsid w:val="00DB685D"/>
    <w:rsid w:val="00DB6F7A"/>
    <w:rsid w:val="00DB7653"/>
    <w:rsid w:val="00DC02DD"/>
    <w:rsid w:val="00DC0622"/>
    <w:rsid w:val="00DC17A1"/>
    <w:rsid w:val="00DC1AE1"/>
    <w:rsid w:val="00DC1D8E"/>
    <w:rsid w:val="00DC2AA7"/>
    <w:rsid w:val="00DC33BA"/>
    <w:rsid w:val="00DC430A"/>
    <w:rsid w:val="00DC4C66"/>
    <w:rsid w:val="00DC5574"/>
    <w:rsid w:val="00DC6D3D"/>
    <w:rsid w:val="00DC6D66"/>
    <w:rsid w:val="00DC6F20"/>
    <w:rsid w:val="00DC7E4E"/>
    <w:rsid w:val="00DC7ED8"/>
    <w:rsid w:val="00DD1220"/>
    <w:rsid w:val="00DD15A1"/>
    <w:rsid w:val="00DD2241"/>
    <w:rsid w:val="00DD2501"/>
    <w:rsid w:val="00DD268F"/>
    <w:rsid w:val="00DD27F3"/>
    <w:rsid w:val="00DD2C04"/>
    <w:rsid w:val="00DD383A"/>
    <w:rsid w:val="00DD3A8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861"/>
    <w:rsid w:val="00DE6D81"/>
    <w:rsid w:val="00DE7875"/>
    <w:rsid w:val="00DE7E05"/>
    <w:rsid w:val="00DF0236"/>
    <w:rsid w:val="00DF113B"/>
    <w:rsid w:val="00DF15EF"/>
    <w:rsid w:val="00DF2447"/>
    <w:rsid w:val="00DF2451"/>
    <w:rsid w:val="00DF2D8B"/>
    <w:rsid w:val="00DF3B21"/>
    <w:rsid w:val="00DF3B7F"/>
    <w:rsid w:val="00DF4F47"/>
    <w:rsid w:val="00DF5373"/>
    <w:rsid w:val="00DF5985"/>
    <w:rsid w:val="00DF5C78"/>
    <w:rsid w:val="00DF6E2F"/>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1F28"/>
    <w:rsid w:val="00E12ED1"/>
    <w:rsid w:val="00E135D4"/>
    <w:rsid w:val="00E13F4D"/>
    <w:rsid w:val="00E14578"/>
    <w:rsid w:val="00E17476"/>
    <w:rsid w:val="00E20872"/>
    <w:rsid w:val="00E20A4B"/>
    <w:rsid w:val="00E2151E"/>
    <w:rsid w:val="00E21AA5"/>
    <w:rsid w:val="00E23513"/>
    <w:rsid w:val="00E241BB"/>
    <w:rsid w:val="00E24C47"/>
    <w:rsid w:val="00E24CE0"/>
    <w:rsid w:val="00E25854"/>
    <w:rsid w:val="00E269D6"/>
    <w:rsid w:val="00E27D4F"/>
    <w:rsid w:val="00E30ED6"/>
    <w:rsid w:val="00E30FCC"/>
    <w:rsid w:val="00E3109D"/>
    <w:rsid w:val="00E31179"/>
    <w:rsid w:val="00E31905"/>
    <w:rsid w:val="00E31969"/>
    <w:rsid w:val="00E32F3D"/>
    <w:rsid w:val="00E34958"/>
    <w:rsid w:val="00E35542"/>
    <w:rsid w:val="00E35AAD"/>
    <w:rsid w:val="00E36026"/>
    <w:rsid w:val="00E360B4"/>
    <w:rsid w:val="00E36764"/>
    <w:rsid w:val="00E36AB3"/>
    <w:rsid w:val="00E36CA9"/>
    <w:rsid w:val="00E3703E"/>
    <w:rsid w:val="00E3752F"/>
    <w:rsid w:val="00E376EA"/>
    <w:rsid w:val="00E3798A"/>
    <w:rsid w:val="00E40500"/>
    <w:rsid w:val="00E408B0"/>
    <w:rsid w:val="00E40D68"/>
    <w:rsid w:val="00E41E98"/>
    <w:rsid w:val="00E427FA"/>
    <w:rsid w:val="00E42B52"/>
    <w:rsid w:val="00E4306A"/>
    <w:rsid w:val="00E435F1"/>
    <w:rsid w:val="00E43D6B"/>
    <w:rsid w:val="00E46547"/>
    <w:rsid w:val="00E46747"/>
    <w:rsid w:val="00E46C7B"/>
    <w:rsid w:val="00E46EB2"/>
    <w:rsid w:val="00E4780E"/>
    <w:rsid w:val="00E506AC"/>
    <w:rsid w:val="00E506E8"/>
    <w:rsid w:val="00E51A07"/>
    <w:rsid w:val="00E52A33"/>
    <w:rsid w:val="00E5324C"/>
    <w:rsid w:val="00E53296"/>
    <w:rsid w:val="00E53319"/>
    <w:rsid w:val="00E540D9"/>
    <w:rsid w:val="00E55D60"/>
    <w:rsid w:val="00E560DB"/>
    <w:rsid w:val="00E562C2"/>
    <w:rsid w:val="00E56912"/>
    <w:rsid w:val="00E56AED"/>
    <w:rsid w:val="00E56BE8"/>
    <w:rsid w:val="00E578F9"/>
    <w:rsid w:val="00E60918"/>
    <w:rsid w:val="00E619F9"/>
    <w:rsid w:val="00E61F43"/>
    <w:rsid w:val="00E62694"/>
    <w:rsid w:val="00E626AF"/>
    <w:rsid w:val="00E6287D"/>
    <w:rsid w:val="00E629FE"/>
    <w:rsid w:val="00E6323D"/>
    <w:rsid w:val="00E642BE"/>
    <w:rsid w:val="00E64AA3"/>
    <w:rsid w:val="00E64E29"/>
    <w:rsid w:val="00E65BC6"/>
    <w:rsid w:val="00E65CA0"/>
    <w:rsid w:val="00E66665"/>
    <w:rsid w:val="00E66856"/>
    <w:rsid w:val="00E66D93"/>
    <w:rsid w:val="00E673B9"/>
    <w:rsid w:val="00E675A3"/>
    <w:rsid w:val="00E67DEA"/>
    <w:rsid w:val="00E71C38"/>
    <w:rsid w:val="00E7203E"/>
    <w:rsid w:val="00E72A50"/>
    <w:rsid w:val="00E72CFC"/>
    <w:rsid w:val="00E73B55"/>
    <w:rsid w:val="00E75407"/>
    <w:rsid w:val="00E75DDC"/>
    <w:rsid w:val="00E767A1"/>
    <w:rsid w:val="00E76F1C"/>
    <w:rsid w:val="00E776B3"/>
    <w:rsid w:val="00E77DB7"/>
    <w:rsid w:val="00E77E94"/>
    <w:rsid w:val="00E8003A"/>
    <w:rsid w:val="00E80E08"/>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C9D"/>
    <w:rsid w:val="00E93DFD"/>
    <w:rsid w:val="00E952F1"/>
    <w:rsid w:val="00E957CF"/>
    <w:rsid w:val="00E95AE1"/>
    <w:rsid w:val="00EA0FCD"/>
    <w:rsid w:val="00EA1C84"/>
    <w:rsid w:val="00EA1EBE"/>
    <w:rsid w:val="00EA1F5F"/>
    <w:rsid w:val="00EA37BD"/>
    <w:rsid w:val="00EA41C9"/>
    <w:rsid w:val="00EA43D8"/>
    <w:rsid w:val="00EA546B"/>
    <w:rsid w:val="00EA55C9"/>
    <w:rsid w:val="00EA5A63"/>
    <w:rsid w:val="00EA62EB"/>
    <w:rsid w:val="00EB0258"/>
    <w:rsid w:val="00EB2636"/>
    <w:rsid w:val="00EB2A12"/>
    <w:rsid w:val="00EB3193"/>
    <w:rsid w:val="00EB46F5"/>
    <w:rsid w:val="00EB4852"/>
    <w:rsid w:val="00EB64C5"/>
    <w:rsid w:val="00EB66F3"/>
    <w:rsid w:val="00EB7315"/>
    <w:rsid w:val="00EC077C"/>
    <w:rsid w:val="00EC259E"/>
    <w:rsid w:val="00EC2E43"/>
    <w:rsid w:val="00EC38A9"/>
    <w:rsid w:val="00EC450A"/>
    <w:rsid w:val="00EC46F2"/>
    <w:rsid w:val="00EC50F7"/>
    <w:rsid w:val="00ED06BD"/>
    <w:rsid w:val="00ED08A8"/>
    <w:rsid w:val="00ED19CA"/>
    <w:rsid w:val="00ED1A2B"/>
    <w:rsid w:val="00ED3547"/>
    <w:rsid w:val="00ED365D"/>
    <w:rsid w:val="00ED4FDA"/>
    <w:rsid w:val="00ED5498"/>
    <w:rsid w:val="00ED5815"/>
    <w:rsid w:val="00ED6D84"/>
    <w:rsid w:val="00EE079C"/>
    <w:rsid w:val="00EE2458"/>
    <w:rsid w:val="00EE2692"/>
    <w:rsid w:val="00EE2973"/>
    <w:rsid w:val="00EE2D2F"/>
    <w:rsid w:val="00EE4229"/>
    <w:rsid w:val="00EE47FE"/>
    <w:rsid w:val="00EE4ABF"/>
    <w:rsid w:val="00EE5A7B"/>
    <w:rsid w:val="00EE5D64"/>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0FC9"/>
    <w:rsid w:val="00F01C8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88D"/>
    <w:rsid w:val="00F13CD0"/>
    <w:rsid w:val="00F15BC7"/>
    <w:rsid w:val="00F16633"/>
    <w:rsid w:val="00F17185"/>
    <w:rsid w:val="00F17588"/>
    <w:rsid w:val="00F20037"/>
    <w:rsid w:val="00F2033B"/>
    <w:rsid w:val="00F20D7C"/>
    <w:rsid w:val="00F20E6D"/>
    <w:rsid w:val="00F214CF"/>
    <w:rsid w:val="00F21FD1"/>
    <w:rsid w:val="00F233CF"/>
    <w:rsid w:val="00F23E97"/>
    <w:rsid w:val="00F24058"/>
    <w:rsid w:val="00F247BC"/>
    <w:rsid w:val="00F25F11"/>
    <w:rsid w:val="00F26B69"/>
    <w:rsid w:val="00F26E27"/>
    <w:rsid w:val="00F275A2"/>
    <w:rsid w:val="00F27A7F"/>
    <w:rsid w:val="00F27C77"/>
    <w:rsid w:val="00F3193A"/>
    <w:rsid w:val="00F32777"/>
    <w:rsid w:val="00F33706"/>
    <w:rsid w:val="00F3622C"/>
    <w:rsid w:val="00F363D8"/>
    <w:rsid w:val="00F363E4"/>
    <w:rsid w:val="00F3670B"/>
    <w:rsid w:val="00F37E66"/>
    <w:rsid w:val="00F4229C"/>
    <w:rsid w:val="00F43520"/>
    <w:rsid w:val="00F462C0"/>
    <w:rsid w:val="00F46C3B"/>
    <w:rsid w:val="00F478F9"/>
    <w:rsid w:val="00F50C29"/>
    <w:rsid w:val="00F50C68"/>
    <w:rsid w:val="00F50F2B"/>
    <w:rsid w:val="00F51587"/>
    <w:rsid w:val="00F51595"/>
    <w:rsid w:val="00F516DF"/>
    <w:rsid w:val="00F557E6"/>
    <w:rsid w:val="00F55846"/>
    <w:rsid w:val="00F55EB7"/>
    <w:rsid w:val="00F5783B"/>
    <w:rsid w:val="00F578E6"/>
    <w:rsid w:val="00F60027"/>
    <w:rsid w:val="00F60055"/>
    <w:rsid w:val="00F615A7"/>
    <w:rsid w:val="00F629B0"/>
    <w:rsid w:val="00F62D02"/>
    <w:rsid w:val="00F631C7"/>
    <w:rsid w:val="00F63D45"/>
    <w:rsid w:val="00F63EBF"/>
    <w:rsid w:val="00F658FE"/>
    <w:rsid w:val="00F70501"/>
    <w:rsid w:val="00F71094"/>
    <w:rsid w:val="00F71478"/>
    <w:rsid w:val="00F7188A"/>
    <w:rsid w:val="00F72EDD"/>
    <w:rsid w:val="00F72FF2"/>
    <w:rsid w:val="00F73731"/>
    <w:rsid w:val="00F739FD"/>
    <w:rsid w:val="00F74004"/>
    <w:rsid w:val="00F74D80"/>
    <w:rsid w:val="00F754F6"/>
    <w:rsid w:val="00F76379"/>
    <w:rsid w:val="00F76A8B"/>
    <w:rsid w:val="00F815AC"/>
    <w:rsid w:val="00F81AA6"/>
    <w:rsid w:val="00F81D45"/>
    <w:rsid w:val="00F82844"/>
    <w:rsid w:val="00F833E5"/>
    <w:rsid w:val="00F84A42"/>
    <w:rsid w:val="00F86B1C"/>
    <w:rsid w:val="00F87CAE"/>
    <w:rsid w:val="00F87DED"/>
    <w:rsid w:val="00F87ED8"/>
    <w:rsid w:val="00F90F5A"/>
    <w:rsid w:val="00F91415"/>
    <w:rsid w:val="00F9151D"/>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BBB"/>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459D"/>
    <w:rsid w:val="00FC5AE7"/>
    <w:rsid w:val="00FC5F3F"/>
    <w:rsid w:val="00FC645A"/>
    <w:rsid w:val="00FC702E"/>
    <w:rsid w:val="00FC7336"/>
    <w:rsid w:val="00FC773A"/>
    <w:rsid w:val="00FD0F07"/>
    <w:rsid w:val="00FD11AE"/>
    <w:rsid w:val="00FD164D"/>
    <w:rsid w:val="00FD21F9"/>
    <w:rsid w:val="00FD24C7"/>
    <w:rsid w:val="00FD46FF"/>
    <w:rsid w:val="00FD4C44"/>
    <w:rsid w:val="00FD7340"/>
    <w:rsid w:val="00FE04A9"/>
    <w:rsid w:val="00FE0893"/>
    <w:rsid w:val="00FE0D53"/>
    <w:rsid w:val="00FE1E6A"/>
    <w:rsid w:val="00FE3364"/>
    <w:rsid w:val="00FE3FEE"/>
    <w:rsid w:val="00FE4083"/>
    <w:rsid w:val="00FE4C78"/>
    <w:rsid w:val="00FE53DC"/>
    <w:rsid w:val="00FE5B75"/>
    <w:rsid w:val="00FE7AA8"/>
    <w:rsid w:val="00FF012F"/>
    <w:rsid w:val="00FF0F75"/>
    <w:rsid w:val="00FF19BC"/>
    <w:rsid w:val="00FF24A1"/>
    <w:rsid w:val="00FF28A7"/>
    <w:rsid w:val="00FF3ACB"/>
    <w:rsid w:val="00FF450E"/>
    <w:rsid w:val="00FF6580"/>
    <w:rsid w:val="00FF6668"/>
    <w:rsid w:val="00FF6D26"/>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480A"/>
    <w:pPr>
      <w:jc w:val="both"/>
    </w:pPr>
    <w:rPr>
      <w:rFonts w:ascii="Arial" w:hAnsi="Arial"/>
    </w:rPr>
  </w:style>
  <w:style w:type="paragraph" w:styleId="berschrift1">
    <w:name w:val="heading 1"/>
    <w:basedOn w:val="Standard"/>
    <w:next w:val="Standard"/>
    <w:link w:val="berschrift1Zchn"/>
    <w:uiPriority w:val="9"/>
    <w:qFormat/>
    <w:rsid w:val="00474DF8"/>
    <w:pPr>
      <w:keepNext/>
      <w:keepLines/>
      <w:spacing w:before="480" w:after="240"/>
      <w:jc w:val="left"/>
      <w:outlineLvl w:val="0"/>
    </w:pPr>
    <w:rPr>
      <w:rFonts w:eastAsiaTheme="majorEastAsia" w:cstheme="majorBidi"/>
      <w:b/>
      <w:bCs/>
      <w:color w:val="365F91" w:themeColor="accent1" w:themeShade="BF"/>
      <w:sz w:val="24"/>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A50A36"/>
    <w:pPr>
      <w:spacing w:after="120" w:line="240" w:lineRule="auto"/>
      <w:jc w:val="left"/>
    </w:pPr>
    <w:rPr>
      <w:rFonts w:eastAsia="Times New Roman" w:cs="Arial"/>
      <w:b/>
      <w:iCs/>
      <w:color w:val="365F91" w:themeColor="accent1" w:themeShade="BF"/>
      <w:sz w:val="24"/>
      <w:szCs w:val="20"/>
      <w:lang w:eastAsia="de-DE"/>
    </w:rPr>
  </w:style>
  <w:style w:type="character" w:customStyle="1" w:styleId="TitelZchn">
    <w:name w:val="Titel Zchn"/>
    <w:basedOn w:val="Absatz-Standardschriftart"/>
    <w:link w:val="Titel"/>
    <w:rsid w:val="00A50A36"/>
    <w:rPr>
      <w:rFonts w:ascii="Arial" w:eastAsia="Times New Roman" w:hAnsi="Arial" w:cs="Arial"/>
      <w:b/>
      <w:iCs/>
      <w:color w:val="365F91" w:themeColor="accent1" w:themeShade="BF"/>
      <w:sz w:val="24"/>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474DF8"/>
    <w:rPr>
      <w:rFonts w:ascii="Arial" w:eastAsiaTheme="majorEastAsia" w:hAnsi="Arial" w:cstheme="majorBidi"/>
      <w:b/>
      <w:bCs/>
      <w:color w:val="365F91" w:themeColor="accent1" w:themeShade="BF"/>
      <w:sz w:val="24"/>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9E7DAD"/>
    <w:pPr>
      <w:tabs>
        <w:tab w:val="right" w:leader="dot" w:pos="9063"/>
      </w:tabs>
      <w:spacing w:after="100"/>
      <w:jc w:val="left"/>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597">
      <w:bodyDiv w:val="1"/>
      <w:marLeft w:val="0"/>
      <w:marRight w:val="0"/>
      <w:marTop w:val="0"/>
      <w:marBottom w:val="0"/>
      <w:divBdr>
        <w:top w:val="none" w:sz="0" w:space="0" w:color="auto"/>
        <w:left w:val="none" w:sz="0" w:space="0" w:color="auto"/>
        <w:bottom w:val="none" w:sz="0" w:space="0" w:color="auto"/>
        <w:right w:val="none" w:sz="0" w:space="0" w:color="auto"/>
      </w:divBdr>
      <w:divsChild>
        <w:div w:id="1459105407">
          <w:marLeft w:val="547"/>
          <w:marRight w:val="0"/>
          <w:marTop w:val="96"/>
          <w:marBottom w:val="0"/>
          <w:divBdr>
            <w:top w:val="none" w:sz="0" w:space="0" w:color="auto"/>
            <w:left w:val="none" w:sz="0" w:space="0" w:color="auto"/>
            <w:bottom w:val="none" w:sz="0" w:space="0" w:color="auto"/>
            <w:right w:val="none" w:sz="0" w:space="0" w:color="auto"/>
          </w:divBdr>
        </w:div>
        <w:div w:id="570118058">
          <w:marLeft w:val="547"/>
          <w:marRight w:val="0"/>
          <w:marTop w:val="96"/>
          <w:marBottom w:val="0"/>
          <w:divBdr>
            <w:top w:val="none" w:sz="0" w:space="0" w:color="auto"/>
            <w:left w:val="none" w:sz="0" w:space="0" w:color="auto"/>
            <w:bottom w:val="none" w:sz="0" w:space="0" w:color="auto"/>
            <w:right w:val="none" w:sz="0" w:space="0" w:color="auto"/>
          </w:divBdr>
        </w:div>
        <w:div w:id="1864397028">
          <w:marLeft w:val="547"/>
          <w:marRight w:val="0"/>
          <w:marTop w:val="96"/>
          <w:marBottom w:val="0"/>
          <w:divBdr>
            <w:top w:val="none" w:sz="0" w:space="0" w:color="auto"/>
            <w:left w:val="none" w:sz="0" w:space="0" w:color="auto"/>
            <w:bottom w:val="none" w:sz="0" w:space="0" w:color="auto"/>
            <w:right w:val="none" w:sz="0" w:space="0" w:color="auto"/>
          </w:divBdr>
        </w:div>
        <w:div w:id="973752406">
          <w:marLeft w:val="1166"/>
          <w:marRight w:val="0"/>
          <w:marTop w:val="86"/>
          <w:marBottom w:val="0"/>
          <w:divBdr>
            <w:top w:val="none" w:sz="0" w:space="0" w:color="auto"/>
            <w:left w:val="none" w:sz="0" w:space="0" w:color="auto"/>
            <w:bottom w:val="none" w:sz="0" w:space="0" w:color="auto"/>
            <w:right w:val="none" w:sz="0" w:space="0" w:color="auto"/>
          </w:divBdr>
        </w:div>
        <w:div w:id="675958683">
          <w:marLeft w:val="1166"/>
          <w:marRight w:val="0"/>
          <w:marTop w:val="86"/>
          <w:marBottom w:val="0"/>
          <w:divBdr>
            <w:top w:val="none" w:sz="0" w:space="0" w:color="auto"/>
            <w:left w:val="none" w:sz="0" w:space="0" w:color="auto"/>
            <w:bottom w:val="none" w:sz="0" w:space="0" w:color="auto"/>
            <w:right w:val="none" w:sz="0" w:space="0" w:color="auto"/>
          </w:divBdr>
        </w:div>
      </w:divsChild>
    </w:div>
    <w:div w:id="135420936">
      <w:bodyDiv w:val="1"/>
      <w:marLeft w:val="0"/>
      <w:marRight w:val="0"/>
      <w:marTop w:val="0"/>
      <w:marBottom w:val="0"/>
      <w:divBdr>
        <w:top w:val="none" w:sz="0" w:space="0" w:color="auto"/>
        <w:left w:val="none" w:sz="0" w:space="0" w:color="auto"/>
        <w:bottom w:val="none" w:sz="0" w:space="0" w:color="auto"/>
        <w:right w:val="none" w:sz="0" w:space="0" w:color="auto"/>
      </w:divBdr>
      <w:divsChild>
        <w:div w:id="765002262">
          <w:marLeft w:val="576"/>
          <w:marRight w:val="0"/>
          <w:marTop w:val="60"/>
          <w:marBottom w:val="0"/>
          <w:divBdr>
            <w:top w:val="none" w:sz="0" w:space="0" w:color="auto"/>
            <w:left w:val="none" w:sz="0" w:space="0" w:color="auto"/>
            <w:bottom w:val="none" w:sz="0" w:space="0" w:color="auto"/>
            <w:right w:val="none" w:sz="0" w:space="0" w:color="auto"/>
          </w:divBdr>
        </w:div>
        <w:div w:id="1782842098">
          <w:marLeft w:val="576"/>
          <w:marRight w:val="0"/>
          <w:marTop w:val="60"/>
          <w:marBottom w:val="0"/>
          <w:divBdr>
            <w:top w:val="none" w:sz="0" w:space="0" w:color="auto"/>
            <w:left w:val="none" w:sz="0" w:space="0" w:color="auto"/>
            <w:bottom w:val="none" w:sz="0" w:space="0" w:color="auto"/>
            <w:right w:val="none" w:sz="0" w:space="0" w:color="auto"/>
          </w:divBdr>
        </w:div>
        <w:div w:id="326447168">
          <w:marLeft w:val="576"/>
          <w:marRight w:val="0"/>
          <w:marTop w:val="60"/>
          <w:marBottom w:val="0"/>
          <w:divBdr>
            <w:top w:val="none" w:sz="0" w:space="0" w:color="auto"/>
            <w:left w:val="none" w:sz="0" w:space="0" w:color="auto"/>
            <w:bottom w:val="none" w:sz="0" w:space="0" w:color="auto"/>
            <w:right w:val="none" w:sz="0" w:space="0" w:color="auto"/>
          </w:divBdr>
        </w:div>
        <w:div w:id="2090541387">
          <w:marLeft w:val="576"/>
          <w:marRight w:val="0"/>
          <w:marTop w:val="60"/>
          <w:marBottom w:val="0"/>
          <w:divBdr>
            <w:top w:val="none" w:sz="0" w:space="0" w:color="auto"/>
            <w:left w:val="none" w:sz="0" w:space="0" w:color="auto"/>
            <w:bottom w:val="none" w:sz="0" w:space="0" w:color="auto"/>
            <w:right w:val="none" w:sz="0" w:space="0" w:color="auto"/>
          </w:divBdr>
        </w:div>
        <w:div w:id="276910641">
          <w:marLeft w:val="576"/>
          <w:marRight w:val="0"/>
          <w:marTop w:val="60"/>
          <w:marBottom w:val="0"/>
          <w:divBdr>
            <w:top w:val="none" w:sz="0" w:space="0" w:color="auto"/>
            <w:left w:val="none" w:sz="0" w:space="0" w:color="auto"/>
            <w:bottom w:val="none" w:sz="0" w:space="0" w:color="auto"/>
            <w:right w:val="none" w:sz="0" w:space="0" w:color="auto"/>
          </w:divBdr>
        </w:div>
        <w:div w:id="1936936289">
          <w:marLeft w:val="576"/>
          <w:marRight w:val="0"/>
          <w:marTop w:val="60"/>
          <w:marBottom w:val="0"/>
          <w:divBdr>
            <w:top w:val="none" w:sz="0" w:space="0" w:color="auto"/>
            <w:left w:val="none" w:sz="0" w:space="0" w:color="auto"/>
            <w:bottom w:val="none" w:sz="0" w:space="0" w:color="auto"/>
            <w:right w:val="none" w:sz="0" w:space="0" w:color="auto"/>
          </w:divBdr>
        </w:div>
        <w:div w:id="675570431">
          <w:marLeft w:val="576"/>
          <w:marRight w:val="0"/>
          <w:marTop w:val="60"/>
          <w:marBottom w:val="0"/>
          <w:divBdr>
            <w:top w:val="none" w:sz="0" w:space="0" w:color="auto"/>
            <w:left w:val="none" w:sz="0" w:space="0" w:color="auto"/>
            <w:bottom w:val="none" w:sz="0" w:space="0" w:color="auto"/>
            <w:right w:val="none" w:sz="0" w:space="0" w:color="auto"/>
          </w:divBdr>
        </w:div>
      </w:divsChild>
    </w:div>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219197913">
      <w:bodyDiv w:val="1"/>
      <w:marLeft w:val="0"/>
      <w:marRight w:val="0"/>
      <w:marTop w:val="0"/>
      <w:marBottom w:val="0"/>
      <w:divBdr>
        <w:top w:val="none" w:sz="0" w:space="0" w:color="auto"/>
        <w:left w:val="none" w:sz="0" w:space="0" w:color="auto"/>
        <w:bottom w:val="none" w:sz="0" w:space="0" w:color="auto"/>
        <w:right w:val="none" w:sz="0" w:space="0" w:color="auto"/>
      </w:divBdr>
      <w:divsChild>
        <w:div w:id="1734085918">
          <w:marLeft w:val="547"/>
          <w:marRight w:val="0"/>
          <w:marTop w:val="96"/>
          <w:marBottom w:val="0"/>
          <w:divBdr>
            <w:top w:val="none" w:sz="0" w:space="0" w:color="auto"/>
            <w:left w:val="none" w:sz="0" w:space="0" w:color="auto"/>
            <w:bottom w:val="none" w:sz="0" w:space="0" w:color="auto"/>
            <w:right w:val="none" w:sz="0" w:space="0" w:color="auto"/>
          </w:divBdr>
        </w:div>
      </w:divsChild>
    </w:div>
    <w:div w:id="1239169850">
      <w:bodyDiv w:val="1"/>
      <w:marLeft w:val="0"/>
      <w:marRight w:val="0"/>
      <w:marTop w:val="0"/>
      <w:marBottom w:val="0"/>
      <w:divBdr>
        <w:top w:val="none" w:sz="0" w:space="0" w:color="auto"/>
        <w:left w:val="none" w:sz="0" w:space="0" w:color="auto"/>
        <w:bottom w:val="none" w:sz="0" w:space="0" w:color="auto"/>
        <w:right w:val="none" w:sz="0" w:space="0" w:color="auto"/>
      </w:divBdr>
      <w:divsChild>
        <w:div w:id="1314139837">
          <w:marLeft w:val="547"/>
          <w:marRight w:val="0"/>
          <w:marTop w:val="115"/>
          <w:marBottom w:val="0"/>
          <w:divBdr>
            <w:top w:val="none" w:sz="0" w:space="0" w:color="auto"/>
            <w:left w:val="none" w:sz="0" w:space="0" w:color="auto"/>
            <w:bottom w:val="none" w:sz="0" w:space="0" w:color="auto"/>
            <w:right w:val="none" w:sz="0" w:space="0" w:color="auto"/>
          </w:divBdr>
        </w:div>
        <w:div w:id="920453585">
          <w:marLeft w:val="547"/>
          <w:marRight w:val="0"/>
          <w:marTop w:val="115"/>
          <w:marBottom w:val="0"/>
          <w:divBdr>
            <w:top w:val="none" w:sz="0" w:space="0" w:color="auto"/>
            <w:left w:val="none" w:sz="0" w:space="0" w:color="auto"/>
            <w:bottom w:val="none" w:sz="0" w:space="0" w:color="auto"/>
            <w:right w:val="none" w:sz="0" w:space="0" w:color="auto"/>
          </w:divBdr>
        </w:div>
      </w:divsChild>
    </w:div>
    <w:div w:id="1276596378">
      <w:bodyDiv w:val="1"/>
      <w:marLeft w:val="0"/>
      <w:marRight w:val="0"/>
      <w:marTop w:val="0"/>
      <w:marBottom w:val="0"/>
      <w:divBdr>
        <w:top w:val="none" w:sz="0" w:space="0" w:color="auto"/>
        <w:left w:val="none" w:sz="0" w:space="0" w:color="auto"/>
        <w:bottom w:val="none" w:sz="0" w:space="0" w:color="auto"/>
        <w:right w:val="none" w:sz="0" w:space="0" w:color="auto"/>
      </w:divBdr>
      <w:divsChild>
        <w:div w:id="1409813692">
          <w:marLeft w:val="547"/>
          <w:marRight w:val="0"/>
          <w:marTop w:val="115"/>
          <w:marBottom w:val="0"/>
          <w:divBdr>
            <w:top w:val="none" w:sz="0" w:space="0" w:color="auto"/>
            <w:left w:val="none" w:sz="0" w:space="0" w:color="auto"/>
            <w:bottom w:val="none" w:sz="0" w:space="0" w:color="auto"/>
            <w:right w:val="none" w:sz="0" w:space="0" w:color="auto"/>
          </w:divBdr>
        </w:div>
        <w:div w:id="1889105823">
          <w:marLeft w:val="547"/>
          <w:marRight w:val="0"/>
          <w:marTop w:val="115"/>
          <w:marBottom w:val="0"/>
          <w:divBdr>
            <w:top w:val="none" w:sz="0" w:space="0" w:color="auto"/>
            <w:left w:val="none" w:sz="0" w:space="0" w:color="auto"/>
            <w:bottom w:val="none" w:sz="0" w:space="0" w:color="auto"/>
            <w:right w:val="none" w:sz="0" w:space="0" w:color="auto"/>
          </w:divBdr>
        </w:div>
      </w:divsChild>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417551839">
      <w:bodyDiv w:val="1"/>
      <w:marLeft w:val="0"/>
      <w:marRight w:val="0"/>
      <w:marTop w:val="0"/>
      <w:marBottom w:val="0"/>
      <w:divBdr>
        <w:top w:val="none" w:sz="0" w:space="0" w:color="auto"/>
        <w:left w:val="none" w:sz="0" w:space="0" w:color="auto"/>
        <w:bottom w:val="none" w:sz="0" w:space="0" w:color="auto"/>
        <w:right w:val="none" w:sz="0" w:space="0" w:color="auto"/>
      </w:divBdr>
      <w:divsChild>
        <w:div w:id="1608466064">
          <w:marLeft w:val="547"/>
          <w:marRight w:val="0"/>
          <w:marTop w:val="96"/>
          <w:marBottom w:val="0"/>
          <w:divBdr>
            <w:top w:val="none" w:sz="0" w:space="0" w:color="auto"/>
            <w:left w:val="none" w:sz="0" w:space="0" w:color="auto"/>
            <w:bottom w:val="none" w:sz="0" w:space="0" w:color="auto"/>
            <w:right w:val="none" w:sz="0" w:space="0" w:color="auto"/>
          </w:divBdr>
        </w:div>
        <w:div w:id="88896429">
          <w:marLeft w:val="547"/>
          <w:marRight w:val="0"/>
          <w:marTop w:val="96"/>
          <w:marBottom w:val="0"/>
          <w:divBdr>
            <w:top w:val="none" w:sz="0" w:space="0" w:color="auto"/>
            <w:left w:val="none" w:sz="0" w:space="0" w:color="auto"/>
            <w:bottom w:val="none" w:sz="0" w:space="0" w:color="auto"/>
            <w:right w:val="none" w:sz="0" w:space="0" w:color="auto"/>
          </w:divBdr>
        </w:div>
      </w:divsChild>
    </w:div>
    <w:div w:id="1468818052">
      <w:bodyDiv w:val="1"/>
      <w:marLeft w:val="0"/>
      <w:marRight w:val="0"/>
      <w:marTop w:val="0"/>
      <w:marBottom w:val="0"/>
      <w:divBdr>
        <w:top w:val="none" w:sz="0" w:space="0" w:color="auto"/>
        <w:left w:val="none" w:sz="0" w:space="0" w:color="auto"/>
        <w:bottom w:val="none" w:sz="0" w:space="0" w:color="auto"/>
        <w:right w:val="none" w:sz="0" w:space="0" w:color="auto"/>
      </w:divBdr>
      <w:divsChild>
        <w:div w:id="479421973">
          <w:marLeft w:val="0"/>
          <w:marRight w:val="0"/>
          <w:marTop w:val="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539588270">
      <w:bodyDiv w:val="1"/>
      <w:marLeft w:val="0"/>
      <w:marRight w:val="0"/>
      <w:marTop w:val="0"/>
      <w:marBottom w:val="0"/>
      <w:divBdr>
        <w:top w:val="none" w:sz="0" w:space="0" w:color="auto"/>
        <w:left w:val="none" w:sz="0" w:space="0" w:color="auto"/>
        <w:bottom w:val="none" w:sz="0" w:space="0" w:color="auto"/>
        <w:right w:val="none" w:sz="0" w:space="0" w:color="auto"/>
      </w:divBdr>
      <w:divsChild>
        <w:div w:id="1553426166">
          <w:marLeft w:val="547"/>
          <w:marRight w:val="0"/>
          <w:marTop w:val="115"/>
          <w:marBottom w:val="0"/>
          <w:divBdr>
            <w:top w:val="none" w:sz="0" w:space="0" w:color="auto"/>
            <w:left w:val="none" w:sz="0" w:space="0" w:color="auto"/>
            <w:bottom w:val="none" w:sz="0" w:space="0" w:color="auto"/>
            <w:right w:val="none" w:sz="0" w:space="0" w:color="auto"/>
          </w:divBdr>
        </w:div>
        <w:div w:id="559244484">
          <w:marLeft w:val="547"/>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08938417">
      <w:bodyDiv w:val="1"/>
      <w:marLeft w:val="0"/>
      <w:marRight w:val="0"/>
      <w:marTop w:val="0"/>
      <w:marBottom w:val="0"/>
      <w:divBdr>
        <w:top w:val="none" w:sz="0" w:space="0" w:color="auto"/>
        <w:left w:val="none" w:sz="0" w:space="0" w:color="auto"/>
        <w:bottom w:val="none" w:sz="0" w:space="0" w:color="auto"/>
        <w:right w:val="none" w:sz="0" w:space="0" w:color="auto"/>
      </w:divBdr>
      <w:divsChild>
        <w:div w:id="648677707">
          <w:marLeft w:val="547"/>
          <w:marRight w:val="0"/>
          <w:marTop w:val="115"/>
          <w:marBottom w:val="0"/>
          <w:divBdr>
            <w:top w:val="none" w:sz="0" w:space="0" w:color="auto"/>
            <w:left w:val="none" w:sz="0" w:space="0" w:color="auto"/>
            <w:bottom w:val="none" w:sz="0" w:space="0" w:color="auto"/>
            <w:right w:val="none" w:sz="0" w:space="0" w:color="auto"/>
          </w:divBdr>
        </w:div>
        <w:div w:id="1984701922">
          <w:marLeft w:val="547"/>
          <w:marRight w:val="0"/>
          <w:marTop w:val="115"/>
          <w:marBottom w:val="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 w:id="2108652749">
      <w:bodyDiv w:val="1"/>
      <w:marLeft w:val="0"/>
      <w:marRight w:val="0"/>
      <w:marTop w:val="0"/>
      <w:marBottom w:val="0"/>
      <w:divBdr>
        <w:top w:val="none" w:sz="0" w:space="0" w:color="auto"/>
        <w:left w:val="none" w:sz="0" w:space="0" w:color="auto"/>
        <w:bottom w:val="none" w:sz="0" w:space="0" w:color="auto"/>
        <w:right w:val="none" w:sz="0" w:space="0" w:color="auto"/>
      </w:divBdr>
      <w:divsChild>
        <w:div w:id="1619873887">
          <w:marLeft w:val="547"/>
          <w:marRight w:val="0"/>
          <w:marTop w:val="115"/>
          <w:marBottom w:val="0"/>
          <w:divBdr>
            <w:top w:val="none" w:sz="0" w:space="0" w:color="auto"/>
            <w:left w:val="none" w:sz="0" w:space="0" w:color="auto"/>
            <w:bottom w:val="none" w:sz="0" w:space="0" w:color="auto"/>
            <w:right w:val="none" w:sz="0" w:space="0" w:color="auto"/>
          </w:divBdr>
        </w:div>
        <w:div w:id="49900641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02_euw_ab_begriffe_und_kometen.dotx</Template>
  <TotalTime>0</TotalTime>
  <Pages>7</Pages>
  <Words>1290</Words>
  <Characters>8134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Carl-Julian Pardall</cp:lastModifiedBy>
  <cp:revision>507</cp:revision>
  <cp:lastPrinted>2023-03-27T16:14:00Z</cp:lastPrinted>
  <dcterms:created xsi:type="dcterms:W3CDTF">2023-03-24T13:27:00Z</dcterms:created>
  <dcterms:modified xsi:type="dcterms:W3CDTF">2023-03-27T16:14:00Z</dcterms:modified>
</cp:coreProperties>
</file>