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18B" w:rsidRPr="0084093E" w:rsidRDefault="0093118B">
      <w:pPr>
        <w:rPr>
          <w:rFonts w:ascii="Arial" w:hAnsi="Arial" w:cs="Arial"/>
          <w:b/>
          <w:sz w:val="28"/>
          <w:szCs w:val="28"/>
        </w:rPr>
      </w:pPr>
      <w:r w:rsidRPr="00F01D2D">
        <w:rPr>
          <w:rFonts w:ascii="Arial" w:hAnsi="Arial" w:cs="Arial"/>
          <w:sz w:val="28"/>
          <w:szCs w:val="28"/>
          <w:highlight w:val="cyan"/>
        </w:rPr>
        <w:t xml:space="preserve">METHODEN DER BILDBETRACHTUNG  -  </w:t>
      </w:r>
      <w:r w:rsidRPr="00F01D2D">
        <w:rPr>
          <w:rFonts w:ascii="Arial" w:hAnsi="Arial" w:cs="Arial"/>
          <w:b/>
          <w:sz w:val="28"/>
          <w:szCs w:val="28"/>
          <w:highlight w:val="cyan"/>
        </w:rPr>
        <w:t>DAS PE</w:t>
      </w:r>
      <w:bookmarkStart w:id="0" w:name="_GoBack"/>
      <w:bookmarkEnd w:id="0"/>
      <w:r w:rsidRPr="00F01D2D">
        <w:rPr>
          <w:rFonts w:ascii="Arial" w:hAnsi="Arial" w:cs="Arial"/>
          <w:b/>
          <w:sz w:val="28"/>
          <w:szCs w:val="28"/>
          <w:highlight w:val="cyan"/>
        </w:rPr>
        <w:t>RCEPT</w:t>
      </w:r>
    </w:p>
    <w:p w:rsidR="009A5F56" w:rsidRPr="0084093E" w:rsidRDefault="009A5F56">
      <w:pPr>
        <w:rPr>
          <w:rFonts w:ascii="Arial" w:hAnsi="Arial" w:cs="Arial"/>
          <w:b/>
          <w:sz w:val="24"/>
          <w:szCs w:val="24"/>
        </w:rPr>
      </w:pPr>
    </w:p>
    <w:p w:rsidR="0093118B" w:rsidRPr="0084093E" w:rsidRDefault="0093118B">
      <w:pPr>
        <w:rPr>
          <w:rFonts w:ascii="Arial" w:hAnsi="Arial" w:cs="Arial"/>
          <w:sz w:val="24"/>
          <w:szCs w:val="24"/>
        </w:rPr>
      </w:pPr>
      <w:proofErr w:type="spellStart"/>
      <w:r w:rsidRPr="0084093E">
        <w:rPr>
          <w:rFonts w:ascii="Arial" w:hAnsi="Arial" w:cs="Arial"/>
          <w:sz w:val="24"/>
          <w:szCs w:val="24"/>
        </w:rPr>
        <w:t>Percept</w:t>
      </w:r>
      <w:proofErr w:type="spellEnd"/>
      <w:r w:rsidRPr="0084093E">
        <w:rPr>
          <w:rFonts w:ascii="Arial" w:hAnsi="Arial" w:cs="Arial"/>
          <w:sz w:val="24"/>
          <w:szCs w:val="24"/>
        </w:rPr>
        <w:t xml:space="preserve"> kommt aus dem Lateinischen (</w:t>
      </w:r>
      <w:proofErr w:type="spellStart"/>
      <w:r w:rsidRPr="0084093E">
        <w:rPr>
          <w:rFonts w:ascii="Arial" w:hAnsi="Arial" w:cs="Arial"/>
          <w:i/>
          <w:sz w:val="24"/>
          <w:szCs w:val="24"/>
        </w:rPr>
        <w:t>percipere</w:t>
      </w:r>
      <w:proofErr w:type="spellEnd"/>
      <w:r w:rsidRPr="0084093E">
        <w:rPr>
          <w:rFonts w:ascii="Arial" w:hAnsi="Arial" w:cs="Arial"/>
          <w:sz w:val="24"/>
          <w:szCs w:val="24"/>
        </w:rPr>
        <w:t>: „ergreifen, genießen, wahrnehmen, empfinden“). „</w:t>
      </w:r>
      <w:proofErr w:type="spellStart"/>
      <w:r w:rsidRPr="0084093E">
        <w:rPr>
          <w:rFonts w:ascii="Arial" w:hAnsi="Arial" w:cs="Arial"/>
          <w:sz w:val="24"/>
          <w:szCs w:val="24"/>
        </w:rPr>
        <w:t>Perception</w:t>
      </w:r>
      <w:proofErr w:type="spellEnd"/>
      <w:r w:rsidRPr="0084093E">
        <w:rPr>
          <w:rFonts w:ascii="Arial" w:hAnsi="Arial" w:cs="Arial"/>
          <w:sz w:val="24"/>
          <w:szCs w:val="24"/>
        </w:rPr>
        <w:t>“ ist somit das</w:t>
      </w:r>
      <w:r w:rsidRPr="0084093E">
        <w:rPr>
          <w:rFonts w:ascii="Arial" w:hAnsi="Arial" w:cs="Arial"/>
          <w:b/>
          <w:sz w:val="24"/>
          <w:szCs w:val="24"/>
        </w:rPr>
        <w:t xml:space="preserve"> sinnliche</w:t>
      </w:r>
      <w:r w:rsidRPr="0084093E">
        <w:rPr>
          <w:rFonts w:ascii="Arial" w:hAnsi="Arial" w:cs="Arial"/>
          <w:sz w:val="24"/>
          <w:szCs w:val="24"/>
        </w:rPr>
        <w:t xml:space="preserve"> </w:t>
      </w:r>
      <w:r w:rsidRPr="0084093E">
        <w:rPr>
          <w:rFonts w:ascii="Arial" w:hAnsi="Arial" w:cs="Arial"/>
          <w:b/>
          <w:sz w:val="24"/>
          <w:szCs w:val="24"/>
        </w:rPr>
        <w:t>Wahrnehmen</w:t>
      </w:r>
      <w:r w:rsidRPr="0084093E">
        <w:rPr>
          <w:rFonts w:ascii="Arial" w:hAnsi="Arial" w:cs="Arial"/>
          <w:sz w:val="24"/>
          <w:szCs w:val="24"/>
        </w:rPr>
        <w:t xml:space="preserve"> als erster Schritt der Annäherung an ein Bild.</w:t>
      </w:r>
    </w:p>
    <w:p w:rsidR="0093118B" w:rsidRPr="0084093E" w:rsidRDefault="0093118B" w:rsidP="0093118B">
      <w:pPr>
        <w:spacing w:after="120"/>
        <w:rPr>
          <w:rFonts w:ascii="Arial" w:hAnsi="Arial" w:cs="Arial"/>
          <w:sz w:val="24"/>
          <w:szCs w:val="24"/>
        </w:rPr>
      </w:pPr>
      <w:r w:rsidRPr="0084093E">
        <w:rPr>
          <w:rFonts w:ascii="Arial" w:hAnsi="Arial" w:cs="Arial"/>
          <w:sz w:val="24"/>
          <w:szCs w:val="24"/>
        </w:rPr>
        <w:t xml:space="preserve">Die Herangehensweise an Bilder mit der Methode des </w:t>
      </w:r>
      <w:proofErr w:type="spellStart"/>
      <w:r w:rsidRPr="0084093E">
        <w:rPr>
          <w:rFonts w:ascii="Arial" w:hAnsi="Arial" w:cs="Arial"/>
          <w:sz w:val="24"/>
          <w:szCs w:val="24"/>
        </w:rPr>
        <w:t>Percept</w:t>
      </w:r>
      <w:proofErr w:type="spellEnd"/>
      <w:r w:rsidRPr="0084093E">
        <w:rPr>
          <w:rFonts w:ascii="Arial" w:hAnsi="Arial" w:cs="Arial"/>
          <w:sz w:val="24"/>
          <w:szCs w:val="24"/>
        </w:rPr>
        <w:t xml:space="preserve"> bezieht also die bisherigen Wahrnehmungserfahrungen des Betrachters ausdrücklich mit ein, ja geht von ihnen aus.</w:t>
      </w:r>
    </w:p>
    <w:p w:rsidR="0093118B" w:rsidRPr="0084093E" w:rsidRDefault="0093118B" w:rsidP="0093118B">
      <w:pPr>
        <w:spacing w:after="120"/>
        <w:rPr>
          <w:rFonts w:ascii="Arial" w:hAnsi="Arial" w:cs="Arial"/>
          <w:sz w:val="24"/>
          <w:szCs w:val="24"/>
        </w:rPr>
      </w:pPr>
      <w:r w:rsidRPr="0084093E">
        <w:rPr>
          <w:rFonts w:ascii="Arial" w:hAnsi="Arial" w:cs="Arial"/>
          <w:sz w:val="24"/>
          <w:szCs w:val="24"/>
        </w:rPr>
        <w:t xml:space="preserve">Es gilt, </w:t>
      </w:r>
      <w:r w:rsidRPr="0084093E">
        <w:rPr>
          <w:rFonts w:ascii="Arial" w:hAnsi="Arial" w:cs="Arial"/>
          <w:b/>
          <w:sz w:val="24"/>
          <w:szCs w:val="24"/>
        </w:rPr>
        <w:t>die eigene persönliche Begegnung mit dem Bild</w:t>
      </w:r>
      <w:r w:rsidRPr="0084093E">
        <w:rPr>
          <w:rFonts w:ascii="Arial" w:hAnsi="Arial" w:cs="Arial"/>
          <w:sz w:val="24"/>
          <w:szCs w:val="24"/>
        </w:rPr>
        <w:t xml:space="preserve"> in den Mittelpunkt zu stellen und eigene Gedanken, Empfindungen, Assoziationen, Vorstellungswelten „zum Klingen zu bringen“, </w:t>
      </w:r>
      <w:proofErr w:type="gramStart"/>
      <w:r w:rsidRPr="0084093E">
        <w:rPr>
          <w:rFonts w:ascii="Arial" w:hAnsi="Arial" w:cs="Arial"/>
          <w:sz w:val="24"/>
          <w:szCs w:val="24"/>
        </w:rPr>
        <w:t>die ein</w:t>
      </w:r>
      <w:proofErr w:type="gramEnd"/>
      <w:r w:rsidRPr="0084093E">
        <w:rPr>
          <w:rFonts w:ascii="Arial" w:hAnsi="Arial" w:cs="Arial"/>
          <w:sz w:val="24"/>
          <w:szCs w:val="24"/>
        </w:rPr>
        <w:t xml:space="preserve"> Bild in uns wachrufen kann.</w:t>
      </w:r>
    </w:p>
    <w:p w:rsidR="001F6EF8" w:rsidRPr="0084093E" w:rsidRDefault="0093118B" w:rsidP="0093118B">
      <w:pPr>
        <w:spacing w:after="120"/>
        <w:rPr>
          <w:rFonts w:ascii="Arial" w:hAnsi="Arial" w:cs="Arial"/>
          <w:sz w:val="24"/>
          <w:szCs w:val="24"/>
        </w:rPr>
      </w:pPr>
      <w:r w:rsidRPr="0084093E">
        <w:rPr>
          <w:rFonts w:ascii="Arial" w:hAnsi="Arial" w:cs="Arial"/>
          <w:sz w:val="24"/>
          <w:szCs w:val="24"/>
        </w:rPr>
        <w:t xml:space="preserve">Das </w:t>
      </w:r>
      <w:proofErr w:type="spellStart"/>
      <w:r w:rsidRPr="0084093E">
        <w:rPr>
          <w:rFonts w:ascii="Arial" w:hAnsi="Arial" w:cs="Arial"/>
          <w:sz w:val="24"/>
          <w:szCs w:val="24"/>
        </w:rPr>
        <w:t>Percept</w:t>
      </w:r>
      <w:proofErr w:type="spellEnd"/>
      <w:r w:rsidRPr="0084093E">
        <w:rPr>
          <w:rFonts w:ascii="Arial" w:hAnsi="Arial" w:cs="Arial"/>
          <w:sz w:val="24"/>
          <w:szCs w:val="24"/>
        </w:rPr>
        <w:t xml:space="preserve"> kann – je nach Eignung eines Bildes – in </w:t>
      </w:r>
      <w:r w:rsidRPr="0084093E">
        <w:rPr>
          <w:rFonts w:ascii="Arial" w:hAnsi="Arial" w:cs="Arial"/>
          <w:b/>
          <w:sz w:val="24"/>
          <w:szCs w:val="24"/>
        </w:rPr>
        <w:t>synästhetischer Wahrnehmung</w:t>
      </w:r>
      <w:r w:rsidRPr="0084093E">
        <w:rPr>
          <w:rFonts w:ascii="Arial" w:hAnsi="Arial" w:cs="Arial"/>
          <w:sz w:val="24"/>
          <w:szCs w:val="24"/>
        </w:rPr>
        <w:t xml:space="preserve"> durchaus ganzheitlich angelegt sein (Farben haben eine bestimmte Tonhöhe, Farbklänge wirken wie Musik harmonisch oder disharmonisch, </w:t>
      </w:r>
      <w:r w:rsidR="001F6EF8" w:rsidRPr="0084093E">
        <w:rPr>
          <w:rFonts w:ascii="Arial" w:hAnsi="Arial" w:cs="Arial"/>
          <w:sz w:val="24"/>
          <w:szCs w:val="24"/>
        </w:rPr>
        <w:t>Farben wecken in uns Assoziationen an einen bestimmten Geruch oder Geschmack, Bilder können laut oder leise sein…)</w:t>
      </w:r>
    </w:p>
    <w:p w:rsidR="001F6EF8" w:rsidRPr="0084093E" w:rsidRDefault="001F6EF8" w:rsidP="001F6EF8">
      <w:pPr>
        <w:pStyle w:val="Listenabsatz"/>
        <w:numPr>
          <w:ilvl w:val="0"/>
          <w:numId w:val="1"/>
        </w:numPr>
        <w:spacing w:after="120"/>
        <w:rPr>
          <w:rFonts w:ascii="Arial" w:hAnsi="Arial" w:cs="Arial"/>
          <w:sz w:val="24"/>
          <w:szCs w:val="24"/>
        </w:rPr>
      </w:pPr>
      <w:r w:rsidRPr="0084093E">
        <w:rPr>
          <w:rFonts w:ascii="Arial" w:hAnsi="Arial" w:cs="Arial"/>
          <w:sz w:val="24"/>
          <w:szCs w:val="24"/>
        </w:rPr>
        <w:t xml:space="preserve">Die </w:t>
      </w:r>
      <w:proofErr w:type="spellStart"/>
      <w:r w:rsidRPr="0084093E">
        <w:rPr>
          <w:rFonts w:ascii="Arial" w:hAnsi="Arial" w:cs="Arial"/>
          <w:sz w:val="24"/>
          <w:szCs w:val="24"/>
        </w:rPr>
        <w:t>Percept</w:t>
      </w:r>
      <w:proofErr w:type="spellEnd"/>
      <w:r w:rsidRPr="0084093E">
        <w:rPr>
          <w:rFonts w:ascii="Arial" w:hAnsi="Arial" w:cs="Arial"/>
          <w:sz w:val="24"/>
          <w:szCs w:val="24"/>
        </w:rPr>
        <w:t>-Methode eignet sich vor allem für den</w:t>
      </w:r>
      <w:r w:rsidRPr="0084093E">
        <w:rPr>
          <w:rFonts w:ascii="Arial" w:hAnsi="Arial" w:cs="Arial"/>
          <w:b/>
          <w:sz w:val="24"/>
          <w:szCs w:val="24"/>
        </w:rPr>
        <w:t xml:space="preserve"> Einstieg</w:t>
      </w:r>
      <w:r w:rsidRPr="0084093E">
        <w:rPr>
          <w:rFonts w:ascii="Arial" w:hAnsi="Arial" w:cs="Arial"/>
          <w:sz w:val="24"/>
          <w:szCs w:val="24"/>
        </w:rPr>
        <w:t xml:space="preserve"> in eine Bildbetrachtung, für einen ersten Zugang.</w:t>
      </w:r>
    </w:p>
    <w:p w:rsidR="001F6EF8" w:rsidRPr="0084093E" w:rsidRDefault="001F6EF8" w:rsidP="001F6EF8">
      <w:pPr>
        <w:pStyle w:val="Listenabsatz"/>
        <w:numPr>
          <w:ilvl w:val="0"/>
          <w:numId w:val="1"/>
        </w:numPr>
        <w:spacing w:after="120"/>
        <w:rPr>
          <w:rFonts w:ascii="Arial" w:hAnsi="Arial" w:cs="Arial"/>
          <w:b/>
          <w:sz w:val="24"/>
          <w:szCs w:val="24"/>
        </w:rPr>
      </w:pPr>
      <w:r w:rsidRPr="0084093E">
        <w:rPr>
          <w:rFonts w:ascii="Arial" w:hAnsi="Arial" w:cs="Arial"/>
          <w:b/>
          <w:sz w:val="24"/>
          <w:szCs w:val="24"/>
        </w:rPr>
        <w:t>Sie ersetzt nicht die formale und interpretatorische Auseinandersetzung mit dem Bild.</w:t>
      </w:r>
    </w:p>
    <w:p w:rsidR="001F6EF8" w:rsidRPr="0084093E" w:rsidRDefault="001F6EF8" w:rsidP="001F6EF8">
      <w:pPr>
        <w:pStyle w:val="Listenabsatz"/>
        <w:numPr>
          <w:ilvl w:val="0"/>
          <w:numId w:val="1"/>
        </w:numPr>
        <w:spacing w:after="120"/>
        <w:rPr>
          <w:rFonts w:ascii="Arial" w:hAnsi="Arial" w:cs="Arial"/>
          <w:sz w:val="24"/>
          <w:szCs w:val="24"/>
        </w:rPr>
      </w:pPr>
      <w:r w:rsidRPr="0084093E">
        <w:rPr>
          <w:rFonts w:ascii="Arial" w:hAnsi="Arial" w:cs="Arial"/>
          <w:sz w:val="24"/>
          <w:szCs w:val="24"/>
        </w:rPr>
        <w:t>Es ist Aufgabe der Lehrkraft, die Assoziationen zu bündeln, zu strukturieren und daraus bildnerische und interpretatorische Inhalte zu erarbeiten.</w:t>
      </w:r>
    </w:p>
    <w:p w:rsidR="009A5F56" w:rsidRPr="0084093E" w:rsidRDefault="009A5F56" w:rsidP="001F6EF8">
      <w:pPr>
        <w:spacing w:after="120"/>
        <w:rPr>
          <w:rFonts w:ascii="Arial" w:hAnsi="Arial" w:cs="Arial"/>
          <w:sz w:val="24"/>
          <w:szCs w:val="24"/>
        </w:rPr>
      </w:pPr>
    </w:p>
    <w:p w:rsidR="001F6EF8" w:rsidRPr="0084093E" w:rsidRDefault="001F6EF8" w:rsidP="001F6EF8">
      <w:pPr>
        <w:spacing w:after="120"/>
        <w:rPr>
          <w:rFonts w:ascii="Arial" w:hAnsi="Arial" w:cs="Arial"/>
          <w:b/>
          <w:sz w:val="24"/>
          <w:szCs w:val="24"/>
          <w:u w:val="single"/>
        </w:rPr>
      </w:pPr>
      <w:r w:rsidRPr="0084093E">
        <w:rPr>
          <w:rFonts w:ascii="Arial" w:hAnsi="Arial" w:cs="Arial"/>
          <w:b/>
          <w:sz w:val="24"/>
          <w:szCs w:val="24"/>
          <w:u w:val="single"/>
        </w:rPr>
        <w:t>Das Vorgehen:</w:t>
      </w:r>
    </w:p>
    <w:p w:rsidR="001F6EF8" w:rsidRPr="0084093E" w:rsidRDefault="001F6EF8" w:rsidP="001F6EF8">
      <w:pPr>
        <w:pStyle w:val="Listenabsatz"/>
        <w:numPr>
          <w:ilvl w:val="0"/>
          <w:numId w:val="1"/>
        </w:numPr>
        <w:spacing w:after="120"/>
        <w:rPr>
          <w:rFonts w:ascii="Arial" w:hAnsi="Arial" w:cs="Arial"/>
          <w:sz w:val="24"/>
          <w:szCs w:val="24"/>
        </w:rPr>
      </w:pPr>
      <w:r w:rsidRPr="0084093E">
        <w:rPr>
          <w:rFonts w:ascii="Arial" w:hAnsi="Arial" w:cs="Arial"/>
          <w:sz w:val="24"/>
          <w:szCs w:val="24"/>
        </w:rPr>
        <w:t>Bleibe ruhig und konzentriert für Dich, unterhalte Dich nicht mit anderen</w:t>
      </w:r>
    </w:p>
    <w:p w:rsidR="001F6EF8" w:rsidRPr="0084093E" w:rsidRDefault="001F6EF8" w:rsidP="001F6EF8">
      <w:pPr>
        <w:pStyle w:val="Listenabsatz"/>
        <w:numPr>
          <w:ilvl w:val="0"/>
          <w:numId w:val="1"/>
        </w:numPr>
        <w:spacing w:after="120"/>
        <w:rPr>
          <w:rFonts w:ascii="Arial" w:hAnsi="Arial" w:cs="Arial"/>
          <w:sz w:val="24"/>
          <w:szCs w:val="24"/>
        </w:rPr>
      </w:pPr>
      <w:r w:rsidRPr="0084093E">
        <w:rPr>
          <w:rFonts w:ascii="Arial" w:hAnsi="Arial" w:cs="Arial"/>
          <w:sz w:val="24"/>
          <w:szCs w:val="24"/>
        </w:rPr>
        <w:t xml:space="preserve">Höre </w:t>
      </w:r>
      <w:r w:rsidR="005A6DEF" w:rsidRPr="0084093E">
        <w:rPr>
          <w:rFonts w:ascii="Arial" w:hAnsi="Arial" w:cs="Arial"/>
          <w:sz w:val="24"/>
          <w:szCs w:val="24"/>
        </w:rPr>
        <w:t>tief in Dich hinei</w:t>
      </w:r>
      <w:r w:rsidRPr="0084093E">
        <w:rPr>
          <w:rFonts w:ascii="Arial" w:hAnsi="Arial" w:cs="Arial"/>
          <w:sz w:val="24"/>
          <w:szCs w:val="24"/>
        </w:rPr>
        <w:t>n, lass Deinen Gedanken, Empfindungen, Assoziationen freien Lauf…, schreibe sie spontan nieder – auch ungeordnet, skizzenhaft…, kontrolliere Deine Gedanken nicht (z.B. auf „richtig“ oder „falsch“…), lass auch Widersprüche zu, scheinbar Unlogisches, Entlegenes…</w:t>
      </w:r>
    </w:p>
    <w:p w:rsidR="001F6EF8" w:rsidRPr="0084093E" w:rsidRDefault="001F6EF8" w:rsidP="001F6EF8">
      <w:pPr>
        <w:pStyle w:val="Listenabsatz"/>
        <w:numPr>
          <w:ilvl w:val="0"/>
          <w:numId w:val="1"/>
        </w:numPr>
        <w:spacing w:after="120"/>
        <w:rPr>
          <w:rFonts w:ascii="Arial" w:hAnsi="Arial" w:cs="Arial"/>
          <w:sz w:val="24"/>
          <w:szCs w:val="24"/>
        </w:rPr>
      </w:pPr>
      <w:r w:rsidRPr="0084093E">
        <w:rPr>
          <w:rFonts w:ascii="Arial" w:hAnsi="Arial" w:cs="Arial"/>
          <w:sz w:val="24"/>
          <w:szCs w:val="24"/>
        </w:rPr>
        <w:t>Aktiviere alle Wahrnehmungsorgane:</w:t>
      </w:r>
    </w:p>
    <w:p w:rsidR="001F6EF8" w:rsidRPr="0084093E" w:rsidRDefault="001F6EF8" w:rsidP="001F6EF8">
      <w:pPr>
        <w:pStyle w:val="Listenabsatz"/>
        <w:spacing w:after="120"/>
        <w:rPr>
          <w:rFonts w:ascii="Arial" w:hAnsi="Arial" w:cs="Arial"/>
          <w:sz w:val="24"/>
          <w:szCs w:val="24"/>
        </w:rPr>
      </w:pPr>
    </w:p>
    <w:p w:rsidR="009A5F56" w:rsidRPr="0084093E" w:rsidRDefault="001F6EF8" w:rsidP="001F6EF8">
      <w:pPr>
        <w:pStyle w:val="Listenabsatz"/>
        <w:spacing w:after="120"/>
        <w:rPr>
          <w:rFonts w:ascii="Arial" w:hAnsi="Arial" w:cs="Arial"/>
          <w:sz w:val="24"/>
          <w:szCs w:val="24"/>
        </w:rPr>
      </w:pPr>
      <w:r w:rsidRPr="0084093E">
        <w:rPr>
          <w:rFonts w:ascii="Arial" w:hAnsi="Arial" w:cs="Arial"/>
          <w:b/>
          <w:sz w:val="24"/>
          <w:szCs w:val="24"/>
        </w:rPr>
        <w:t>Sehen:</w:t>
      </w:r>
      <w:r w:rsidRPr="0084093E">
        <w:rPr>
          <w:rFonts w:ascii="Arial" w:hAnsi="Arial" w:cs="Arial"/>
          <w:sz w:val="24"/>
          <w:szCs w:val="24"/>
        </w:rPr>
        <w:t xml:space="preserve">        </w:t>
      </w:r>
      <w:r w:rsidR="009A5F56" w:rsidRPr="0084093E">
        <w:rPr>
          <w:rFonts w:ascii="Arial" w:hAnsi="Arial" w:cs="Arial"/>
          <w:sz w:val="24"/>
          <w:szCs w:val="24"/>
        </w:rPr>
        <w:t xml:space="preserve">    </w:t>
      </w:r>
      <w:r w:rsidRPr="0084093E">
        <w:rPr>
          <w:rFonts w:ascii="Arial" w:hAnsi="Arial" w:cs="Arial"/>
          <w:sz w:val="24"/>
          <w:szCs w:val="24"/>
        </w:rPr>
        <w:t xml:space="preserve">Assoziationen an Sichtbares, Bekanntes, </w:t>
      </w:r>
    </w:p>
    <w:p w:rsidR="001F6EF8" w:rsidRPr="0084093E" w:rsidRDefault="009A5F56" w:rsidP="001F6EF8">
      <w:pPr>
        <w:pStyle w:val="Listenabsatz"/>
        <w:spacing w:after="120"/>
        <w:rPr>
          <w:rFonts w:ascii="Arial" w:hAnsi="Arial" w:cs="Arial"/>
          <w:sz w:val="24"/>
          <w:szCs w:val="24"/>
        </w:rPr>
      </w:pPr>
      <w:r w:rsidRPr="0084093E">
        <w:rPr>
          <w:rFonts w:ascii="Arial" w:hAnsi="Arial" w:cs="Arial"/>
          <w:sz w:val="24"/>
          <w:szCs w:val="24"/>
        </w:rPr>
        <w:t xml:space="preserve">                       </w:t>
      </w:r>
      <w:r w:rsidR="005A6DEF" w:rsidRPr="0084093E">
        <w:rPr>
          <w:rFonts w:ascii="Arial" w:hAnsi="Arial" w:cs="Arial"/>
          <w:sz w:val="24"/>
          <w:szCs w:val="24"/>
        </w:rPr>
        <w:t xml:space="preserve"> </w:t>
      </w:r>
      <w:r w:rsidR="001F6EF8" w:rsidRPr="0084093E">
        <w:rPr>
          <w:rFonts w:ascii="Arial" w:hAnsi="Arial" w:cs="Arial"/>
          <w:sz w:val="24"/>
          <w:szCs w:val="24"/>
        </w:rPr>
        <w:t>Geträumtes</w:t>
      </w:r>
    </w:p>
    <w:p w:rsidR="009A5F56" w:rsidRPr="0084093E" w:rsidRDefault="009A5F56" w:rsidP="001F6EF8">
      <w:pPr>
        <w:pStyle w:val="Listenabsatz"/>
        <w:spacing w:after="120"/>
        <w:rPr>
          <w:rFonts w:ascii="Arial" w:hAnsi="Arial" w:cs="Arial"/>
          <w:sz w:val="24"/>
          <w:szCs w:val="24"/>
        </w:rPr>
      </w:pPr>
      <w:r w:rsidRPr="0084093E">
        <w:rPr>
          <w:rFonts w:ascii="Arial" w:hAnsi="Arial" w:cs="Arial"/>
          <w:b/>
          <w:sz w:val="24"/>
          <w:szCs w:val="24"/>
        </w:rPr>
        <w:t>Hören:</w:t>
      </w:r>
      <w:r w:rsidRPr="0084093E">
        <w:rPr>
          <w:rFonts w:ascii="Arial" w:hAnsi="Arial" w:cs="Arial"/>
          <w:sz w:val="24"/>
          <w:szCs w:val="24"/>
        </w:rPr>
        <w:t xml:space="preserve">            Assoziationen an Geräusche, Klänge, an</w:t>
      </w:r>
    </w:p>
    <w:p w:rsidR="001F6EF8" w:rsidRPr="0084093E" w:rsidRDefault="009A5F56" w:rsidP="009A5F56">
      <w:pPr>
        <w:pStyle w:val="Listenabsatz"/>
        <w:spacing w:after="120"/>
        <w:rPr>
          <w:rFonts w:ascii="Arial" w:hAnsi="Arial" w:cs="Arial"/>
          <w:sz w:val="24"/>
          <w:szCs w:val="24"/>
        </w:rPr>
      </w:pPr>
      <w:r w:rsidRPr="0084093E">
        <w:rPr>
          <w:rFonts w:ascii="Arial" w:hAnsi="Arial" w:cs="Arial"/>
          <w:sz w:val="24"/>
          <w:szCs w:val="24"/>
        </w:rPr>
        <w:t xml:space="preserve">                       </w:t>
      </w:r>
      <w:r w:rsidR="005A6DEF" w:rsidRPr="0084093E">
        <w:rPr>
          <w:rFonts w:ascii="Arial" w:hAnsi="Arial" w:cs="Arial"/>
          <w:sz w:val="24"/>
          <w:szCs w:val="24"/>
        </w:rPr>
        <w:t xml:space="preserve"> </w:t>
      </w:r>
      <w:r w:rsidRPr="0084093E">
        <w:rPr>
          <w:rFonts w:ascii="Arial" w:hAnsi="Arial" w:cs="Arial"/>
          <w:sz w:val="24"/>
          <w:szCs w:val="24"/>
        </w:rPr>
        <w:t>eine bestimmte Musik</w:t>
      </w:r>
    </w:p>
    <w:p w:rsidR="009A5F56" w:rsidRPr="0084093E" w:rsidRDefault="009A5F56" w:rsidP="001F6EF8">
      <w:pPr>
        <w:pStyle w:val="Listenabsatz"/>
        <w:spacing w:after="120"/>
        <w:rPr>
          <w:rFonts w:ascii="Arial" w:hAnsi="Arial" w:cs="Arial"/>
          <w:sz w:val="24"/>
          <w:szCs w:val="24"/>
        </w:rPr>
      </w:pPr>
      <w:r w:rsidRPr="0084093E">
        <w:rPr>
          <w:rFonts w:ascii="Arial" w:hAnsi="Arial" w:cs="Arial"/>
          <w:b/>
          <w:sz w:val="24"/>
          <w:szCs w:val="24"/>
        </w:rPr>
        <w:t>Riechen:</w:t>
      </w:r>
      <w:r w:rsidRPr="0084093E">
        <w:rPr>
          <w:rFonts w:ascii="Arial" w:hAnsi="Arial" w:cs="Arial"/>
          <w:sz w:val="24"/>
          <w:szCs w:val="24"/>
        </w:rPr>
        <w:t xml:space="preserve">         Assoziationen an Düfte, Gerüche, Gestank</w:t>
      </w:r>
    </w:p>
    <w:p w:rsidR="009A5F56" w:rsidRPr="0084093E" w:rsidRDefault="009A5F56" w:rsidP="001F6EF8">
      <w:pPr>
        <w:pStyle w:val="Listenabsatz"/>
        <w:spacing w:after="120"/>
        <w:rPr>
          <w:rFonts w:ascii="Arial" w:hAnsi="Arial" w:cs="Arial"/>
          <w:sz w:val="24"/>
          <w:szCs w:val="24"/>
        </w:rPr>
      </w:pPr>
      <w:r w:rsidRPr="0084093E">
        <w:rPr>
          <w:rFonts w:ascii="Arial" w:hAnsi="Arial" w:cs="Arial"/>
          <w:b/>
          <w:sz w:val="24"/>
          <w:szCs w:val="24"/>
        </w:rPr>
        <w:t>Schmecken:</w:t>
      </w:r>
      <w:r w:rsidRPr="0084093E">
        <w:rPr>
          <w:rFonts w:ascii="Arial" w:hAnsi="Arial" w:cs="Arial"/>
          <w:sz w:val="24"/>
          <w:szCs w:val="24"/>
        </w:rPr>
        <w:t xml:space="preserve">   Assoziationen an Geschmack (Essen,</w:t>
      </w:r>
    </w:p>
    <w:p w:rsidR="009A5F56" w:rsidRPr="0084093E" w:rsidRDefault="009A5F56" w:rsidP="001F6EF8">
      <w:pPr>
        <w:pStyle w:val="Listenabsatz"/>
        <w:spacing w:after="120"/>
        <w:rPr>
          <w:rFonts w:ascii="Arial" w:hAnsi="Arial" w:cs="Arial"/>
          <w:sz w:val="24"/>
          <w:szCs w:val="24"/>
        </w:rPr>
      </w:pPr>
      <w:r w:rsidRPr="0084093E">
        <w:rPr>
          <w:rFonts w:ascii="Arial" w:hAnsi="Arial" w:cs="Arial"/>
          <w:sz w:val="24"/>
          <w:szCs w:val="24"/>
        </w:rPr>
        <w:t xml:space="preserve">                       </w:t>
      </w:r>
      <w:r w:rsidR="005A6DEF" w:rsidRPr="0084093E">
        <w:rPr>
          <w:rFonts w:ascii="Arial" w:hAnsi="Arial" w:cs="Arial"/>
          <w:sz w:val="24"/>
          <w:szCs w:val="24"/>
        </w:rPr>
        <w:t xml:space="preserve"> </w:t>
      </w:r>
      <w:r w:rsidRPr="0084093E">
        <w:rPr>
          <w:rFonts w:ascii="Arial" w:hAnsi="Arial" w:cs="Arial"/>
          <w:sz w:val="24"/>
          <w:szCs w:val="24"/>
        </w:rPr>
        <w:t>Trinken…)</w:t>
      </w:r>
    </w:p>
    <w:p w:rsidR="005A6DEF" w:rsidRPr="0084093E" w:rsidRDefault="009A5F56" w:rsidP="001F6EF8">
      <w:pPr>
        <w:pStyle w:val="Listenabsatz"/>
        <w:spacing w:after="120"/>
        <w:rPr>
          <w:rFonts w:ascii="Arial" w:hAnsi="Arial" w:cs="Arial"/>
          <w:sz w:val="24"/>
          <w:szCs w:val="24"/>
        </w:rPr>
      </w:pPr>
      <w:r w:rsidRPr="0084093E">
        <w:rPr>
          <w:rFonts w:ascii="Arial" w:hAnsi="Arial" w:cs="Arial"/>
          <w:b/>
          <w:sz w:val="24"/>
          <w:szCs w:val="24"/>
        </w:rPr>
        <w:t>Tasten:</w:t>
      </w:r>
      <w:r w:rsidRPr="0084093E">
        <w:rPr>
          <w:rFonts w:ascii="Arial" w:hAnsi="Arial" w:cs="Arial"/>
          <w:sz w:val="24"/>
          <w:szCs w:val="24"/>
        </w:rPr>
        <w:t xml:space="preserve">           Assoziationen an Berührungen,</w:t>
      </w:r>
    </w:p>
    <w:p w:rsidR="0084093E" w:rsidRPr="0084093E" w:rsidRDefault="005A6DEF" w:rsidP="0084093E">
      <w:pPr>
        <w:pStyle w:val="Listenabsatz"/>
        <w:spacing w:after="120"/>
        <w:rPr>
          <w:rFonts w:ascii="Arial" w:hAnsi="Arial" w:cs="Arial"/>
          <w:sz w:val="24"/>
          <w:szCs w:val="24"/>
        </w:rPr>
      </w:pPr>
      <w:r w:rsidRPr="0084093E">
        <w:rPr>
          <w:rFonts w:ascii="Arial" w:hAnsi="Arial" w:cs="Arial"/>
          <w:b/>
          <w:sz w:val="24"/>
          <w:szCs w:val="24"/>
        </w:rPr>
        <w:t xml:space="preserve">                       </w:t>
      </w:r>
      <w:r w:rsidR="009A5F56" w:rsidRPr="0084093E">
        <w:rPr>
          <w:rFonts w:ascii="Arial" w:hAnsi="Arial" w:cs="Arial"/>
          <w:sz w:val="24"/>
          <w:szCs w:val="24"/>
        </w:rPr>
        <w:t xml:space="preserve"> Oberflächen</w:t>
      </w:r>
      <w:r w:rsidRPr="0084093E">
        <w:rPr>
          <w:rFonts w:ascii="Arial" w:hAnsi="Arial" w:cs="Arial"/>
          <w:sz w:val="24"/>
          <w:szCs w:val="24"/>
        </w:rPr>
        <w:t xml:space="preserve"> (hart, weich, rau, glatt, </w:t>
      </w:r>
      <w:proofErr w:type="spellStart"/>
      <w:r w:rsidRPr="0084093E">
        <w:rPr>
          <w:rFonts w:ascii="Arial" w:hAnsi="Arial" w:cs="Arial"/>
          <w:sz w:val="24"/>
          <w:szCs w:val="24"/>
        </w:rPr>
        <w:t>samtig,</w:t>
      </w:r>
      <w:r w:rsidR="0084093E">
        <w:rPr>
          <w:rFonts w:ascii="Arial" w:hAnsi="Arial" w:cs="Arial"/>
          <w:sz w:val="24"/>
          <w:szCs w:val="24"/>
        </w:rPr>
        <w:t>flauschig</w:t>
      </w:r>
      <w:proofErr w:type="spellEnd"/>
      <w:r w:rsidR="0084093E">
        <w:rPr>
          <w:rFonts w:ascii="Arial" w:hAnsi="Arial" w:cs="Arial"/>
          <w:sz w:val="24"/>
          <w:szCs w:val="24"/>
        </w:rPr>
        <w:t>)</w:t>
      </w:r>
    </w:p>
    <w:p w:rsidR="009A5F56" w:rsidRPr="0084093E" w:rsidRDefault="009A5F56" w:rsidP="009A5F56">
      <w:pPr>
        <w:pStyle w:val="Listenabsatz"/>
        <w:spacing w:after="120"/>
        <w:ind w:left="57"/>
        <w:rPr>
          <w:rFonts w:ascii="Arial" w:hAnsi="Arial" w:cs="Arial"/>
          <w:sz w:val="24"/>
          <w:szCs w:val="24"/>
        </w:rPr>
      </w:pPr>
      <w:r w:rsidRPr="0084093E">
        <w:rPr>
          <w:rFonts w:ascii="Arial" w:hAnsi="Arial" w:cs="Arial"/>
          <w:sz w:val="24"/>
          <w:szCs w:val="24"/>
        </w:rPr>
        <w:lastRenderedPageBreak/>
        <w:t>Der Grundgedanke dieser Übung ist, zu vermitteln</w:t>
      </w:r>
      <w:r w:rsidRPr="0084093E">
        <w:rPr>
          <w:rFonts w:ascii="Arial" w:hAnsi="Arial" w:cs="Arial"/>
          <w:b/>
          <w:sz w:val="24"/>
          <w:szCs w:val="24"/>
        </w:rPr>
        <w:t xml:space="preserve">, dass ein gutes Kunstwerk vielschichtige Welterfahrungen in sich konzentriert und als Bild/Metapher sichtbar macht. </w:t>
      </w:r>
      <w:r w:rsidRPr="0084093E">
        <w:rPr>
          <w:rFonts w:ascii="Arial" w:hAnsi="Arial" w:cs="Arial"/>
          <w:sz w:val="24"/>
          <w:szCs w:val="24"/>
        </w:rPr>
        <w:t>Dies ist etwas, was über unsere oberflächliche Alltagserfahrung hinausgeht.</w:t>
      </w:r>
    </w:p>
    <w:p w:rsidR="009A5F56" w:rsidRPr="0084093E" w:rsidRDefault="009A5F56" w:rsidP="009A5F56">
      <w:pPr>
        <w:pStyle w:val="Listenabsatz"/>
        <w:spacing w:after="120"/>
        <w:ind w:left="57"/>
        <w:rPr>
          <w:rFonts w:ascii="Arial" w:hAnsi="Arial" w:cs="Arial"/>
          <w:sz w:val="24"/>
          <w:szCs w:val="24"/>
        </w:rPr>
      </w:pPr>
    </w:p>
    <w:p w:rsidR="009A5F56" w:rsidRDefault="009A5F56" w:rsidP="009A5F56">
      <w:pPr>
        <w:pStyle w:val="Listenabsatz"/>
        <w:spacing w:after="120"/>
        <w:ind w:left="57"/>
        <w:rPr>
          <w:rFonts w:ascii="Arial" w:hAnsi="Arial" w:cs="Arial"/>
          <w:sz w:val="24"/>
          <w:szCs w:val="24"/>
        </w:rPr>
      </w:pPr>
      <w:r w:rsidRPr="0084093E">
        <w:rPr>
          <w:rFonts w:ascii="Arial" w:hAnsi="Arial" w:cs="Arial"/>
          <w:sz w:val="24"/>
          <w:szCs w:val="24"/>
        </w:rPr>
        <w:t>Wenn wir uns mit allen Sinnen auf das Bild einlassen können, können wir die Erfahrung machen, dass wir durch die Beschäftigung mit Kunst auch manches über uns selbst und die Welt lernen können.</w:t>
      </w:r>
    </w:p>
    <w:p w:rsidR="0084093E" w:rsidRDefault="0084093E" w:rsidP="009A5F56">
      <w:pPr>
        <w:pStyle w:val="Listenabsatz"/>
        <w:spacing w:after="120"/>
        <w:ind w:left="57"/>
        <w:rPr>
          <w:rFonts w:ascii="Arial" w:hAnsi="Arial" w:cs="Arial"/>
          <w:sz w:val="24"/>
          <w:szCs w:val="24"/>
        </w:rPr>
      </w:pPr>
    </w:p>
    <w:p w:rsidR="0084093E" w:rsidRDefault="0084093E" w:rsidP="009A5F56">
      <w:pPr>
        <w:pStyle w:val="Listenabsatz"/>
        <w:spacing w:after="120"/>
        <w:ind w:left="57"/>
        <w:rPr>
          <w:rFonts w:ascii="Arial" w:hAnsi="Arial" w:cs="Arial"/>
          <w:sz w:val="24"/>
          <w:szCs w:val="24"/>
        </w:rPr>
      </w:pPr>
    </w:p>
    <w:p w:rsidR="0084093E" w:rsidRPr="0084093E" w:rsidRDefault="0084093E" w:rsidP="009A5F56">
      <w:pPr>
        <w:pStyle w:val="Listenabsatz"/>
        <w:spacing w:after="120"/>
        <w:ind w:left="57"/>
        <w:rPr>
          <w:rFonts w:ascii="Arial" w:hAnsi="Arial" w:cs="Arial"/>
          <w:sz w:val="24"/>
          <w:szCs w:val="24"/>
        </w:rPr>
      </w:pPr>
    </w:p>
    <w:p w:rsidR="005A6DEF" w:rsidRPr="005A6DEF" w:rsidRDefault="005A6DEF" w:rsidP="009A5F56">
      <w:pPr>
        <w:pStyle w:val="Listenabsatz"/>
        <w:spacing w:after="120"/>
        <w:ind w:left="57"/>
        <w:rPr>
          <w:rFonts w:ascii="Arial" w:hAnsi="Arial" w:cs="Arial"/>
          <w:sz w:val="24"/>
          <w:szCs w:val="24"/>
          <w:u w:val="single"/>
        </w:rPr>
      </w:pPr>
      <w:r w:rsidRPr="0084093E">
        <w:rPr>
          <w:rFonts w:ascii="Arial" w:hAnsi="Arial" w:cs="Arial"/>
          <w:sz w:val="24"/>
          <w:szCs w:val="24"/>
          <w:u w:val="single"/>
        </w:rPr>
        <w:t>Einige geeignete</w:t>
      </w:r>
      <w:r w:rsidRPr="005A6DEF">
        <w:rPr>
          <w:rFonts w:ascii="Arial" w:hAnsi="Arial" w:cs="Arial"/>
          <w:sz w:val="24"/>
          <w:szCs w:val="24"/>
          <w:u w:val="single"/>
        </w:rPr>
        <w:t xml:space="preserve"> Bilder:</w:t>
      </w:r>
    </w:p>
    <w:p w:rsidR="005A6DEF" w:rsidRPr="005A6DEF" w:rsidRDefault="005A6DEF" w:rsidP="009A5F56">
      <w:pPr>
        <w:pStyle w:val="Listenabsatz"/>
        <w:spacing w:after="120"/>
        <w:ind w:left="57"/>
        <w:rPr>
          <w:rFonts w:ascii="Arial" w:hAnsi="Arial" w:cs="Arial"/>
          <w:sz w:val="24"/>
          <w:szCs w:val="24"/>
          <w:u w:val="single"/>
        </w:rPr>
      </w:pPr>
    </w:p>
    <w:p w:rsidR="00E339F3" w:rsidRDefault="005A6DEF" w:rsidP="00E339F3">
      <w:pPr>
        <w:pStyle w:val="Listenabsatz"/>
        <w:spacing w:after="0"/>
        <w:ind w:left="57"/>
        <w:rPr>
          <w:rFonts w:ascii="Arial" w:hAnsi="Arial" w:cs="Arial"/>
          <w:sz w:val="24"/>
          <w:szCs w:val="24"/>
        </w:rPr>
      </w:pPr>
      <w:r w:rsidRPr="005A6DEF">
        <w:rPr>
          <w:rFonts w:ascii="Arial" w:hAnsi="Arial" w:cs="Arial"/>
          <w:sz w:val="24"/>
          <w:szCs w:val="24"/>
        </w:rPr>
        <w:t>Robert Delaunay: „Rhythmus, Lebensfreude“, 1931, Par</w:t>
      </w:r>
      <w:r w:rsidR="00E339F3">
        <w:rPr>
          <w:rFonts w:ascii="Arial" w:hAnsi="Arial" w:cs="Arial"/>
          <w:sz w:val="24"/>
          <w:szCs w:val="24"/>
        </w:rPr>
        <w:t xml:space="preserve">is Sammlung Delaunay, </w:t>
      </w:r>
    </w:p>
    <w:p w:rsidR="00E339F3" w:rsidRPr="00E339F3" w:rsidRDefault="00E339F3" w:rsidP="00E339F3">
      <w:pPr>
        <w:pStyle w:val="Listenabsatz"/>
        <w:spacing w:after="0"/>
        <w:ind w:left="57"/>
        <w:rPr>
          <w:rFonts w:ascii="Arial" w:hAnsi="Arial" w:cs="Arial"/>
          <w:sz w:val="24"/>
          <w:szCs w:val="24"/>
        </w:rPr>
      </w:pPr>
      <w:r>
        <w:rPr>
          <w:rFonts w:ascii="Arial" w:hAnsi="Arial" w:cs="Arial"/>
          <w:sz w:val="24"/>
          <w:szCs w:val="24"/>
        </w:rPr>
        <w:t xml:space="preserve">                              (KM 44)</w:t>
      </w:r>
    </w:p>
    <w:p w:rsidR="005A6DEF" w:rsidRDefault="005A6DEF" w:rsidP="005A6DEF">
      <w:pPr>
        <w:pStyle w:val="Listenabsatz"/>
        <w:spacing w:after="240"/>
        <w:ind w:left="57"/>
        <w:rPr>
          <w:rFonts w:ascii="Arial" w:hAnsi="Arial" w:cs="Arial"/>
          <w:sz w:val="24"/>
          <w:szCs w:val="24"/>
        </w:rPr>
      </w:pPr>
    </w:p>
    <w:p w:rsidR="005A6DEF" w:rsidRDefault="005A6DEF" w:rsidP="005A6DEF">
      <w:pPr>
        <w:pStyle w:val="Listenabsatz"/>
        <w:spacing w:after="240"/>
        <w:ind w:left="57"/>
        <w:rPr>
          <w:rFonts w:ascii="Arial" w:hAnsi="Arial" w:cs="Arial"/>
          <w:sz w:val="24"/>
          <w:szCs w:val="24"/>
        </w:rPr>
      </w:pPr>
      <w:r>
        <w:rPr>
          <w:rFonts w:ascii="Arial" w:hAnsi="Arial" w:cs="Arial"/>
          <w:sz w:val="24"/>
          <w:szCs w:val="24"/>
        </w:rPr>
        <w:t>Mark Rothko: Ohne Titel, 1962, Staatsgalerie Stuttgart</w:t>
      </w:r>
      <w:r w:rsidR="00E339F3">
        <w:rPr>
          <w:rFonts w:ascii="Arial" w:hAnsi="Arial" w:cs="Arial"/>
          <w:sz w:val="24"/>
          <w:szCs w:val="24"/>
        </w:rPr>
        <w:t xml:space="preserve"> (KM 44)</w:t>
      </w:r>
    </w:p>
    <w:p w:rsidR="005A6DEF" w:rsidRDefault="005A6DEF" w:rsidP="005A6DEF">
      <w:pPr>
        <w:pStyle w:val="Listenabsatz"/>
        <w:spacing w:after="240"/>
        <w:ind w:left="57"/>
        <w:rPr>
          <w:rFonts w:ascii="Arial" w:hAnsi="Arial" w:cs="Arial"/>
          <w:sz w:val="24"/>
          <w:szCs w:val="24"/>
        </w:rPr>
      </w:pPr>
    </w:p>
    <w:p w:rsidR="005A6DEF" w:rsidRDefault="005A6DEF" w:rsidP="005A6DEF">
      <w:pPr>
        <w:pStyle w:val="Listenabsatz"/>
        <w:spacing w:after="240"/>
        <w:ind w:left="57"/>
        <w:rPr>
          <w:rFonts w:ascii="Arial" w:hAnsi="Arial" w:cs="Arial"/>
          <w:sz w:val="24"/>
          <w:szCs w:val="24"/>
        </w:rPr>
      </w:pPr>
      <w:r>
        <w:rPr>
          <w:rFonts w:ascii="Arial" w:hAnsi="Arial" w:cs="Arial"/>
          <w:sz w:val="24"/>
          <w:szCs w:val="24"/>
        </w:rPr>
        <w:t xml:space="preserve">Karel Appel: „Frau und Vogel Strauß“, 1957, </w:t>
      </w:r>
      <w:proofErr w:type="spellStart"/>
      <w:r>
        <w:rPr>
          <w:rFonts w:ascii="Arial" w:hAnsi="Arial" w:cs="Arial"/>
          <w:sz w:val="24"/>
          <w:szCs w:val="24"/>
        </w:rPr>
        <w:t>Stedelijk</w:t>
      </w:r>
      <w:proofErr w:type="spellEnd"/>
      <w:r>
        <w:rPr>
          <w:rFonts w:ascii="Arial" w:hAnsi="Arial" w:cs="Arial"/>
          <w:sz w:val="24"/>
          <w:szCs w:val="24"/>
        </w:rPr>
        <w:t xml:space="preserve"> Museum Amsterdam</w:t>
      </w:r>
      <w:r w:rsidR="00E339F3">
        <w:rPr>
          <w:rFonts w:ascii="Arial" w:hAnsi="Arial" w:cs="Arial"/>
          <w:sz w:val="24"/>
          <w:szCs w:val="24"/>
        </w:rPr>
        <w:t xml:space="preserve"> (KM 50)</w:t>
      </w:r>
    </w:p>
    <w:p w:rsidR="00E339F3" w:rsidRDefault="00E339F3" w:rsidP="005A6DEF">
      <w:pPr>
        <w:pStyle w:val="Listenabsatz"/>
        <w:spacing w:after="240"/>
        <w:ind w:left="57"/>
        <w:rPr>
          <w:rFonts w:ascii="Arial" w:hAnsi="Arial" w:cs="Arial"/>
          <w:sz w:val="24"/>
          <w:szCs w:val="24"/>
        </w:rPr>
      </w:pPr>
    </w:p>
    <w:p w:rsidR="00E339F3" w:rsidRDefault="00E339F3" w:rsidP="005A6DEF">
      <w:pPr>
        <w:pStyle w:val="Listenabsatz"/>
        <w:spacing w:after="240"/>
        <w:ind w:left="57"/>
        <w:rPr>
          <w:rFonts w:ascii="Arial" w:hAnsi="Arial" w:cs="Arial"/>
          <w:sz w:val="24"/>
          <w:szCs w:val="24"/>
        </w:rPr>
      </w:pPr>
      <w:r>
        <w:rPr>
          <w:rFonts w:ascii="Arial" w:hAnsi="Arial" w:cs="Arial"/>
          <w:sz w:val="24"/>
          <w:szCs w:val="24"/>
        </w:rPr>
        <w:t xml:space="preserve">Paul Klee: „Die </w:t>
      </w:r>
      <w:proofErr w:type="spellStart"/>
      <w:r>
        <w:rPr>
          <w:rFonts w:ascii="Arial" w:hAnsi="Arial" w:cs="Arial"/>
          <w:sz w:val="24"/>
          <w:szCs w:val="24"/>
        </w:rPr>
        <w:t>Zwitschermaschine</w:t>
      </w:r>
      <w:proofErr w:type="spellEnd"/>
      <w:r>
        <w:rPr>
          <w:rFonts w:ascii="Arial" w:hAnsi="Arial" w:cs="Arial"/>
          <w:sz w:val="24"/>
          <w:szCs w:val="24"/>
        </w:rPr>
        <w:t>“, 1922, MOMA New York</w:t>
      </w:r>
    </w:p>
    <w:p w:rsidR="00E339F3" w:rsidRDefault="00E339F3" w:rsidP="005A6DEF">
      <w:pPr>
        <w:pStyle w:val="Listenabsatz"/>
        <w:spacing w:after="240"/>
        <w:ind w:left="57"/>
        <w:rPr>
          <w:rFonts w:ascii="Arial" w:hAnsi="Arial" w:cs="Arial"/>
          <w:sz w:val="24"/>
          <w:szCs w:val="24"/>
        </w:rPr>
      </w:pPr>
    </w:p>
    <w:p w:rsidR="00E339F3" w:rsidRDefault="00E339F3" w:rsidP="005A6DEF">
      <w:pPr>
        <w:pStyle w:val="Listenabsatz"/>
        <w:spacing w:after="240"/>
        <w:ind w:left="57"/>
        <w:rPr>
          <w:rFonts w:ascii="Arial" w:hAnsi="Arial" w:cs="Arial"/>
          <w:sz w:val="24"/>
          <w:szCs w:val="24"/>
        </w:rPr>
      </w:pPr>
      <w:r>
        <w:rPr>
          <w:rFonts w:ascii="Arial" w:hAnsi="Arial" w:cs="Arial"/>
          <w:sz w:val="24"/>
          <w:szCs w:val="24"/>
        </w:rPr>
        <w:t>K.R.H. Sonderborg: Ohne Titel, 1956, Staatsgalerie Stuttgart (KM 48)</w:t>
      </w:r>
    </w:p>
    <w:p w:rsidR="00E339F3" w:rsidRDefault="00E339F3" w:rsidP="005A6DEF">
      <w:pPr>
        <w:pStyle w:val="Listenabsatz"/>
        <w:spacing w:after="240"/>
        <w:ind w:left="57"/>
        <w:rPr>
          <w:rFonts w:ascii="Arial" w:hAnsi="Arial" w:cs="Arial"/>
          <w:sz w:val="24"/>
          <w:szCs w:val="24"/>
        </w:rPr>
      </w:pPr>
    </w:p>
    <w:p w:rsidR="00E339F3" w:rsidRDefault="00E339F3" w:rsidP="005A6DEF">
      <w:pPr>
        <w:pStyle w:val="Listenabsatz"/>
        <w:spacing w:after="240"/>
        <w:ind w:left="57"/>
        <w:rPr>
          <w:rFonts w:ascii="Arial" w:hAnsi="Arial" w:cs="Arial"/>
          <w:sz w:val="24"/>
          <w:szCs w:val="24"/>
        </w:rPr>
      </w:pPr>
      <w:r>
        <w:rPr>
          <w:rFonts w:ascii="Arial" w:hAnsi="Arial" w:cs="Arial"/>
          <w:sz w:val="24"/>
          <w:szCs w:val="24"/>
        </w:rPr>
        <w:t>Gerhard Richter: „Abstraktes Bild Nr. 567, 1984, Staatsgalerie Stuttgart (KM 46)</w:t>
      </w:r>
    </w:p>
    <w:p w:rsidR="00E339F3" w:rsidRDefault="00E339F3" w:rsidP="005A6DEF">
      <w:pPr>
        <w:pStyle w:val="Listenabsatz"/>
        <w:spacing w:after="240"/>
        <w:ind w:left="57"/>
        <w:rPr>
          <w:rFonts w:ascii="Arial" w:hAnsi="Arial" w:cs="Arial"/>
          <w:sz w:val="24"/>
          <w:szCs w:val="24"/>
        </w:rPr>
      </w:pPr>
    </w:p>
    <w:p w:rsidR="00E339F3" w:rsidRDefault="00E339F3" w:rsidP="005A6DEF">
      <w:pPr>
        <w:pStyle w:val="Listenabsatz"/>
        <w:spacing w:after="240"/>
        <w:ind w:left="57"/>
        <w:rPr>
          <w:rFonts w:ascii="Arial" w:hAnsi="Arial" w:cs="Arial"/>
          <w:sz w:val="24"/>
          <w:szCs w:val="24"/>
          <w:lang w:val="en-US"/>
        </w:rPr>
      </w:pPr>
      <w:proofErr w:type="spellStart"/>
      <w:r w:rsidRPr="00E339F3">
        <w:rPr>
          <w:rFonts w:ascii="Arial" w:hAnsi="Arial" w:cs="Arial"/>
          <w:sz w:val="24"/>
          <w:szCs w:val="24"/>
          <w:lang w:val="en-US"/>
        </w:rPr>
        <w:t>Meret</w:t>
      </w:r>
      <w:proofErr w:type="spellEnd"/>
      <w:r w:rsidRPr="00E339F3">
        <w:rPr>
          <w:rFonts w:ascii="Arial" w:hAnsi="Arial" w:cs="Arial"/>
          <w:sz w:val="24"/>
          <w:szCs w:val="24"/>
          <w:lang w:val="en-US"/>
        </w:rPr>
        <w:t xml:space="preserve"> Oppenheim: „</w:t>
      </w:r>
      <w:proofErr w:type="spellStart"/>
      <w:r w:rsidRPr="00E339F3">
        <w:rPr>
          <w:rFonts w:ascii="Arial" w:hAnsi="Arial" w:cs="Arial"/>
          <w:sz w:val="24"/>
          <w:szCs w:val="24"/>
          <w:lang w:val="en-US"/>
        </w:rPr>
        <w:t>Pelztasse</w:t>
      </w:r>
      <w:proofErr w:type="spellEnd"/>
      <w:r w:rsidRPr="00E339F3">
        <w:rPr>
          <w:rFonts w:ascii="Arial" w:hAnsi="Arial" w:cs="Arial"/>
          <w:sz w:val="24"/>
          <w:szCs w:val="24"/>
          <w:lang w:val="en-US"/>
        </w:rPr>
        <w:t>“, 1936, MOMA New York</w:t>
      </w:r>
      <w:r>
        <w:rPr>
          <w:rFonts w:ascii="Arial" w:hAnsi="Arial" w:cs="Arial"/>
          <w:sz w:val="24"/>
          <w:szCs w:val="24"/>
          <w:lang w:val="en-US"/>
        </w:rPr>
        <w:t xml:space="preserve"> (KM 50)</w:t>
      </w:r>
    </w:p>
    <w:p w:rsidR="00E339F3" w:rsidRDefault="00E339F3" w:rsidP="005A6DEF">
      <w:pPr>
        <w:pStyle w:val="Listenabsatz"/>
        <w:spacing w:after="240"/>
        <w:ind w:left="57"/>
        <w:rPr>
          <w:rFonts w:ascii="Arial" w:hAnsi="Arial" w:cs="Arial"/>
          <w:sz w:val="24"/>
          <w:szCs w:val="24"/>
          <w:lang w:val="en-US"/>
        </w:rPr>
      </w:pPr>
    </w:p>
    <w:p w:rsidR="00E339F3" w:rsidRDefault="00E339F3" w:rsidP="005A6DEF">
      <w:pPr>
        <w:pStyle w:val="Listenabsatz"/>
        <w:spacing w:after="240"/>
        <w:ind w:left="57"/>
        <w:rPr>
          <w:rFonts w:ascii="Arial" w:hAnsi="Arial" w:cs="Arial"/>
          <w:sz w:val="24"/>
          <w:szCs w:val="24"/>
          <w:lang w:val="en-US"/>
        </w:rPr>
      </w:pPr>
    </w:p>
    <w:p w:rsidR="00E339F3" w:rsidRDefault="00E339F3" w:rsidP="005A6DEF">
      <w:pPr>
        <w:pStyle w:val="Listenabsatz"/>
        <w:spacing w:after="240"/>
        <w:ind w:left="57"/>
        <w:rPr>
          <w:rFonts w:ascii="Arial" w:hAnsi="Arial" w:cs="Arial"/>
          <w:sz w:val="24"/>
          <w:szCs w:val="24"/>
          <w:lang w:val="en-US"/>
        </w:rPr>
      </w:pPr>
    </w:p>
    <w:p w:rsidR="00E339F3" w:rsidRPr="00E339F3" w:rsidRDefault="00E339F3" w:rsidP="005A6DEF">
      <w:pPr>
        <w:pStyle w:val="Listenabsatz"/>
        <w:spacing w:after="240"/>
        <w:ind w:left="57"/>
        <w:rPr>
          <w:rFonts w:ascii="Arial" w:hAnsi="Arial" w:cs="Arial"/>
          <w:sz w:val="24"/>
          <w:szCs w:val="24"/>
          <w:lang w:val="en-US"/>
        </w:rPr>
      </w:pPr>
      <w:r>
        <w:rPr>
          <w:rFonts w:ascii="Arial" w:hAnsi="Arial" w:cs="Arial"/>
          <w:sz w:val="24"/>
          <w:szCs w:val="24"/>
          <w:lang w:val="en-US"/>
        </w:rPr>
        <w:t xml:space="preserve">          </w:t>
      </w:r>
    </w:p>
    <w:p w:rsidR="005A6DEF" w:rsidRPr="00E339F3" w:rsidRDefault="005A6DEF" w:rsidP="005A6DEF">
      <w:pPr>
        <w:pStyle w:val="Listenabsatz"/>
        <w:spacing w:after="240"/>
        <w:ind w:left="57"/>
        <w:rPr>
          <w:rFonts w:ascii="Arial" w:hAnsi="Arial" w:cs="Arial"/>
          <w:sz w:val="24"/>
          <w:szCs w:val="24"/>
          <w:lang w:val="en-US"/>
        </w:rPr>
      </w:pPr>
    </w:p>
    <w:p w:rsidR="005A6DEF" w:rsidRPr="00E339F3" w:rsidRDefault="005A6DEF" w:rsidP="009A5F56">
      <w:pPr>
        <w:pStyle w:val="Listenabsatz"/>
        <w:spacing w:after="120"/>
        <w:ind w:left="57"/>
        <w:rPr>
          <w:rFonts w:ascii="Arial" w:hAnsi="Arial" w:cs="Arial"/>
          <w:sz w:val="24"/>
          <w:szCs w:val="24"/>
          <w:lang w:val="en-US"/>
        </w:rPr>
      </w:pPr>
    </w:p>
    <w:sectPr w:rsidR="005A6DEF" w:rsidRPr="00E339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D1545"/>
    <w:multiLevelType w:val="hybridMultilevel"/>
    <w:tmpl w:val="D27C59DC"/>
    <w:lvl w:ilvl="0" w:tplc="37645CA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8B"/>
    <w:rsid w:val="001F6EF8"/>
    <w:rsid w:val="003F379B"/>
    <w:rsid w:val="005A6DEF"/>
    <w:rsid w:val="0084093E"/>
    <w:rsid w:val="0093118B"/>
    <w:rsid w:val="009A5F56"/>
    <w:rsid w:val="00CC55CD"/>
    <w:rsid w:val="00E339F3"/>
    <w:rsid w:val="00F01D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6E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6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E5453-BF1A-4107-85F8-CE5C99EF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2739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2016-01-16T10:25:00Z</dcterms:created>
  <dcterms:modified xsi:type="dcterms:W3CDTF">2016-01-16T12:11:00Z</dcterms:modified>
</cp:coreProperties>
</file>