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="006C5E8A">
              <w:rPr>
                <w:sz w:val="20"/>
                <w:szCs w:val="20"/>
              </w:rPr>
              <w:t xml:space="preserve">  Spoerel</w:t>
            </w:r>
            <w:r w:rsidRPr="00F827AD">
              <w:rPr>
                <w:sz w:val="20"/>
                <w:szCs w:val="20"/>
              </w:rPr>
              <w:tab/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3D4CE2">
              <w:rPr>
                <w:sz w:val="20"/>
                <w:szCs w:val="20"/>
              </w:rPr>
              <w:t xml:space="preserve">  </w:t>
            </w:r>
            <w:r w:rsidR="003D4CE2" w:rsidRPr="006F6199">
              <w:rPr>
                <w:b/>
                <w:sz w:val="20"/>
                <w:szCs w:val="20"/>
              </w:rPr>
              <w:t>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5C3208" w:rsidRDefault="00F85FF9" w:rsidP="006C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Bild (Titel der Werke</w:t>
            </w:r>
            <w:r w:rsidR="00F827AD" w:rsidRPr="00A6689E">
              <w:rPr>
                <w:sz w:val="20"/>
                <w:szCs w:val="20"/>
                <w:u w:val="single"/>
              </w:rPr>
              <w:t>)</w:t>
            </w:r>
            <w:r w:rsidR="00F827AD" w:rsidRPr="00F827AD">
              <w:rPr>
                <w:sz w:val="20"/>
                <w:szCs w:val="20"/>
              </w:rPr>
              <w:t>:</w:t>
            </w:r>
            <w:r w:rsidR="009E29E7">
              <w:rPr>
                <w:sz w:val="20"/>
                <w:szCs w:val="20"/>
              </w:rPr>
              <w:t xml:space="preserve">  </w:t>
            </w:r>
            <w:r w:rsidR="00741EB8">
              <w:rPr>
                <w:sz w:val="20"/>
                <w:szCs w:val="20"/>
              </w:rPr>
              <w:t xml:space="preserve"> </w:t>
            </w:r>
          </w:p>
          <w:p w:rsidR="00875FFF" w:rsidRDefault="00A602DF" w:rsidP="00A602DF">
            <w:pPr>
              <w:spacing w:before="120"/>
              <w:rPr>
                <w:sz w:val="20"/>
                <w:szCs w:val="20"/>
              </w:rPr>
            </w:pPr>
            <w:r w:rsidRPr="00A602DF">
              <w:rPr>
                <w:sz w:val="20"/>
                <w:szCs w:val="20"/>
              </w:rPr>
              <w:t>Jan Vermeer van Delft: „Die Küchenmagd“</w:t>
            </w:r>
            <w:r>
              <w:rPr>
                <w:sz w:val="20"/>
                <w:szCs w:val="20"/>
              </w:rPr>
              <w:t xml:space="preserve">; </w:t>
            </w:r>
            <w:r w:rsidR="00875FFF" w:rsidRPr="00A602DF">
              <w:rPr>
                <w:sz w:val="20"/>
                <w:szCs w:val="20"/>
              </w:rPr>
              <w:t xml:space="preserve">Tom Hunter, „Frau, einen </w:t>
            </w:r>
            <w:r w:rsidR="00875FFF">
              <w:rPr>
                <w:sz w:val="20"/>
                <w:szCs w:val="20"/>
              </w:rPr>
              <w:t>Räumungsbefehl lesend“;</w:t>
            </w:r>
            <w:r>
              <w:rPr>
                <w:sz w:val="20"/>
                <w:szCs w:val="20"/>
              </w:rPr>
              <w:t xml:space="preserve">; </w:t>
            </w:r>
            <w:r w:rsidRPr="00A602DF">
              <w:rPr>
                <w:sz w:val="20"/>
                <w:szCs w:val="20"/>
              </w:rPr>
              <w:t>Pablo Picasso, „D</w:t>
            </w:r>
            <w:r>
              <w:rPr>
                <w:sz w:val="20"/>
                <w:szCs w:val="20"/>
              </w:rPr>
              <w:t>as karge Ma</w:t>
            </w:r>
            <w:r w:rsidR="00875FFF">
              <w:rPr>
                <w:sz w:val="20"/>
                <w:szCs w:val="20"/>
              </w:rPr>
              <w:t>hl“; Jeff Wall, „Der Gitarrist“</w:t>
            </w:r>
            <w:r w:rsidR="00590ED1">
              <w:rPr>
                <w:sz w:val="20"/>
                <w:szCs w:val="20"/>
              </w:rPr>
              <w:t xml:space="preserve">; </w:t>
            </w:r>
          </w:p>
          <w:p w:rsidR="00A602DF" w:rsidRDefault="00590ED1" w:rsidP="00A602D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Georges de la Tour,</w:t>
            </w:r>
            <w:r w:rsidRPr="00A602DF">
              <w:rPr>
                <w:sz w:val="20"/>
                <w:szCs w:val="20"/>
              </w:rPr>
              <w:t xml:space="preserve"> „Der Falschspieler mit dem K</w:t>
            </w:r>
            <w:r w:rsidR="007073B2">
              <w:rPr>
                <w:sz w:val="20"/>
                <w:szCs w:val="20"/>
              </w:rPr>
              <w:t>aro-As“</w:t>
            </w:r>
          </w:p>
          <w:p w:rsidR="00A602DF" w:rsidRPr="00F827AD" w:rsidRDefault="00A602DF" w:rsidP="00A602DF">
            <w:pPr>
              <w:spacing w:before="120"/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99591A" w:rsidRDefault="006C5E8A" w:rsidP="00F827A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Projekttitel </w:t>
            </w:r>
            <w:r w:rsidR="00374CA3">
              <w:rPr>
                <w:sz w:val="20"/>
                <w:szCs w:val="20"/>
                <w:u w:val="single"/>
              </w:rPr>
              <w:t>/</w:t>
            </w:r>
            <w:r w:rsidRPr="00AC38CB">
              <w:rPr>
                <w:sz w:val="20"/>
                <w:szCs w:val="20"/>
                <w:u w:val="single"/>
              </w:rPr>
              <w:t xml:space="preserve"> </w:t>
            </w:r>
            <w:r w:rsidR="00F827AD" w:rsidRPr="00AC38CB">
              <w:rPr>
                <w:sz w:val="20"/>
                <w:szCs w:val="20"/>
                <w:u w:val="single"/>
              </w:rPr>
              <w:t>Unterrichtseinheit</w:t>
            </w:r>
            <w:r w:rsidR="00A6689E" w:rsidRPr="00AC38CB">
              <w:rPr>
                <w:sz w:val="20"/>
                <w:szCs w:val="20"/>
              </w:rPr>
              <w:t>:</w:t>
            </w:r>
          </w:p>
          <w:p w:rsidR="00F827AD" w:rsidRPr="0099591A" w:rsidRDefault="00F827AD">
            <w:pPr>
              <w:rPr>
                <w:color w:val="FF0000"/>
                <w:sz w:val="20"/>
                <w:szCs w:val="20"/>
              </w:rPr>
            </w:pPr>
          </w:p>
          <w:p w:rsidR="00763832" w:rsidRPr="00AC38CB" w:rsidRDefault="001B16C6" w:rsidP="004040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Performative Bilduntersuchung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99591A">
        <w:trPr>
          <w:trHeight w:val="3175"/>
        </w:trPr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975DD" w:rsidRDefault="007975DD" w:rsidP="001C068D">
            <w:pPr>
              <w:rPr>
                <w:sz w:val="20"/>
                <w:szCs w:val="20"/>
                <w:u w:val="single"/>
              </w:rPr>
            </w:pPr>
          </w:p>
          <w:p w:rsidR="00AA218A" w:rsidRPr="00F57ECB" w:rsidRDefault="00F57ECB" w:rsidP="00A602DF">
            <w:pPr>
              <w:rPr>
                <w:sz w:val="20"/>
                <w:szCs w:val="20"/>
                <w:u w:val="single"/>
              </w:rPr>
            </w:pPr>
            <w:r w:rsidRPr="00F57ECB">
              <w:rPr>
                <w:sz w:val="20"/>
                <w:szCs w:val="20"/>
                <w:u w:val="single"/>
              </w:rPr>
              <w:t>Methode</w:t>
            </w:r>
            <w:r w:rsidR="00AA218A" w:rsidRPr="00F57ECB">
              <w:rPr>
                <w:sz w:val="20"/>
                <w:szCs w:val="20"/>
                <w:u w:val="single"/>
              </w:rPr>
              <w:t>: Nachahmung</w:t>
            </w:r>
            <w:r w:rsidRPr="00F57ECB">
              <w:rPr>
                <w:sz w:val="20"/>
                <w:szCs w:val="20"/>
                <w:u w:val="single"/>
              </w:rPr>
              <w:t xml:space="preserve"> des Bildes</w:t>
            </w:r>
          </w:p>
          <w:p w:rsidR="00590ED1" w:rsidRDefault="00590ED1" w:rsidP="00AA21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2DF" w:rsidRPr="00A602DF">
              <w:rPr>
                <w:sz w:val="20"/>
                <w:szCs w:val="20"/>
              </w:rPr>
              <w:t>Zwei Schüler, „Künstler“ u</w:t>
            </w:r>
            <w:r w:rsidR="00741EB8">
              <w:rPr>
                <w:sz w:val="20"/>
                <w:szCs w:val="20"/>
              </w:rPr>
              <w:t>nd „Modell“ analysiere</w:t>
            </w:r>
            <w:r w:rsidR="00AA218A">
              <w:rPr>
                <w:sz w:val="20"/>
                <w:szCs w:val="20"/>
              </w:rPr>
              <w:t>n</w:t>
            </w:r>
            <w:r w:rsidR="00A602DF" w:rsidRPr="00A602DF">
              <w:rPr>
                <w:sz w:val="20"/>
                <w:szCs w:val="20"/>
              </w:rPr>
              <w:t xml:space="preserve"> das Portrait. Die portraitierte Person wird in</w:t>
            </w:r>
          </w:p>
          <w:p w:rsidR="00590ED1" w:rsidRDefault="00A602DF" w:rsidP="00590ED1">
            <w:pPr>
              <w:rPr>
                <w:sz w:val="20"/>
                <w:szCs w:val="20"/>
              </w:rPr>
            </w:pPr>
            <w:r w:rsidRPr="00A602DF">
              <w:rPr>
                <w:sz w:val="20"/>
                <w:szCs w:val="20"/>
              </w:rPr>
              <w:t xml:space="preserve"> </w:t>
            </w:r>
            <w:r w:rsidR="00590ED1">
              <w:rPr>
                <w:sz w:val="20"/>
                <w:szCs w:val="20"/>
              </w:rPr>
              <w:t xml:space="preserve">     </w:t>
            </w:r>
            <w:r w:rsidRPr="00A602DF">
              <w:rPr>
                <w:sz w:val="20"/>
                <w:szCs w:val="20"/>
              </w:rPr>
              <w:t xml:space="preserve">Haltung, Kleidung, Ausdruck, mit den Gegenständen im Bild und dem Hintergrund möglichst </w:t>
            </w:r>
          </w:p>
          <w:p w:rsidR="00AA218A" w:rsidRDefault="00590ED1" w:rsidP="0059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602DF" w:rsidRPr="00A602DF">
              <w:rPr>
                <w:sz w:val="20"/>
                <w:szCs w:val="20"/>
              </w:rPr>
              <w:t xml:space="preserve">genau </w:t>
            </w:r>
            <w:r w:rsidR="00AA218A">
              <w:rPr>
                <w:sz w:val="20"/>
                <w:szCs w:val="20"/>
              </w:rPr>
              <w:t xml:space="preserve">mit einfachen Mitteln </w:t>
            </w:r>
            <w:r w:rsidR="00A602DF" w:rsidRPr="00A602DF">
              <w:rPr>
                <w:sz w:val="20"/>
                <w:szCs w:val="20"/>
              </w:rPr>
              <w:t>nachgeahmt</w:t>
            </w:r>
            <w:r w:rsidR="00AA218A">
              <w:rPr>
                <w:sz w:val="20"/>
                <w:szCs w:val="20"/>
              </w:rPr>
              <w:t>.</w:t>
            </w:r>
          </w:p>
          <w:p w:rsidR="00590ED1" w:rsidRPr="00590ED1" w:rsidRDefault="00590ED1" w:rsidP="00590ED1">
            <w:pPr>
              <w:pStyle w:val="Listenabsatz"/>
              <w:spacing w:before="120"/>
              <w:ind w:left="465"/>
              <w:rPr>
                <w:b/>
                <w:sz w:val="20"/>
                <w:szCs w:val="20"/>
              </w:rPr>
            </w:pPr>
          </w:p>
          <w:p w:rsidR="00A602DF" w:rsidRPr="00590ED1" w:rsidRDefault="00AA218A" w:rsidP="00CA00A8">
            <w:pPr>
              <w:pStyle w:val="Listenabsatz"/>
              <w:numPr>
                <w:ilvl w:val="0"/>
                <w:numId w:val="9"/>
              </w:numPr>
              <w:spacing w:before="120"/>
              <w:ind w:left="709" w:hanging="425"/>
              <w:rPr>
                <w:sz w:val="20"/>
                <w:szCs w:val="20"/>
              </w:rPr>
            </w:pPr>
            <w:r w:rsidRPr="00590ED1">
              <w:rPr>
                <w:b/>
                <w:sz w:val="20"/>
                <w:szCs w:val="20"/>
              </w:rPr>
              <w:t>Fotografie</w:t>
            </w:r>
            <w:r w:rsidR="00A602DF" w:rsidRPr="00590ED1">
              <w:rPr>
                <w:b/>
                <w:sz w:val="20"/>
                <w:szCs w:val="20"/>
              </w:rPr>
              <w:t xml:space="preserve">   </w:t>
            </w:r>
            <w:r w:rsidR="00CA00A8">
              <w:rPr>
                <w:sz w:val="20"/>
                <w:szCs w:val="20"/>
              </w:rPr>
              <w:t>(z.B.: Vermeer, Hunter, Picasso, Wall)</w:t>
            </w:r>
          </w:p>
          <w:p w:rsidR="00590ED1" w:rsidRPr="00590ED1" w:rsidRDefault="00590ED1" w:rsidP="00590ED1">
            <w:pPr>
              <w:pStyle w:val="Listenabsatz"/>
              <w:spacing w:before="120"/>
              <w:ind w:left="465"/>
              <w:rPr>
                <w:sz w:val="20"/>
                <w:szCs w:val="20"/>
              </w:rPr>
            </w:pPr>
          </w:p>
          <w:p w:rsidR="00590ED1" w:rsidRDefault="00590ED1" w:rsidP="00590ED1">
            <w:pPr>
              <w:rPr>
                <w:sz w:val="20"/>
                <w:szCs w:val="20"/>
                <w:u w:val="single"/>
              </w:rPr>
            </w:pPr>
          </w:p>
          <w:p w:rsidR="00590ED1" w:rsidRPr="00F57ECB" w:rsidRDefault="00590ED1" w:rsidP="00590ED1">
            <w:pPr>
              <w:rPr>
                <w:sz w:val="20"/>
                <w:szCs w:val="20"/>
                <w:u w:val="single"/>
              </w:rPr>
            </w:pPr>
            <w:r w:rsidRPr="00F57ECB">
              <w:rPr>
                <w:sz w:val="20"/>
                <w:szCs w:val="20"/>
                <w:u w:val="single"/>
              </w:rPr>
              <w:t>Mögliche Weiterführung:</w:t>
            </w:r>
          </w:p>
          <w:p w:rsidR="00590ED1" w:rsidRPr="00F57ECB" w:rsidRDefault="00590ED1" w:rsidP="00590ED1">
            <w:pPr>
              <w:pStyle w:val="Listenabsatz"/>
              <w:numPr>
                <w:ilvl w:val="0"/>
                <w:numId w:val="8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F57ECB">
              <w:rPr>
                <w:b/>
                <w:sz w:val="20"/>
                <w:szCs w:val="20"/>
              </w:rPr>
              <w:t>Veränderung der Darstellung</w:t>
            </w:r>
            <w:r w:rsidRPr="00F57ECB">
              <w:rPr>
                <w:sz w:val="20"/>
                <w:szCs w:val="20"/>
              </w:rPr>
              <w:t xml:space="preserve"> im Sinne eines eigenen Kommentars oder einer Karikatur</w:t>
            </w:r>
          </w:p>
          <w:p w:rsidR="00590ED1" w:rsidRPr="00F57ECB" w:rsidRDefault="00590ED1" w:rsidP="00590ED1">
            <w:pPr>
              <w:pStyle w:val="Listenabsatz"/>
              <w:numPr>
                <w:ilvl w:val="0"/>
                <w:numId w:val="8"/>
              </w:numPr>
              <w:spacing w:before="120"/>
              <w:ind w:left="714" w:hanging="357"/>
              <w:contextualSpacing w:val="0"/>
              <w:rPr>
                <w:sz w:val="20"/>
                <w:szCs w:val="20"/>
              </w:rPr>
            </w:pPr>
            <w:r w:rsidRPr="00F57ECB">
              <w:rPr>
                <w:b/>
                <w:sz w:val="20"/>
                <w:szCs w:val="20"/>
              </w:rPr>
              <w:t>Improvisation</w:t>
            </w:r>
            <w:r w:rsidRPr="00F57ECB">
              <w:rPr>
                <w:sz w:val="20"/>
                <w:szCs w:val="20"/>
              </w:rPr>
              <w:t xml:space="preserve"> im dargestellten Kontext</w:t>
            </w:r>
            <w:r>
              <w:rPr>
                <w:sz w:val="20"/>
                <w:szCs w:val="20"/>
              </w:rPr>
              <w:t>, darstellendes Spiel</w:t>
            </w:r>
          </w:p>
          <w:p w:rsidR="00590ED1" w:rsidRDefault="00590ED1" w:rsidP="00590ED1">
            <w:pPr>
              <w:pStyle w:val="Listenabsatz"/>
              <w:numPr>
                <w:ilvl w:val="0"/>
                <w:numId w:val="8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F57ECB">
              <w:rPr>
                <w:b/>
                <w:sz w:val="20"/>
                <w:szCs w:val="20"/>
              </w:rPr>
              <w:t>Rollenspiel</w:t>
            </w:r>
            <w:r w:rsidRPr="00F57ECB">
              <w:rPr>
                <w:sz w:val="20"/>
                <w:szCs w:val="20"/>
              </w:rPr>
              <w:t xml:space="preserve">, </w:t>
            </w:r>
            <w:r w:rsidRPr="00F57ECB">
              <w:rPr>
                <w:b/>
                <w:sz w:val="20"/>
                <w:szCs w:val="20"/>
              </w:rPr>
              <w:t>z.B. Interview</w:t>
            </w:r>
          </w:p>
          <w:p w:rsidR="00590ED1" w:rsidRDefault="00590ED1" w:rsidP="00590ED1">
            <w:pPr>
              <w:pStyle w:val="Listenabsatz"/>
              <w:contextualSpacing w:val="0"/>
              <w:rPr>
                <w:sz w:val="20"/>
                <w:szCs w:val="20"/>
              </w:rPr>
            </w:pPr>
            <w:r w:rsidRPr="00F57ECB">
              <w:rPr>
                <w:sz w:val="20"/>
                <w:szCs w:val="20"/>
              </w:rPr>
              <w:t>Schülerinnen und Schüler stellen Fragen an die portraitierte Person, um mehr über ihre Zeit, über</w:t>
            </w:r>
            <w:r>
              <w:rPr>
                <w:sz w:val="20"/>
                <w:szCs w:val="20"/>
              </w:rPr>
              <w:t xml:space="preserve"> ihre Herkunft etc. zu erfahren</w:t>
            </w:r>
            <w:r w:rsidR="00CA00A8">
              <w:rPr>
                <w:sz w:val="20"/>
                <w:szCs w:val="20"/>
              </w:rPr>
              <w:t>.</w:t>
            </w:r>
          </w:p>
          <w:p w:rsidR="00CA00A8" w:rsidRPr="00590ED1" w:rsidRDefault="00CA00A8" w:rsidP="00590ED1">
            <w:pPr>
              <w:pStyle w:val="Listenabsatz"/>
              <w:contextualSpacing w:val="0"/>
              <w:rPr>
                <w:sz w:val="20"/>
                <w:szCs w:val="20"/>
              </w:rPr>
            </w:pPr>
          </w:p>
          <w:p w:rsidR="00590ED1" w:rsidRDefault="00590ED1" w:rsidP="00590ED1">
            <w:pPr>
              <w:rPr>
                <w:sz w:val="16"/>
                <w:szCs w:val="16"/>
              </w:rPr>
            </w:pPr>
          </w:p>
          <w:p w:rsidR="00AA218A" w:rsidRDefault="00AA218A" w:rsidP="00A602DF">
            <w:pPr>
              <w:rPr>
                <w:noProof/>
                <w:sz w:val="16"/>
                <w:szCs w:val="16"/>
              </w:rPr>
            </w:pPr>
          </w:p>
          <w:p w:rsidR="001B16C6" w:rsidRDefault="001B16C6" w:rsidP="001B16C6">
            <w:pPr>
              <w:rPr>
                <w:sz w:val="20"/>
                <w:szCs w:val="20"/>
                <w:u w:val="single"/>
              </w:rPr>
            </w:pPr>
            <w:r w:rsidRPr="001B16C6">
              <w:rPr>
                <w:sz w:val="20"/>
                <w:szCs w:val="20"/>
                <w:u w:val="single"/>
              </w:rPr>
              <w:t>Methode 2: Bilderzählungen:</w:t>
            </w:r>
          </w:p>
          <w:p w:rsidR="001B16C6" w:rsidRDefault="001B16C6" w:rsidP="00374CA3">
            <w:pPr>
              <w:spacing w:before="120"/>
              <w:rPr>
                <w:sz w:val="20"/>
                <w:szCs w:val="20"/>
              </w:rPr>
            </w:pPr>
            <w:r w:rsidRPr="00374CA3">
              <w:rPr>
                <w:sz w:val="20"/>
                <w:szCs w:val="20"/>
              </w:rPr>
              <w:t>Schülergruppe und Regisseur setzen sich genau mit Haltung, Ausdruck, Anordnung und Umgebung der Bildfiguren auseinander und imitieren das Bild mit einfachen Mitteln. Ausgehend von den Fragen, was erzählt</w:t>
            </w:r>
            <w:r w:rsidR="007E182F">
              <w:rPr>
                <w:sz w:val="20"/>
                <w:szCs w:val="20"/>
              </w:rPr>
              <w:t xml:space="preserve"> wird</w:t>
            </w:r>
            <w:r w:rsidRPr="00374CA3">
              <w:rPr>
                <w:sz w:val="20"/>
                <w:szCs w:val="20"/>
              </w:rPr>
              <w:t xml:space="preserve"> und welcher Moment der Erzählung dargestellt wird, entwickelt die Gruppe in Improvisation und dar</w:t>
            </w:r>
            <w:r w:rsidR="00374CA3" w:rsidRPr="00374CA3">
              <w:rPr>
                <w:sz w:val="20"/>
                <w:szCs w:val="20"/>
              </w:rPr>
              <w:t>stellendem Spiel eine Geschichte</w:t>
            </w:r>
            <w:r w:rsidRPr="00374CA3">
              <w:rPr>
                <w:sz w:val="20"/>
                <w:szCs w:val="20"/>
              </w:rPr>
              <w:t>, die das vorlie</w:t>
            </w:r>
            <w:r w:rsidR="00374CA3" w:rsidRPr="00374CA3">
              <w:rPr>
                <w:sz w:val="20"/>
                <w:szCs w:val="20"/>
              </w:rPr>
              <w:t>gende Bild einbindet</w:t>
            </w:r>
            <w:r w:rsidRPr="00374CA3">
              <w:rPr>
                <w:sz w:val="20"/>
                <w:szCs w:val="20"/>
              </w:rPr>
              <w:t>.</w:t>
            </w:r>
          </w:p>
          <w:p w:rsidR="00590ED1" w:rsidRPr="00CA00A8" w:rsidRDefault="00590ED1" w:rsidP="00CA00A8">
            <w:pPr>
              <w:pStyle w:val="Listenabsatz"/>
              <w:numPr>
                <w:ilvl w:val="0"/>
                <w:numId w:val="10"/>
              </w:numPr>
              <w:spacing w:before="120"/>
              <w:rPr>
                <w:b/>
                <w:sz w:val="20"/>
                <w:szCs w:val="20"/>
              </w:rPr>
            </w:pPr>
            <w:r w:rsidRPr="00CA00A8">
              <w:rPr>
                <w:b/>
                <w:sz w:val="20"/>
                <w:szCs w:val="20"/>
              </w:rPr>
              <w:t>Fotostory</w:t>
            </w:r>
            <w:r w:rsidR="00CA00A8">
              <w:rPr>
                <w:b/>
                <w:sz w:val="20"/>
                <w:szCs w:val="20"/>
              </w:rPr>
              <w:t xml:space="preserve">   </w:t>
            </w:r>
            <w:r w:rsidR="00CA00A8">
              <w:rPr>
                <w:sz w:val="20"/>
                <w:szCs w:val="20"/>
              </w:rPr>
              <w:t>(z.B. de la Tour)</w:t>
            </w:r>
          </w:p>
          <w:p w:rsidR="00374CA3" w:rsidRDefault="001B16C6" w:rsidP="00CA00A8">
            <w:pPr>
              <w:spacing w:before="12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374CA3">
              <w:rPr>
                <w:sz w:val="20"/>
                <w:szCs w:val="20"/>
              </w:rPr>
              <w:t>Die gespielte Szene wird in Form einer Fotostory</w:t>
            </w:r>
            <w:r w:rsidR="00321045" w:rsidRPr="00374CA3">
              <w:rPr>
                <w:sz w:val="20"/>
                <w:szCs w:val="20"/>
              </w:rPr>
              <w:t xml:space="preserve"> (in 4  Bildern)</w:t>
            </w:r>
            <w:r w:rsidRPr="00374CA3">
              <w:rPr>
                <w:sz w:val="20"/>
                <w:szCs w:val="20"/>
              </w:rPr>
              <w:t xml:space="preserve"> oder als Film festgehalten.</w:t>
            </w:r>
            <w:r w:rsidR="00374CA3" w:rsidRPr="00374CA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374CA3" w:rsidRDefault="00374CA3" w:rsidP="001B16C6">
            <w:pPr>
              <w:pStyle w:val="Listenabsatz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74CA3" w:rsidRDefault="00374CA3" w:rsidP="001B16C6">
            <w:pPr>
              <w:pStyle w:val="Listenabsatz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74CA3" w:rsidRDefault="00374CA3" w:rsidP="001B16C6">
            <w:pPr>
              <w:pStyle w:val="Listenabsatz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590ED1" w:rsidRPr="00374CA3" w:rsidRDefault="00590ED1" w:rsidP="00374CA3">
            <w:pPr>
              <w:rPr>
                <w:sz w:val="20"/>
                <w:szCs w:val="20"/>
              </w:rPr>
            </w:pPr>
          </w:p>
          <w:p w:rsidR="007975DD" w:rsidRPr="00C1659C" w:rsidRDefault="007975DD" w:rsidP="007E182F">
            <w:pPr>
              <w:spacing w:before="120"/>
              <w:rPr>
                <w:sz w:val="20"/>
                <w:szCs w:val="20"/>
              </w:rPr>
            </w:pP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bottom w:val="nil"/>
            </w:tcBorders>
          </w:tcPr>
          <w:p w:rsidR="006C5E8A" w:rsidRPr="00AC38CB" w:rsidRDefault="004502D7" w:rsidP="007E182F">
            <w:pPr>
              <w:spacing w:before="120"/>
              <w:rPr>
                <w:sz w:val="20"/>
                <w:szCs w:val="20"/>
                <w:u w:val="single"/>
              </w:rPr>
            </w:pPr>
            <w:r w:rsidRPr="00AC38CB">
              <w:rPr>
                <w:sz w:val="20"/>
                <w:szCs w:val="20"/>
                <w:u w:val="single"/>
              </w:rPr>
              <w:t xml:space="preserve">Hinweise / mögliche </w:t>
            </w:r>
            <w:r w:rsidR="00006B4A" w:rsidRPr="00AC38CB">
              <w:rPr>
                <w:sz w:val="20"/>
                <w:szCs w:val="20"/>
                <w:u w:val="single"/>
              </w:rPr>
              <w:t xml:space="preserve">weiterführende </w:t>
            </w:r>
            <w:r w:rsidRPr="00AC38CB">
              <w:rPr>
                <w:sz w:val="20"/>
                <w:szCs w:val="20"/>
                <w:u w:val="single"/>
              </w:rPr>
              <w:t>Aufga</w:t>
            </w:r>
            <w:r w:rsidR="00006B4A" w:rsidRPr="00AC38CB">
              <w:rPr>
                <w:sz w:val="20"/>
                <w:szCs w:val="20"/>
                <w:u w:val="single"/>
              </w:rPr>
              <w:t>benstellungen</w:t>
            </w:r>
            <w:r w:rsidRPr="00AC38CB">
              <w:rPr>
                <w:sz w:val="20"/>
                <w:szCs w:val="20"/>
                <w:u w:val="single"/>
              </w:rPr>
              <w:t>:</w:t>
            </w: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top w:val="nil"/>
            </w:tcBorders>
          </w:tcPr>
          <w:p w:rsidR="00A6689E" w:rsidRPr="00AC38CB" w:rsidRDefault="00006B4A" w:rsidP="004502D7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AC38CB">
              <w:rPr>
                <w:sz w:val="20"/>
                <w:szCs w:val="20"/>
              </w:rPr>
              <w:t xml:space="preserve">Aktion: Szenische Darstellung, </w:t>
            </w:r>
            <w:r w:rsidR="00AC38CB" w:rsidRPr="00AC38CB">
              <w:rPr>
                <w:sz w:val="20"/>
                <w:szCs w:val="20"/>
              </w:rPr>
              <w:t>(-</w:t>
            </w:r>
            <w:r w:rsidR="001C068D">
              <w:rPr>
                <w:sz w:val="20"/>
                <w:szCs w:val="20"/>
              </w:rPr>
              <w:t xml:space="preserve"> </w:t>
            </w:r>
            <w:r w:rsidRPr="00AC38CB">
              <w:rPr>
                <w:sz w:val="20"/>
                <w:szCs w:val="20"/>
              </w:rPr>
              <w:t>Film</w:t>
            </w:r>
            <w:r w:rsidR="00AC38CB" w:rsidRPr="00AC38CB">
              <w:rPr>
                <w:sz w:val="20"/>
                <w:szCs w:val="20"/>
              </w:rPr>
              <w:t>)</w:t>
            </w:r>
            <w:r w:rsidRPr="00AC38CB">
              <w:rPr>
                <w:sz w:val="20"/>
                <w:szCs w:val="20"/>
              </w:rPr>
              <w:t xml:space="preserve"> </w:t>
            </w:r>
          </w:p>
          <w:p w:rsidR="007B4709" w:rsidRPr="00AC38CB" w:rsidRDefault="007E182F" w:rsidP="007B470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Malerei</w:t>
            </w:r>
            <w:r w:rsidR="00875FFF">
              <w:rPr>
                <w:sz w:val="20"/>
                <w:szCs w:val="20"/>
              </w:rPr>
              <w:t>: Portrait, Genredarstellung, zeitgemäß</w:t>
            </w:r>
          </w:p>
          <w:p w:rsidR="00A6689E" w:rsidRPr="00AC38CB" w:rsidRDefault="00A6689E" w:rsidP="007B4709">
            <w:pPr>
              <w:pStyle w:val="Listenabsatz"/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712ECA" w:rsidRDefault="00F827AD" w:rsidP="007E182F">
            <w:pPr>
              <w:spacing w:before="120"/>
              <w:rPr>
                <w:sz w:val="20"/>
                <w:szCs w:val="20"/>
              </w:rPr>
            </w:pPr>
            <w:r w:rsidRPr="00712ECA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 w:rsidRPr="00712ECA">
              <w:rPr>
                <w:sz w:val="20"/>
                <w:szCs w:val="20"/>
              </w:rPr>
              <w:t>:</w:t>
            </w:r>
          </w:p>
          <w:p w:rsidR="00F827AD" w:rsidRPr="00712ECA" w:rsidRDefault="00F827AD">
            <w:pPr>
              <w:rPr>
                <w:sz w:val="20"/>
                <w:szCs w:val="20"/>
              </w:rPr>
            </w:pPr>
          </w:p>
          <w:p w:rsidR="00707D4F" w:rsidRPr="00712ECA" w:rsidRDefault="008516C2">
            <w:pPr>
              <w:rPr>
                <w:sz w:val="20"/>
                <w:szCs w:val="20"/>
              </w:rPr>
            </w:pPr>
            <w:r w:rsidRPr="00712ECA">
              <w:rPr>
                <w:sz w:val="20"/>
                <w:szCs w:val="20"/>
              </w:rPr>
              <w:t>3.2.1 Bild</w:t>
            </w:r>
            <w:r w:rsidR="00707D4F" w:rsidRPr="00712ECA">
              <w:rPr>
                <w:sz w:val="20"/>
                <w:szCs w:val="20"/>
              </w:rPr>
              <w:t xml:space="preserve"> (2</w:t>
            </w:r>
            <w:r w:rsidRPr="00712ECA">
              <w:rPr>
                <w:sz w:val="20"/>
                <w:szCs w:val="20"/>
              </w:rPr>
              <w:t>)</w:t>
            </w:r>
            <w:r w:rsidR="00401CDA">
              <w:rPr>
                <w:sz w:val="20"/>
                <w:szCs w:val="20"/>
              </w:rPr>
              <w:t xml:space="preserve"> - (6)</w:t>
            </w:r>
            <w:r w:rsidR="00707D4F" w:rsidRPr="00712ECA">
              <w:rPr>
                <w:sz w:val="20"/>
                <w:szCs w:val="20"/>
              </w:rPr>
              <w:t xml:space="preserve">, </w:t>
            </w:r>
            <w:r w:rsidR="00401CDA">
              <w:rPr>
                <w:sz w:val="20"/>
                <w:szCs w:val="20"/>
              </w:rPr>
              <w:t xml:space="preserve">3.2.4.1.Medien (1), </w:t>
            </w:r>
            <w:r w:rsidR="00263138">
              <w:rPr>
                <w:sz w:val="20"/>
                <w:szCs w:val="20"/>
              </w:rPr>
              <w:t>3.2.4.2 Aktion</w:t>
            </w:r>
            <w:r w:rsidR="007975DD">
              <w:rPr>
                <w:sz w:val="20"/>
                <w:szCs w:val="20"/>
              </w:rPr>
              <w:t xml:space="preserve"> (1)</w:t>
            </w:r>
            <w:r w:rsidRPr="00712ECA">
              <w:rPr>
                <w:sz w:val="20"/>
                <w:szCs w:val="20"/>
              </w:rPr>
              <w:t xml:space="preserve"> </w:t>
            </w:r>
          </w:p>
          <w:p w:rsidR="00A6689E" w:rsidRDefault="00712ECA">
            <w:pPr>
              <w:rPr>
                <w:sz w:val="20"/>
                <w:szCs w:val="20"/>
              </w:rPr>
            </w:pPr>
            <w:r w:rsidRPr="00712ECA">
              <w:rPr>
                <w:sz w:val="20"/>
                <w:szCs w:val="20"/>
              </w:rPr>
              <w:t>2.1 Rezeption 1.- 2.</w:t>
            </w:r>
            <w:r w:rsidR="00401CDA">
              <w:rPr>
                <w:sz w:val="20"/>
                <w:szCs w:val="20"/>
              </w:rPr>
              <w:t>, 4.</w:t>
            </w:r>
            <w:r w:rsidRPr="00712ECA">
              <w:rPr>
                <w:sz w:val="20"/>
                <w:szCs w:val="20"/>
              </w:rPr>
              <w:t>, 2.2 Reflexion 1. - 3., 2.3 Produktion 2</w:t>
            </w:r>
            <w:r w:rsidR="008516C2" w:rsidRPr="00712ECA">
              <w:rPr>
                <w:sz w:val="20"/>
                <w:szCs w:val="20"/>
              </w:rPr>
              <w:t>.</w:t>
            </w:r>
            <w:r w:rsidRPr="00712ECA">
              <w:rPr>
                <w:sz w:val="20"/>
                <w:szCs w:val="20"/>
              </w:rPr>
              <w:t>- 4., 6</w:t>
            </w:r>
            <w:r w:rsidR="00F85FF9" w:rsidRPr="00712ECA">
              <w:rPr>
                <w:sz w:val="20"/>
                <w:szCs w:val="20"/>
              </w:rPr>
              <w:t>.</w:t>
            </w:r>
            <w:r w:rsidRPr="00712ECA">
              <w:rPr>
                <w:sz w:val="20"/>
                <w:szCs w:val="20"/>
              </w:rPr>
              <w:t>,</w:t>
            </w:r>
            <w:r w:rsidR="007975DD">
              <w:rPr>
                <w:sz w:val="20"/>
                <w:szCs w:val="20"/>
              </w:rPr>
              <w:t xml:space="preserve"> 2.4</w:t>
            </w:r>
            <w:r w:rsidRPr="00712ECA">
              <w:rPr>
                <w:sz w:val="20"/>
                <w:szCs w:val="20"/>
              </w:rPr>
              <w:t xml:space="preserve"> Präsentation 2.</w:t>
            </w:r>
          </w:p>
          <w:p w:rsidR="00A6689E" w:rsidRPr="0099591A" w:rsidRDefault="00A6689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4D"/>
    <w:multiLevelType w:val="hybridMultilevel"/>
    <w:tmpl w:val="8A6A7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DF4"/>
    <w:multiLevelType w:val="hybridMultilevel"/>
    <w:tmpl w:val="704685C8"/>
    <w:lvl w:ilvl="0" w:tplc="F67EE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3C6A"/>
    <w:multiLevelType w:val="hybridMultilevel"/>
    <w:tmpl w:val="A94694A6"/>
    <w:lvl w:ilvl="0" w:tplc="8D6AA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2562"/>
    <w:multiLevelType w:val="hybridMultilevel"/>
    <w:tmpl w:val="0498BDEE"/>
    <w:lvl w:ilvl="0" w:tplc="373EA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07AF"/>
    <w:multiLevelType w:val="hybridMultilevel"/>
    <w:tmpl w:val="35404A58"/>
    <w:lvl w:ilvl="0" w:tplc="D1A07E6A"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D1D62C2"/>
    <w:multiLevelType w:val="hybridMultilevel"/>
    <w:tmpl w:val="551C746A"/>
    <w:lvl w:ilvl="0" w:tplc="2F10E1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422F"/>
    <w:multiLevelType w:val="hybridMultilevel"/>
    <w:tmpl w:val="CF547294"/>
    <w:lvl w:ilvl="0" w:tplc="C8B414B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046059F"/>
    <w:multiLevelType w:val="hybridMultilevel"/>
    <w:tmpl w:val="911A29B6"/>
    <w:lvl w:ilvl="0" w:tplc="A1104EA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235387E"/>
    <w:multiLevelType w:val="hybridMultilevel"/>
    <w:tmpl w:val="0E763120"/>
    <w:lvl w:ilvl="0" w:tplc="373EA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13C15"/>
    <w:multiLevelType w:val="hybridMultilevel"/>
    <w:tmpl w:val="219E1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006B4A"/>
    <w:rsid w:val="0016020E"/>
    <w:rsid w:val="001A2981"/>
    <w:rsid w:val="001B16C6"/>
    <w:rsid w:val="001C068D"/>
    <w:rsid w:val="001E04F2"/>
    <w:rsid w:val="00263138"/>
    <w:rsid w:val="00321045"/>
    <w:rsid w:val="00374CA3"/>
    <w:rsid w:val="003D4CE2"/>
    <w:rsid w:val="00401CDA"/>
    <w:rsid w:val="0040409C"/>
    <w:rsid w:val="00417752"/>
    <w:rsid w:val="004502D7"/>
    <w:rsid w:val="0046694D"/>
    <w:rsid w:val="004D2474"/>
    <w:rsid w:val="00511946"/>
    <w:rsid w:val="00590ED1"/>
    <w:rsid w:val="005A74CF"/>
    <w:rsid w:val="005C3208"/>
    <w:rsid w:val="006A4CD2"/>
    <w:rsid w:val="006C5E8A"/>
    <w:rsid w:val="006F6199"/>
    <w:rsid w:val="00702F94"/>
    <w:rsid w:val="007073B2"/>
    <w:rsid w:val="00707D4F"/>
    <w:rsid w:val="00712ECA"/>
    <w:rsid w:val="00741EB8"/>
    <w:rsid w:val="00763440"/>
    <w:rsid w:val="00763832"/>
    <w:rsid w:val="007975DD"/>
    <w:rsid w:val="007B4709"/>
    <w:rsid w:val="007D2100"/>
    <w:rsid w:val="007E182F"/>
    <w:rsid w:val="008516C2"/>
    <w:rsid w:val="00875FFF"/>
    <w:rsid w:val="00942B4A"/>
    <w:rsid w:val="0099591A"/>
    <w:rsid w:val="009E29E7"/>
    <w:rsid w:val="00A602DF"/>
    <w:rsid w:val="00A6689E"/>
    <w:rsid w:val="00AA218A"/>
    <w:rsid w:val="00AC38CB"/>
    <w:rsid w:val="00AD731C"/>
    <w:rsid w:val="00B46473"/>
    <w:rsid w:val="00C1659C"/>
    <w:rsid w:val="00C66EA9"/>
    <w:rsid w:val="00CA00A8"/>
    <w:rsid w:val="00CE083C"/>
    <w:rsid w:val="00D01CBD"/>
    <w:rsid w:val="00D27DD8"/>
    <w:rsid w:val="00D72BBD"/>
    <w:rsid w:val="00D735E2"/>
    <w:rsid w:val="00E62F65"/>
    <w:rsid w:val="00F57ECB"/>
    <w:rsid w:val="00F827AD"/>
    <w:rsid w:val="00F85FF9"/>
    <w:rsid w:val="00F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8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5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849-BA4A-4CC3-AA5E-24FDE4C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13</cp:revision>
  <dcterms:created xsi:type="dcterms:W3CDTF">2016-01-04T10:03:00Z</dcterms:created>
  <dcterms:modified xsi:type="dcterms:W3CDTF">2016-02-15T15:43:00Z</dcterms:modified>
</cp:coreProperties>
</file>