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61" w:rsidRPr="00D172D8" w:rsidRDefault="00DD0E61" w:rsidP="00073B92">
      <w:pPr>
        <w:spacing w:before="100" w:after="100" w:line="240" w:lineRule="auto"/>
        <w:ind w:left="142"/>
        <w:rPr>
          <w:rFonts w:ascii="Arial" w:eastAsia="Times New Roman" w:hAnsi="Arial" w:cs="Arial"/>
          <w:b/>
          <w:sz w:val="48"/>
        </w:rPr>
      </w:pPr>
      <w:r w:rsidRPr="00C132EE">
        <w:rPr>
          <w:rFonts w:ascii="Arial" w:eastAsia="Times New Roman" w:hAnsi="Arial" w:cs="Arial"/>
          <w:b/>
          <w:sz w:val="48"/>
        </w:rPr>
        <w:t>Übersicht – Was bleibt? Was ist neu?</w:t>
      </w:r>
    </w:p>
    <w:p w:rsidR="00BD0456" w:rsidRDefault="00BD0456" w:rsidP="00BD0456">
      <w:pPr>
        <w:rPr>
          <w:rFonts w:ascii="Arial" w:eastAsia="Cambria" w:hAnsi="Arial" w:cs="Arial"/>
          <w:sz w:val="24"/>
        </w:rPr>
      </w:pP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9F88"/>
        <w:rPr>
          <w:rFonts w:ascii="Arial" w:eastAsia="Arial" w:hAnsi="Arial" w:cs="Arial"/>
          <w:b/>
          <w:sz w:val="30"/>
          <w:szCs w:val="30"/>
        </w:rPr>
      </w:pPr>
      <w:r w:rsidRPr="00D172D8">
        <w:rPr>
          <w:rFonts w:ascii="Arial" w:eastAsia="Arial" w:hAnsi="Arial" w:cs="Arial"/>
          <w:b/>
          <w:sz w:val="30"/>
          <w:szCs w:val="30"/>
        </w:rPr>
        <w:t>Was bleibt?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9F8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Doppelauftrag des Schulsports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9F8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Mehrperspektivität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9F8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Kompetenzorientierung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9F88"/>
      </w:pPr>
      <w:r>
        <w:rPr>
          <w:rFonts w:ascii="Arial" w:eastAsia="Arial" w:hAnsi="Arial" w:cs="Arial"/>
          <w:sz w:val="24"/>
        </w:rPr>
        <w:t>• Kern- und Schulcurriculum</w:t>
      </w:r>
    </w:p>
    <w:p w:rsidR="00BD0456" w:rsidRDefault="00BD0456" w:rsidP="00BD0456">
      <w:pPr>
        <w:rPr>
          <w:rFonts w:ascii="Arial" w:eastAsia="Cambria" w:hAnsi="Arial" w:cs="Arial"/>
          <w:sz w:val="24"/>
        </w:rPr>
      </w:pP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Arial" w:hAnsi="Arial" w:cs="Arial"/>
          <w:sz w:val="24"/>
        </w:rPr>
      </w:pPr>
      <w:r w:rsidRPr="00D172D8">
        <w:rPr>
          <w:rFonts w:ascii="Arial" w:eastAsia="Cambria" w:hAnsi="Arial" w:cs="Arial"/>
          <w:b/>
          <w:sz w:val="30"/>
          <w:szCs w:val="30"/>
        </w:rPr>
        <w:t>Was ist neu?</w:t>
      </w:r>
      <w:r w:rsidRPr="00BD0456">
        <w:rPr>
          <w:rFonts w:ascii="Arial" w:eastAsia="Arial" w:hAnsi="Arial" w:cs="Arial"/>
          <w:sz w:val="24"/>
        </w:rPr>
        <w:t xml:space="preserve"> 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Cambria" w:hAnsi="Arial" w:cs="Arial"/>
          <w:sz w:val="24"/>
        </w:rPr>
        <w:t>Leitperspektiven (BNE, BTV, PG, BO, MB, VB)</w:t>
      </w:r>
      <w:r w:rsidRPr="00BD0456">
        <w:rPr>
          <w:rFonts w:ascii="Arial" w:eastAsia="Arial" w:hAnsi="Arial" w:cs="Arial"/>
          <w:sz w:val="24"/>
        </w:rPr>
        <w:t xml:space="preserve"> 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miteinander verwobene </w:t>
      </w:r>
      <w:r>
        <w:rPr>
          <w:rFonts w:ascii="Arial" w:eastAsia="Cambria" w:hAnsi="Arial" w:cs="Arial"/>
          <w:sz w:val="24"/>
        </w:rPr>
        <w:t>prozessbezogene und inhaltsbezogene</w:t>
      </w:r>
      <w:r w:rsidRPr="000A273E">
        <w:rPr>
          <w:rFonts w:ascii="Arial" w:eastAsia="Cambria" w:hAnsi="Arial" w:cs="Arial"/>
          <w:sz w:val="24"/>
        </w:rPr>
        <w:t xml:space="preserve"> Kompetenzen</w:t>
      </w:r>
    </w:p>
    <w:p w:rsidR="00BD0456" w:rsidRDefault="00BD0456" w:rsidP="00670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spacing w:line="240" w:lineRule="auto"/>
        <w:ind w:left="142" w:hanging="142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Cambria" w:hAnsi="Arial" w:cs="Arial"/>
          <w:sz w:val="24"/>
        </w:rPr>
        <w:t>s</w:t>
      </w:r>
      <w:r w:rsidRPr="009C1A92">
        <w:rPr>
          <w:rFonts w:ascii="Arial" w:eastAsia="Cambria" w:hAnsi="Arial" w:cs="Arial"/>
          <w:sz w:val="24"/>
        </w:rPr>
        <w:t>portliche Han</w:t>
      </w:r>
      <w:r>
        <w:rPr>
          <w:rFonts w:ascii="Arial" w:eastAsia="Cambria" w:hAnsi="Arial" w:cs="Arial"/>
          <w:sz w:val="24"/>
        </w:rPr>
        <w:t>dlungskompetenz entwickelt sich aus Bewegungs-</w:t>
      </w:r>
      <w:r w:rsidRPr="009C1A92">
        <w:rPr>
          <w:rFonts w:ascii="Arial" w:eastAsia="Cambria" w:hAnsi="Arial" w:cs="Arial"/>
          <w:sz w:val="24"/>
        </w:rPr>
        <w:t>, Personal</w:t>
      </w:r>
      <w:r>
        <w:rPr>
          <w:rFonts w:ascii="Arial" w:eastAsia="Cambria" w:hAnsi="Arial" w:cs="Arial"/>
          <w:sz w:val="24"/>
        </w:rPr>
        <w:t>-</w:t>
      </w:r>
      <w:r w:rsidR="00B14477">
        <w:rPr>
          <w:rFonts w:ascii="Arial" w:eastAsia="Cambria" w:hAnsi="Arial" w:cs="Arial"/>
          <w:sz w:val="24"/>
        </w:rPr>
        <w:t xml:space="preserve"> und</w:t>
      </w:r>
      <w:r w:rsidR="0020401A">
        <w:rPr>
          <w:rFonts w:ascii="Arial" w:eastAsia="Cambria" w:hAnsi="Arial" w:cs="Arial"/>
          <w:sz w:val="24"/>
        </w:rPr>
        <w:t xml:space="preserve"> </w:t>
      </w:r>
      <w:r>
        <w:rPr>
          <w:rFonts w:ascii="Arial" w:eastAsia="Cambria" w:hAnsi="Arial" w:cs="Arial"/>
          <w:sz w:val="24"/>
        </w:rPr>
        <w:t>Sozialkompetenz</w:t>
      </w:r>
    </w:p>
    <w:p w:rsidR="00BD0456" w:rsidRDefault="00BD0456" w:rsidP="00670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spacing w:line="360" w:lineRule="auto"/>
        <w:contextualSpacing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 w:rsidRPr="000A273E">
        <w:rPr>
          <w:rFonts w:ascii="Arial" w:eastAsia="Cambria" w:hAnsi="Arial" w:cs="Arial"/>
          <w:sz w:val="24"/>
        </w:rPr>
        <w:t>Inhaltsbereiche anstelle von Sportarte</w:t>
      </w:r>
      <w:r>
        <w:rPr>
          <w:rFonts w:ascii="Arial" w:eastAsia="Cambria" w:hAnsi="Arial" w:cs="Arial"/>
          <w:sz w:val="24"/>
        </w:rPr>
        <w:t>n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 w:rsidRPr="000A273E">
        <w:rPr>
          <w:rFonts w:ascii="Arial" w:eastAsia="Cambria" w:hAnsi="Arial" w:cs="Arial"/>
          <w:sz w:val="24"/>
        </w:rPr>
        <w:t>Kerncurriculum</w:t>
      </w:r>
      <w:r w:rsidR="00B14477">
        <w:rPr>
          <w:rFonts w:ascii="Arial" w:eastAsia="Cambria" w:hAnsi="Arial" w:cs="Arial"/>
          <w:sz w:val="24"/>
        </w:rPr>
        <w:t xml:space="preserve"> </w:t>
      </w:r>
      <w:r w:rsidRPr="000A273E">
        <w:rPr>
          <w:rFonts w:ascii="Arial" w:eastAsia="Cambria" w:hAnsi="Arial" w:cs="Arial"/>
          <w:sz w:val="24"/>
        </w:rPr>
        <w:t>=</w:t>
      </w:r>
      <w:r w:rsidR="00B14477">
        <w:rPr>
          <w:rFonts w:ascii="Arial" w:eastAsia="Cambria" w:hAnsi="Arial" w:cs="Arial"/>
          <w:sz w:val="24"/>
        </w:rPr>
        <w:t xml:space="preserve"> </w:t>
      </w:r>
      <w:r w:rsidRPr="000A273E">
        <w:rPr>
          <w:rFonts w:ascii="Arial" w:eastAsia="Cambria" w:hAnsi="Arial" w:cs="Arial"/>
          <w:sz w:val="24"/>
        </w:rPr>
        <w:t>75%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Cambria" w:hAnsi="Arial" w:cs="Arial"/>
          <w:sz w:val="24"/>
        </w:rPr>
        <w:t>Denkanstöße für Lehrkräfte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Cambria" w:hAnsi="Arial" w:cs="Arial"/>
          <w:sz w:val="24"/>
        </w:rPr>
        <w:t>Förderung</w:t>
      </w:r>
      <w:r w:rsidRPr="000A273E">
        <w:rPr>
          <w:rFonts w:ascii="Arial" w:eastAsia="Cambria" w:hAnsi="Arial" w:cs="Arial"/>
          <w:sz w:val="24"/>
        </w:rPr>
        <w:t xml:space="preserve"> der exekutiven Funktionen samt verbindlicher </w:t>
      </w:r>
      <w:proofErr w:type="spellStart"/>
      <w:r w:rsidRPr="000A273E">
        <w:rPr>
          <w:rFonts w:ascii="Arial" w:eastAsia="Cambria" w:hAnsi="Arial" w:cs="Arial"/>
          <w:sz w:val="24"/>
        </w:rPr>
        <w:t>Spieleliste</w:t>
      </w:r>
      <w:proofErr w:type="spellEnd"/>
      <w:r w:rsidRPr="000A273E">
        <w:rPr>
          <w:rFonts w:ascii="Arial" w:eastAsia="Cambria" w:hAnsi="Arial" w:cs="Arial"/>
          <w:sz w:val="24"/>
        </w:rPr>
        <w:t xml:space="preserve"> im Anhang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Cambria" w:hAnsi="Arial" w:cs="Arial"/>
          <w:sz w:val="24"/>
        </w:rPr>
        <w:t>Verweisstruktur zu Kompetenzbereichen, Fächern und Leitperspektiven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  <w:rPr>
          <w:rFonts w:ascii="Arial" w:eastAsia="Cambria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Cambria" w:hAnsi="Arial" w:cs="Arial"/>
          <w:sz w:val="24"/>
        </w:rPr>
        <w:t>Umsetzungshilfen für Lehrkräfte</w:t>
      </w:r>
    </w:p>
    <w:p w:rsidR="00BD0456" w:rsidRDefault="00BD0456" w:rsidP="003D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FDD7F"/>
      </w:pPr>
      <w:r>
        <w:rPr>
          <w:rFonts w:ascii="Arial" w:eastAsia="Arial" w:hAnsi="Arial" w:cs="Arial"/>
          <w:sz w:val="24"/>
        </w:rPr>
        <w:t>• K</w:t>
      </w:r>
      <w:r w:rsidRPr="000A273E">
        <w:rPr>
          <w:rFonts w:ascii="Arial" w:eastAsia="Cambria" w:hAnsi="Arial" w:cs="Arial"/>
          <w:sz w:val="24"/>
        </w:rPr>
        <w:t>ein Fächerverbund mehr</w:t>
      </w:r>
      <w:r>
        <w:rPr>
          <w:rFonts w:ascii="Arial" w:eastAsia="Cambria" w:hAnsi="Arial" w:cs="Arial"/>
          <w:sz w:val="24"/>
        </w:rPr>
        <w:t xml:space="preserve"> – trotzdem mehr als ein Fach!!!</w:t>
      </w:r>
    </w:p>
    <w:p w:rsidR="00BD0456" w:rsidRDefault="00BD0456" w:rsidP="00B14477">
      <w:pPr>
        <w:rPr>
          <w:rFonts w:ascii="Arial" w:eastAsia="Cambria" w:hAnsi="Arial" w:cs="Arial"/>
          <w:sz w:val="24"/>
        </w:rPr>
      </w:pPr>
    </w:p>
    <w:p w:rsidR="00BD0456" w:rsidRDefault="00BD0456" w:rsidP="003D628B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FF8000"/>
        <w:ind w:left="142"/>
        <w:rPr>
          <w:rFonts w:ascii="Arial" w:eastAsia="Cambria" w:hAnsi="Arial" w:cs="Arial"/>
          <w:b/>
          <w:sz w:val="48"/>
          <w:szCs w:val="48"/>
        </w:rPr>
      </w:pPr>
      <w:r w:rsidRPr="00C132EE">
        <w:rPr>
          <w:rFonts w:ascii="Arial" w:eastAsia="Cambria" w:hAnsi="Arial" w:cs="Arial"/>
          <w:b/>
          <w:sz w:val="48"/>
          <w:szCs w:val="48"/>
        </w:rPr>
        <w:t>BSS – mehr als ein Fach</w:t>
      </w:r>
      <w:r>
        <w:rPr>
          <w:rFonts w:ascii="Arial" w:eastAsia="Cambria" w:hAnsi="Arial" w:cs="Arial"/>
          <w:b/>
          <w:sz w:val="48"/>
          <w:szCs w:val="48"/>
        </w:rPr>
        <w:t>!!!</w:t>
      </w:r>
    </w:p>
    <w:p w:rsidR="00BD0456" w:rsidRDefault="00BD0456" w:rsidP="003D628B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FF8000"/>
        <w:ind w:left="142"/>
        <w:rPr>
          <w:rFonts w:ascii="Arial" w:eastAsia="Cambria" w:hAnsi="Arial" w:cs="Arial"/>
          <w:sz w:val="24"/>
        </w:rPr>
      </w:pPr>
      <w:r w:rsidRPr="00C132EE">
        <w:rPr>
          <w:rFonts w:ascii="Arial" w:eastAsia="Cambria" w:hAnsi="Arial" w:cs="Arial"/>
          <w:sz w:val="24"/>
        </w:rPr>
        <w:t>Neben den ausgewiesenen Kontingentstunden erstrecken sich Bewegung, Spiel und Sport im Si</w:t>
      </w:r>
      <w:r>
        <w:rPr>
          <w:rFonts w:ascii="Arial" w:eastAsia="Cambria" w:hAnsi="Arial" w:cs="Arial"/>
          <w:sz w:val="24"/>
        </w:rPr>
        <w:t xml:space="preserve">nne einer bewegungsfreundlichen </w:t>
      </w:r>
      <w:r w:rsidRPr="00C132EE">
        <w:rPr>
          <w:rFonts w:ascii="Arial" w:eastAsia="Cambria" w:hAnsi="Arial" w:cs="Arial"/>
          <w:sz w:val="24"/>
        </w:rPr>
        <w:t>Schule auf den gesamten Schultag. Bewegung ist ein grun</w:t>
      </w:r>
      <w:r>
        <w:rPr>
          <w:rFonts w:ascii="Arial" w:eastAsia="Cambria" w:hAnsi="Arial" w:cs="Arial"/>
          <w:sz w:val="24"/>
        </w:rPr>
        <w:t xml:space="preserve">dlegendes Unterrichtsprinzip in </w:t>
      </w:r>
      <w:r w:rsidRPr="00C132EE">
        <w:rPr>
          <w:rFonts w:ascii="Arial" w:eastAsia="Cambria" w:hAnsi="Arial" w:cs="Arial"/>
          <w:sz w:val="24"/>
        </w:rPr>
        <w:t>allen F</w:t>
      </w:r>
      <w:r w:rsidRPr="00C132EE">
        <w:rPr>
          <w:rFonts w:ascii="Arial" w:eastAsia="Cambria" w:hAnsi="Arial" w:cs="Arial" w:hint="eastAsia"/>
          <w:sz w:val="24"/>
        </w:rPr>
        <w:t>ä</w:t>
      </w:r>
      <w:r w:rsidRPr="00C132EE">
        <w:rPr>
          <w:rFonts w:ascii="Arial" w:eastAsia="Cambria" w:hAnsi="Arial" w:cs="Arial"/>
          <w:sz w:val="24"/>
        </w:rPr>
        <w:t>chern</w:t>
      </w:r>
      <w:r>
        <w:rPr>
          <w:rFonts w:ascii="Arial" w:eastAsia="Cambria" w:hAnsi="Arial" w:cs="Arial"/>
          <w:sz w:val="24"/>
        </w:rPr>
        <w:t>.</w:t>
      </w:r>
      <w:r w:rsidRPr="00BD0456">
        <w:rPr>
          <w:rFonts w:ascii="Arial" w:eastAsia="Cambria" w:hAnsi="Arial" w:cs="Arial"/>
          <w:sz w:val="24"/>
        </w:rPr>
        <w:t xml:space="preserve"> </w:t>
      </w:r>
      <w:r w:rsidRPr="00C132EE">
        <w:rPr>
          <w:rFonts w:ascii="Arial" w:eastAsia="Cambria" w:hAnsi="Arial" w:cs="Arial"/>
          <w:sz w:val="24"/>
        </w:rPr>
        <w:t>Weitere Handlungsfelder ergeben sich zum Beispiel in Arbeits</w:t>
      </w:r>
      <w:r>
        <w:rPr>
          <w:rFonts w:ascii="Arial" w:eastAsia="Cambria" w:hAnsi="Arial" w:cs="Arial"/>
          <w:sz w:val="24"/>
        </w:rPr>
        <w:t xml:space="preserve">gemeinschaften, im Pausensport, </w:t>
      </w:r>
      <w:r w:rsidRPr="00C132EE">
        <w:rPr>
          <w:rFonts w:ascii="Arial" w:eastAsia="Cambria" w:hAnsi="Arial" w:cs="Arial"/>
          <w:sz w:val="24"/>
        </w:rPr>
        <w:t>im Projektunterricht, bei Wander- und Wintersporttagen, bei Sport- und Spielfesten, bei Schulsportwettk</w:t>
      </w:r>
      <w:r w:rsidRPr="00C132EE">
        <w:rPr>
          <w:rFonts w:ascii="Arial" w:eastAsia="Cambria" w:hAnsi="Arial" w:cs="Arial" w:hint="eastAsia"/>
          <w:sz w:val="24"/>
        </w:rPr>
        <w:t>ä</w:t>
      </w:r>
      <w:r>
        <w:rPr>
          <w:rFonts w:ascii="Arial" w:eastAsia="Cambria" w:hAnsi="Arial" w:cs="Arial"/>
          <w:sz w:val="24"/>
        </w:rPr>
        <w:t xml:space="preserve">mpfen </w:t>
      </w:r>
      <w:r w:rsidRPr="00C132EE">
        <w:rPr>
          <w:rFonts w:ascii="Arial" w:eastAsia="Cambria" w:hAnsi="Arial" w:cs="Arial"/>
          <w:sz w:val="24"/>
        </w:rPr>
        <w:t>und</w:t>
      </w:r>
      <w:r>
        <w:rPr>
          <w:rFonts w:ascii="Arial" w:eastAsia="Cambria" w:hAnsi="Arial" w:cs="Arial"/>
          <w:sz w:val="24"/>
        </w:rPr>
        <w:t xml:space="preserve"> -</w:t>
      </w:r>
      <w:r w:rsidRPr="00C132EE">
        <w:rPr>
          <w:rFonts w:ascii="Arial" w:eastAsia="Cambria" w:hAnsi="Arial" w:cs="Arial"/>
          <w:sz w:val="24"/>
        </w:rPr>
        <w:t>wettbewerben sowie im Rahmen ein</w:t>
      </w:r>
      <w:r>
        <w:rPr>
          <w:rFonts w:ascii="Arial" w:eastAsia="Cambria" w:hAnsi="Arial" w:cs="Arial"/>
          <w:sz w:val="24"/>
        </w:rPr>
        <w:t xml:space="preserve">es rhythmisierten Schulalltags. </w:t>
      </w:r>
      <w:r w:rsidRPr="00C132EE">
        <w:rPr>
          <w:rFonts w:ascii="Arial" w:eastAsia="Cambria" w:hAnsi="Arial" w:cs="Arial"/>
          <w:sz w:val="24"/>
        </w:rPr>
        <w:t>Bewegung, Spiel und Sport bauen Br</w:t>
      </w:r>
      <w:r w:rsidRPr="00C132EE">
        <w:rPr>
          <w:rFonts w:ascii="Arial" w:eastAsia="Cambria" w:hAnsi="Arial" w:cs="Arial" w:hint="eastAsia"/>
          <w:sz w:val="24"/>
        </w:rPr>
        <w:t>ü</w:t>
      </w:r>
      <w:r w:rsidRPr="00C132EE">
        <w:rPr>
          <w:rFonts w:ascii="Arial" w:eastAsia="Cambria" w:hAnsi="Arial" w:cs="Arial"/>
          <w:sz w:val="24"/>
        </w:rPr>
        <w:t>cken zum au</w:t>
      </w:r>
      <w:r w:rsidRPr="00C132EE">
        <w:rPr>
          <w:rFonts w:ascii="Arial" w:eastAsia="Cambria" w:hAnsi="Arial" w:cs="Arial" w:hint="eastAsia"/>
          <w:sz w:val="24"/>
        </w:rPr>
        <w:t>ß</w:t>
      </w:r>
      <w:r w:rsidRPr="00C132EE">
        <w:rPr>
          <w:rFonts w:ascii="Arial" w:eastAsia="Cambria" w:hAnsi="Arial" w:cs="Arial"/>
          <w:sz w:val="24"/>
        </w:rPr>
        <w:t>erschulischen Sport. Diese biet</w:t>
      </w:r>
      <w:r>
        <w:rPr>
          <w:rFonts w:ascii="Arial" w:eastAsia="Cambria" w:hAnsi="Arial" w:cs="Arial"/>
          <w:sz w:val="24"/>
        </w:rPr>
        <w:t xml:space="preserve">en den Kindern die Gelegenheit, </w:t>
      </w:r>
      <w:r w:rsidRPr="00C132EE">
        <w:rPr>
          <w:rFonts w:ascii="Arial" w:eastAsia="Cambria" w:hAnsi="Arial" w:cs="Arial"/>
          <w:sz w:val="24"/>
        </w:rPr>
        <w:t>selbstbestimmt ihren sportlichen Neigungen nachzugehen und Anregungen und Einstellungen f</w:t>
      </w:r>
      <w:r w:rsidRPr="00C132EE">
        <w:rPr>
          <w:rFonts w:ascii="Arial" w:eastAsia="Cambria" w:hAnsi="Arial" w:cs="Arial" w:hint="eastAsia"/>
          <w:sz w:val="24"/>
        </w:rPr>
        <w:t>ü</w:t>
      </w:r>
      <w:r w:rsidRPr="00C132EE">
        <w:rPr>
          <w:rFonts w:ascii="Arial" w:eastAsia="Cambria" w:hAnsi="Arial" w:cs="Arial"/>
          <w:sz w:val="24"/>
        </w:rPr>
        <w:t>r ein</w:t>
      </w:r>
      <w:r>
        <w:rPr>
          <w:rFonts w:ascii="Arial" w:eastAsia="Cambria" w:hAnsi="Arial" w:cs="Arial"/>
          <w:sz w:val="24"/>
        </w:rPr>
        <w:t xml:space="preserve"> </w:t>
      </w:r>
      <w:r w:rsidRPr="00C132EE">
        <w:rPr>
          <w:rFonts w:ascii="Arial" w:eastAsia="Cambria" w:hAnsi="Arial" w:cs="Arial"/>
          <w:sz w:val="24"/>
        </w:rPr>
        <w:t>lebenslanges Bewegen zu gewinnen. Durch die Z</w:t>
      </w:r>
      <w:r>
        <w:rPr>
          <w:rFonts w:ascii="Arial" w:eastAsia="Cambria" w:hAnsi="Arial" w:cs="Arial"/>
          <w:sz w:val="24"/>
        </w:rPr>
        <w:t xml:space="preserve">usammenarbeit mit Sportvereinen </w:t>
      </w:r>
      <w:r w:rsidRPr="00C132EE">
        <w:rPr>
          <w:rFonts w:ascii="Arial" w:eastAsia="Cambria" w:hAnsi="Arial" w:cs="Arial"/>
          <w:sz w:val="24"/>
        </w:rPr>
        <w:t>u</w:t>
      </w:r>
      <w:r>
        <w:rPr>
          <w:rFonts w:ascii="Arial" w:eastAsia="Cambria" w:hAnsi="Arial" w:cs="Arial"/>
          <w:sz w:val="24"/>
        </w:rPr>
        <w:t xml:space="preserve">nd anderen Kooperationspartnern </w:t>
      </w:r>
      <w:r w:rsidRPr="00C132EE">
        <w:rPr>
          <w:rFonts w:ascii="Arial" w:eastAsia="Cambria" w:hAnsi="Arial" w:cs="Arial" w:hint="eastAsia"/>
          <w:sz w:val="24"/>
        </w:rPr>
        <w:t>ö</w:t>
      </w:r>
      <w:r w:rsidRPr="00C132EE">
        <w:rPr>
          <w:rFonts w:ascii="Arial" w:eastAsia="Cambria" w:hAnsi="Arial" w:cs="Arial"/>
          <w:sz w:val="24"/>
        </w:rPr>
        <w:t xml:space="preserve">ffnet sich die Schule dem </w:t>
      </w:r>
      <w:r w:rsidRPr="00C132EE">
        <w:rPr>
          <w:rFonts w:ascii="Arial" w:eastAsia="Cambria" w:hAnsi="Arial" w:cs="Arial" w:hint="eastAsia"/>
          <w:sz w:val="24"/>
        </w:rPr>
        <w:t>ö</w:t>
      </w:r>
      <w:r w:rsidRPr="00C132EE">
        <w:rPr>
          <w:rFonts w:ascii="Arial" w:eastAsia="Cambria" w:hAnsi="Arial" w:cs="Arial"/>
          <w:sz w:val="24"/>
        </w:rPr>
        <w:t>rtlichen Umfeld und erm</w:t>
      </w:r>
      <w:r w:rsidRPr="00C132EE">
        <w:rPr>
          <w:rFonts w:ascii="Arial" w:eastAsia="Cambria" w:hAnsi="Arial" w:cs="Arial" w:hint="eastAsia"/>
          <w:sz w:val="24"/>
        </w:rPr>
        <w:t>ö</w:t>
      </w:r>
      <w:r w:rsidRPr="00C132EE">
        <w:rPr>
          <w:rFonts w:ascii="Arial" w:eastAsia="Cambria" w:hAnsi="Arial" w:cs="Arial"/>
          <w:sz w:val="24"/>
        </w:rPr>
        <w:t>glicht so Lernerfahrungen an au</w:t>
      </w:r>
      <w:r w:rsidRPr="00C132EE">
        <w:rPr>
          <w:rFonts w:ascii="Arial" w:eastAsia="Cambria" w:hAnsi="Arial" w:cs="Arial" w:hint="eastAsia"/>
          <w:sz w:val="24"/>
        </w:rPr>
        <w:t>ß</w:t>
      </w:r>
      <w:r>
        <w:rPr>
          <w:rFonts w:ascii="Arial" w:eastAsia="Cambria" w:hAnsi="Arial" w:cs="Arial"/>
          <w:sz w:val="24"/>
        </w:rPr>
        <w:t xml:space="preserve">erschulischen </w:t>
      </w:r>
      <w:r w:rsidRPr="00C132EE">
        <w:rPr>
          <w:rFonts w:ascii="Arial" w:eastAsia="Cambria" w:hAnsi="Arial" w:cs="Arial"/>
          <w:sz w:val="24"/>
        </w:rPr>
        <w:t>Lernorte</w:t>
      </w:r>
      <w:r>
        <w:rPr>
          <w:rFonts w:ascii="Arial" w:eastAsia="Cambria" w:hAnsi="Arial" w:cs="Arial"/>
          <w:sz w:val="24"/>
        </w:rPr>
        <w:t>n.</w:t>
      </w:r>
      <w:r w:rsidR="000E0580">
        <w:rPr>
          <w:rFonts w:ascii="Arial" w:eastAsia="Cambria" w:hAnsi="Arial" w:cs="Arial"/>
          <w:sz w:val="24"/>
        </w:rPr>
        <w:t xml:space="preserve"> </w:t>
      </w:r>
      <w:r w:rsidR="000E0580" w:rsidRPr="000E0580">
        <w:rPr>
          <w:rFonts w:ascii="Arial" w:eastAsia="Cambria" w:hAnsi="Arial" w:cs="Arial"/>
          <w:i/>
          <w:sz w:val="20"/>
          <w:szCs w:val="20"/>
        </w:rPr>
        <w:t>(Bildungsplan Grundschule 2016, Bewegung, Spiel und Sport, 1. Leitgedanken</w:t>
      </w:r>
      <w:r w:rsidR="003D27A5">
        <w:rPr>
          <w:rFonts w:ascii="Arial" w:eastAsia="Cambria" w:hAnsi="Arial" w:cs="Arial"/>
          <w:i/>
          <w:sz w:val="20"/>
          <w:szCs w:val="20"/>
        </w:rPr>
        <w:t xml:space="preserve"> zum Kompetenzerwerb</w:t>
      </w:r>
      <w:r w:rsidR="000E0580" w:rsidRPr="000E0580">
        <w:rPr>
          <w:rFonts w:ascii="Arial" w:eastAsia="Cambria" w:hAnsi="Arial" w:cs="Arial"/>
          <w:i/>
          <w:sz w:val="20"/>
          <w:szCs w:val="20"/>
        </w:rPr>
        <w:t>)</w:t>
      </w:r>
    </w:p>
    <w:p w:rsidR="00BD0456" w:rsidRPr="000E0580" w:rsidRDefault="008D7BA8" w:rsidP="000E0580">
      <w:pPr>
        <w:rPr>
          <w:rFonts w:ascii="Arial" w:eastAsia="Cambria" w:hAnsi="Arial" w:cs="Arial"/>
          <w:b/>
          <w:sz w:val="24"/>
        </w:rPr>
      </w:pPr>
      <w:r>
        <w:rPr>
          <w:rFonts w:ascii="Arial" w:eastAsia="Cambria" w:hAnsi="Arial" w:cs="Arial"/>
          <w:b/>
          <w:sz w:val="24"/>
        </w:rPr>
        <w:t>Quellenangabe:</w:t>
      </w:r>
      <w:bookmarkStart w:id="0" w:name="_GoBack"/>
      <w:bookmarkEnd w:id="0"/>
    </w:p>
    <w:p w:rsidR="000E0580" w:rsidRPr="000E0580" w:rsidRDefault="00B42580" w:rsidP="000E0580">
      <w:pPr>
        <w:rPr>
          <w:rFonts w:ascii="Arial" w:eastAsia="Cambria" w:hAnsi="Arial" w:cs="Arial"/>
          <w:i/>
          <w:sz w:val="20"/>
          <w:szCs w:val="20"/>
        </w:rPr>
      </w:pPr>
      <w:hyperlink r:id="rId5" w:history="1">
        <w:r w:rsidR="000E0580" w:rsidRPr="00332991">
          <w:rPr>
            <w:rStyle w:val="Hyperlink"/>
            <w:rFonts w:ascii="Arial" w:eastAsia="Cambria" w:hAnsi="Arial" w:cs="Arial"/>
            <w:i/>
            <w:sz w:val="20"/>
            <w:szCs w:val="20"/>
          </w:rPr>
          <w:t>http://www.bildungsplaene-bw.de/,Lde/Startseite/ALLG/ALLG_GS_BSS_lg</w:t>
        </w:r>
      </w:hyperlink>
      <w:r w:rsidR="000E0580">
        <w:rPr>
          <w:rFonts w:ascii="Arial" w:eastAsia="Cambria" w:hAnsi="Arial" w:cs="Arial"/>
          <w:i/>
          <w:sz w:val="20"/>
          <w:szCs w:val="20"/>
        </w:rPr>
        <w:t xml:space="preserve"> </w:t>
      </w:r>
      <w:r w:rsidR="000E0580" w:rsidRPr="000E0580">
        <w:rPr>
          <w:rFonts w:ascii="Arial" w:eastAsia="Cambria" w:hAnsi="Arial" w:cs="Arial"/>
          <w:i/>
          <w:sz w:val="20"/>
          <w:szCs w:val="20"/>
        </w:rPr>
        <w:t xml:space="preserve"> (Abrufdatum 10.6.2016)</w:t>
      </w:r>
    </w:p>
    <w:sectPr w:rsidR="000E0580" w:rsidRPr="000E0580" w:rsidSect="00B14477">
      <w:pgSz w:w="11906" w:h="16838"/>
      <w:pgMar w:top="619" w:right="1417" w:bottom="49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2"/>
  <w:proofState w:spelling="clean" w:grammar="clean"/>
  <w:defaultTabStop w:val="708"/>
  <w:hyphenationZone w:val="425"/>
  <w:characterSpacingControl w:val="doNotCompress"/>
  <w:compat/>
  <w:rsids>
    <w:rsidRoot w:val="00DD0E61"/>
    <w:rsid w:val="00073B92"/>
    <w:rsid w:val="000E0580"/>
    <w:rsid w:val="0020401A"/>
    <w:rsid w:val="002452C5"/>
    <w:rsid w:val="002C7B36"/>
    <w:rsid w:val="003D27A5"/>
    <w:rsid w:val="003D628B"/>
    <w:rsid w:val="0049234E"/>
    <w:rsid w:val="005D7174"/>
    <w:rsid w:val="00670E0F"/>
    <w:rsid w:val="008D7BA8"/>
    <w:rsid w:val="0095315B"/>
    <w:rsid w:val="00A9710F"/>
    <w:rsid w:val="00AC10CC"/>
    <w:rsid w:val="00B14477"/>
    <w:rsid w:val="00B42580"/>
    <w:rsid w:val="00BD0456"/>
    <w:rsid w:val="00C27CC1"/>
    <w:rsid w:val="00C728BA"/>
    <w:rsid w:val="00DB4AE8"/>
    <w:rsid w:val="00DD0E61"/>
    <w:rsid w:val="00DF4C70"/>
    <w:rsid w:val="00E552C0"/>
    <w:rsid w:val="00F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0E61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10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0CC"/>
    <w:rPr>
      <w:rFonts w:ascii="Tahoma" w:eastAsiaTheme="minorEastAsi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E0580"/>
    <w:pPr>
      <w:spacing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E05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ldungsplaene-bw.de/,Lde/Startseite/ALLG/ALLG_GS_BSS_l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47D72-345C-4DAE-B10D-4EEB5087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Terwen</dc:creator>
  <cp:lastModifiedBy>Judith</cp:lastModifiedBy>
  <cp:revision>6</cp:revision>
  <dcterms:created xsi:type="dcterms:W3CDTF">2016-06-10T20:23:00Z</dcterms:created>
  <dcterms:modified xsi:type="dcterms:W3CDTF">2016-07-19T17:37:00Z</dcterms:modified>
</cp:coreProperties>
</file>