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2B" w:rsidRPr="0002366C" w:rsidRDefault="00AA302B" w:rsidP="00693204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 w:rsidRPr="0002366C">
        <w:rPr>
          <w:sz w:val="32"/>
          <w:szCs w:val="32"/>
        </w:rPr>
        <w:t>Handreichung</w:t>
      </w:r>
    </w:p>
    <w:p w:rsidR="00196E09" w:rsidRDefault="00196E09" w:rsidP="00AA302B">
      <w:pPr>
        <w:spacing w:line="240" w:lineRule="auto"/>
        <w:rPr>
          <w:sz w:val="24"/>
          <w:szCs w:val="24"/>
        </w:rPr>
      </w:pPr>
    </w:p>
    <w:p w:rsidR="00196E09" w:rsidRDefault="00196E09" w:rsidP="00AA302B">
      <w:pPr>
        <w:spacing w:line="240" w:lineRule="auto"/>
        <w:rPr>
          <w:sz w:val="24"/>
          <w:szCs w:val="24"/>
        </w:rPr>
      </w:pPr>
    </w:p>
    <w:p w:rsidR="00162895" w:rsidRDefault="00162895" w:rsidP="00AA302B">
      <w:pPr>
        <w:spacing w:line="240" w:lineRule="auto"/>
        <w:rPr>
          <w:sz w:val="24"/>
          <w:szCs w:val="24"/>
        </w:rPr>
      </w:pPr>
    </w:p>
    <w:p w:rsidR="00162895" w:rsidRDefault="00162895" w:rsidP="00AA302B">
      <w:pPr>
        <w:spacing w:line="240" w:lineRule="auto"/>
        <w:rPr>
          <w:sz w:val="24"/>
          <w:szCs w:val="24"/>
        </w:rPr>
      </w:pPr>
    </w:p>
    <w:p w:rsidR="00196E09" w:rsidRDefault="00196E09" w:rsidP="00162895">
      <w:pPr>
        <w:tabs>
          <w:tab w:val="right" w:leader="dot" w:pos="9072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Allgemeine Vorbemerkungen </w:t>
      </w:r>
      <w:r>
        <w:rPr>
          <w:sz w:val="24"/>
          <w:szCs w:val="24"/>
        </w:rPr>
        <w:tab/>
        <w:t>2 – 3</w:t>
      </w:r>
      <w:r>
        <w:rPr>
          <w:sz w:val="24"/>
          <w:szCs w:val="24"/>
        </w:rPr>
        <w:br/>
        <w:t>Handlungssituationen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br/>
        <w:t>Unterrichtsschritte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br/>
        <w:t>Sozialformen</w:t>
      </w:r>
      <w:r>
        <w:rPr>
          <w:sz w:val="24"/>
          <w:szCs w:val="24"/>
        </w:rPr>
        <w:tab/>
        <w:t>6</w:t>
      </w:r>
      <w:r w:rsidR="00162895">
        <w:rPr>
          <w:sz w:val="24"/>
          <w:szCs w:val="24"/>
        </w:rPr>
        <w:t xml:space="preserve"> – </w:t>
      </w:r>
      <w:r w:rsidR="00762179">
        <w:rPr>
          <w:sz w:val="24"/>
          <w:szCs w:val="24"/>
        </w:rPr>
        <w:t>7</w:t>
      </w:r>
      <w:r>
        <w:rPr>
          <w:sz w:val="24"/>
          <w:szCs w:val="24"/>
        </w:rPr>
        <w:br/>
        <w:t>Unterrichtsformen</w:t>
      </w:r>
      <w:r>
        <w:rPr>
          <w:sz w:val="24"/>
          <w:szCs w:val="24"/>
        </w:rPr>
        <w:tab/>
      </w:r>
      <w:r w:rsidR="00762179">
        <w:rPr>
          <w:sz w:val="24"/>
          <w:szCs w:val="24"/>
        </w:rPr>
        <w:t>8</w:t>
      </w:r>
      <w:r w:rsidR="00162895">
        <w:rPr>
          <w:sz w:val="24"/>
          <w:szCs w:val="24"/>
        </w:rPr>
        <w:t xml:space="preserve"> – </w:t>
      </w:r>
      <w:r w:rsidR="00762179">
        <w:rPr>
          <w:sz w:val="24"/>
          <w:szCs w:val="24"/>
        </w:rPr>
        <w:t>10</w:t>
      </w:r>
      <w:r>
        <w:rPr>
          <w:sz w:val="24"/>
          <w:szCs w:val="24"/>
        </w:rPr>
        <w:br/>
        <w:t>Literatur</w:t>
      </w:r>
      <w:r>
        <w:rPr>
          <w:sz w:val="24"/>
          <w:szCs w:val="24"/>
        </w:rPr>
        <w:tab/>
      </w:r>
      <w:r w:rsidR="00762179">
        <w:rPr>
          <w:sz w:val="24"/>
          <w:szCs w:val="24"/>
        </w:rPr>
        <w:t>11</w:t>
      </w:r>
    </w:p>
    <w:p w:rsidR="00196E09" w:rsidRDefault="00196E09" w:rsidP="00AA302B">
      <w:pPr>
        <w:spacing w:line="240" w:lineRule="auto"/>
        <w:rPr>
          <w:sz w:val="24"/>
          <w:szCs w:val="24"/>
        </w:rPr>
      </w:pPr>
    </w:p>
    <w:p w:rsidR="00196E09" w:rsidRDefault="00196E0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A302B" w:rsidRPr="00196E09" w:rsidRDefault="00196E09" w:rsidP="00196E09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 w:rsidRPr="00196E09">
        <w:rPr>
          <w:sz w:val="32"/>
          <w:szCs w:val="32"/>
        </w:rPr>
        <w:lastRenderedPageBreak/>
        <w:t>Allgemeine Vorbemerkungen</w:t>
      </w:r>
    </w:p>
    <w:p w:rsidR="00196E09" w:rsidRDefault="00196E09" w:rsidP="00AA302B">
      <w:pPr>
        <w:spacing w:line="240" w:lineRule="auto"/>
        <w:rPr>
          <w:sz w:val="24"/>
          <w:szCs w:val="24"/>
        </w:rPr>
      </w:pPr>
    </w:p>
    <w:p w:rsidR="00AA302B" w:rsidRDefault="00AA302B" w:rsidP="00AA30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Für jeden Lehrer stellt sich während der Unterrichtsvorbereitung</w:t>
      </w:r>
      <w:r w:rsidR="00255657">
        <w:rPr>
          <w:sz w:val="24"/>
          <w:szCs w:val="24"/>
        </w:rPr>
        <w:t xml:space="preserve"> die Frage nach der Wahl der geeigneten Methode. </w:t>
      </w:r>
      <w:r>
        <w:rPr>
          <w:sz w:val="24"/>
          <w:szCs w:val="24"/>
        </w:rPr>
        <w:t>Beschäftigt man sich mit Unterrichtsmethoden, stellt man jedoch sehr schnell fest, dass der Methodenbegriff in der Literatur sehr unei</w:t>
      </w:r>
      <w:r>
        <w:rPr>
          <w:sz w:val="24"/>
          <w:szCs w:val="24"/>
        </w:rPr>
        <w:t>n</w:t>
      </w:r>
      <w:r>
        <w:rPr>
          <w:sz w:val="24"/>
          <w:szCs w:val="24"/>
        </w:rPr>
        <w:t>heitlich verwendet wird (Meyer 2009, S. 37ff).</w:t>
      </w:r>
    </w:p>
    <w:p w:rsidR="00AA302B" w:rsidRDefault="00AA302B" w:rsidP="00AA30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Orientiert man sich an Hilbert Meyer, umfasst der Begriff „Unterrichtsmethode“ ve</w:t>
      </w:r>
      <w:r>
        <w:rPr>
          <w:sz w:val="24"/>
          <w:szCs w:val="24"/>
        </w:rPr>
        <w:t>r</w:t>
      </w:r>
      <w:r>
        <w:rPr>
          <w:sz w:val="24"/>
          <w:szCs w:val="24"/>
        </w:rPr>
        <w:t>schiedene Ebenen des Unterrichts.</w:t>
      </w:r>
    </w:p>
    <w:p w:rsidR="00AA302B" w:rsidRDefault="00AA302B" w:rsidP="00AA302B">
      <w:pPr>
        <w:spacing w:line="240" w:lineRule="auto"/>
        <w:rPr>
          <w:sz w:val="24"/>
          <w:szCs w:val="24"/>
        </w:rPr>
      </w:pPr>
    </w:p>
    <w:p w:rsidR="00AA302B" w:rsidRDefault="00A750A6" w:rsidP="00AA302B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45720</wp:posOffset>
                </wp:positionV>
                <wp:extent cx="5772150" cy="5191760"/>
                <wp:effectExtent l="17145" t="17145" r="20955" b="20320"/>
                <wp:wrapNone/>
                <wp:docPr id="14" name="Abgerundetes 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51917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7" o:spid="_x0000_s1026" style="position:absolute;margin-left:-.15pt;margin-top:3.6pt;width:454.5pt;height:4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" filled="f" strokecolor="gray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1493520</wp:posOffset>
                </wp:positionV>
                <wp:extent cx="301625" cy="142875"/>
                <wp:effectExtent l="36195" t="45720" r="33655" b="40005"/>
                <wp:wrapNone/>
                <wp:docPr id="13" name="Pfeil nach links und recht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142875"/>
                        </a:xfrm>
                        <a:prstGeom prst="leftRightArrow">
                          <a:avLst>
                            <a:gd name="adj1" fmla="val 45981"/>
                            <a:gd name="adj2" fmla="val 62678"/>
                          </a:avLst>
                        </a:prstGeom>
                        <a:solidFill>
                          <a:srgbClr val="7F7F7F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 nach links und rechts 19" o:spid="_x0000_s1026" type="#_x0000_t69" style="position:absolute;margin-left:295.35pt;margin-top:117.6pt;width:23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" adj="6413,5834" fillcolor="#7f7f7f" strokecolor="gray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3770630</wp:posOffset>
                </wp:positionV>
                <wp:extent cx="387350" cy="190500"/>
                <wp:effectExtent l="51435" t="14605" r="43815" b="36195"/>
                <wp:wrapNone/>
                <wp:docPr id="12" name="Pfeil nach link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87350" cy="190500"/>
                        </a:xfrm>
                        <a:prstGeom prst="leftArrow">
                          <a:avLst>
                            <a:gd name="adj1" fmla="val 50000"/>
                            <a:gd name="adj2" fmla="val 49996"/>
                          </a:avLst>
                        </a:prstGeom>
                        <a:solidFill>
                          <a:srgbClr val="808080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22" o:spid="_x0000_s1026" type="#_x0000_t66" style="position:absolute;margin-left:216.05pt;margin-top:296.9pt;width:30.5pt;height:1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" adj="5311" fillcolor="gray" strokecolor="gray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1140460</wp:posOffset>
                </wp:positionV>
                <wp:extent cx="356870" cy="185420"/>
                <wp:effectExtent l="44450" t="16510" r="46355" b="36195"/>
                <wp:wrapNone/>
                <wp:docPr id="11" name="Pfeil nach link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56870" cy="185420"/>
                        </a:xfrm>
                        <a:prstGeom prst="lef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rgbClr val="808080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feil nach links 17" o:spid="_x0000_s1026" type="#_x0000_t66" style="position:absolute;margin-left:215.75pt;margin-top:89.8pt;width:28.1pt;height:14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" adj="5611" fillcolor="gray" strokecolor="gray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1421765</wp:posOffset>
                </wp:positionV>
                <wp:extent cx="1619885" cy="2249805"/>
                <wp:effectExtent l="0" t="0" r="18415" b="1714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24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AA302B" w:rsidRPr="005F7B2C" w:rsidRDefault="00AA302B" w:rsidP="00AA302B">
                            <w:pPr>
                              <w:jc w:val="center"/>
                            </w:pPr>
                            <w:r w:rsidRPr="005F7B2C">
                              <w:rPr>
                                <w:b/>
                              </w:rPr>
                              <w:t>Handlungsmuster</w:t>
                            </w:r>
                            <w:r>
                              <w:rPr>
                                <w:b/>
                              </w:rPr>
                              <w:t>*</w:t>
                            </w:r>
                            <w:r w:rsidRPr="005F7B2C">
                              <w:t xml:space="preserve"> (Grundformen meth</w:t>
                            </w:r>
                            <w:r w:rsidRPr="005F7B2C">
                              <w:t>o</w:t>
                            </w:r>
                            <w:r w:rsidRPr="005F7B2C">
                              <w:t>dischen Handelns)</w:t>
                            </w:r>
                          </w:p>
                          <w:p w:rsidR="00AA302B" w:rsidRDefault="00AA302B" w:rsidP="00AA302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AA302B" w:rsidRPr="005F7B2C" w:rsidRDefault="00AA302B" w:rsidP="00AA302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F7B2C">
                              <w:rPr>
                                <w:i/>
                              </w:rPr>
                              <w:t>Die Formen der von Schülern und Lehrern geleisteten Arbeit, z.B. Lehrervortrag, D</w:t>
                            </w:r>
                            <w:r w:rsidRPr="005F7B2C">
                              <w:rPr>
                                <w:i/>
                              </w:rPr>
                              <w:t>e</w:t>
                            </w:r>
                            <w:r w:rsidRPr="005F7B2C">
                              <w:rPr>
                                <w:i/>
                              </w:rPr>
                              <w:t>monstration, Referat.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6.4pt;margin-top:111.95pt;width:127.55pt;height:17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">
                <v:textbox>
                  <w:txbxContent>
                    <w:p w:rsidR="00AA302B" w:rsidRPr="005F7B2C" w:rsidRDefault="00AA302B" w:rsidP="00AA302B">
                      <w:pPr>
                        <w:jc w:val="center"/>
                      </w:pPr>
                      <w:r w:rsidRPr="005F7B2C">
                        <w:rPr>
                          <w:b/>
                        </w:rPr>
                        <w:t>Handlungsmuster</w:t>
                      </w:r>
                      <w:r>
                        <w:rPr>
                          <w:b/>
                        </w:rPr>
                        <w:t>*</w:t>
                      </w:r>
                      <w:r w:rsidRPr="005F7B2C">
                        <w:t xml:space="preserve"> (Grundformen meth</w:t>
                      </w:r>
                      <w:r w:rsidRPr="005F7B2C">
                        <w:t>o</w:t>
                      </w:r>
                      <w:r w:rsidRPr="005F7B2C">
                        <w:t>dischen Handelns)</w:t>
                      </w:r>
                    </w:p>
                    <w:p w:rsidR="00AA302B" w:rsidRDefault="00AA302B" w:rsidP="00AA302B">
                      <w:pPr>
                        <w:jc w:val="center"/>
                        <w:rPr>
                          <w:i/>
                        </w:rPr>
                      </w:pPr>
                    </w:p>
                    <w:p w:rsidR="00AA302B" w:rsidRPr="005F7B2C" w:rsidRDefault="00AA302B" w:rsidP="00AA302B">
                      <w:pPr>
                        <w:jc w:val="center"/>
                        <w:rPr>
                          <w:i/>
                        </w:rPr>
                      </w:pPr>
                      <w:r w:rsidRPr="005F7B2C">
                        <w:rPr>
                          <w:i/>
                        </w:rPr>
                        <w:t>Die Formen der von Schülern und Lehrern geleisteten Arbeit, z.B. Lehrervortrag, D</w:t>
                      </w:r>
                      <w:r w:rsidRPr="005F7B2C">
                        <w:rPr>
                          <w:i/>
                        </w:rPr>
                        <w:t>e</w:t>
                      </w:r>
                      <w:r w:rsidRPr="005F7B2C">
                        <w:rPr>
                          <w:i/>
                        </w:rPr>
                        <w:t>monstration, Referat.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1493520</wp:posOffset>
                </wp:positionV>
                <wp:extent cx="294005" cy="142875"/>
                <wp:effectExtent l="42545" t="45720" r="34925" b="40005"/>
                <wp:wrapNone/>
                <wp:docPr id="9" name="Pfeil nach links und recht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142875"/>
                        </a:xfrm>
                        <a:prstGeom prst="leftRightArrow">
                          <a:avLst>
                            <a:gd name="adj1" fmla="val 45981"/>
                            <a:gd name="adj2" fmla="val 62676"/>
                          </a:avLst>
                        </a:prstGeom>
                        <a:solidFill>
                          <a:srgbClr val="7F7F7F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feil nach links und rechts 13" o:spid="_x0000_s1026" type="#_x0000_t69" style="position:absolute;margin-left:140.6pt;margin-top:117.6pt;width:23.1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" adj="6579,5834" fillcolor="#7f7f7f" strokecolor="gray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118110</wp:posOffset>
                </wp:positionV>
                <wp:extent cx="5589270" cy="930275"/>
                <wp:effectExtent l="57150" t="57150" r="49530" b="603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AA302B" w:rsidRPr="005F7B2C" w:rsidRDefault="00AA302B" w:rsidP="00AA302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7B2C">
                              <w:rPr>
                                <w:b/>
                              </w:rPr>
                              <w:t>Handlungssituationen</w:t>
                            </w:r>
                          </w:p>
                          <w:p w:rsidR="00AA302B" w:rsidRPr="005F7B2C" w:rsidRDefault="00AA302B" w:rsidP="00AA302B">
                            <w:pPr>
                              <w:jc w:val="center"/>
                            </w:pPr>
                            <w:r w:rsidRPr="005F7B2C">
                              <w:rPr>
                                <w:i/>
                              </w:rPr>
                              <w:t>Das sind zeitlich begrenzte Unterrichtsszenen, die in vielfältiger Art und Weise sowohl von Lehrern als auch von Schülern während eines Unterrichts ablaufen.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4pt;margin-top:9.3pt;width:440.1pt;height:7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">
                <v:textbox>
                  <w:txbxContent>
                    <w:p w:rsidR="00AA302B" w:rsidRPr="005F7B2C" w:rsidRDefault="00AA302B" w:rsidP="00AA302B">
                      <w:pPr>
                        <w:jc w:val="center"/>
                        <w:rPr>
                          <w:b/>
                        </w:rPr>
                      </w:pPr>
                      <w:r w:rsidRPr="005F7B2C">
                        <w:rPr>
                          <w:b/>
                        </w:rPr>
                        <w:t>Handlungssituationen</w:t>
                      </w:r>
                    </w:p>
                    <w:p w:rsidR="00AA302B" w:rsidRPr="005F7B2C" w:rsidRDefault="00AA302B" w:rsidP="00AA302B">
                      <w:pPr>
                        <w:jc w:val="center"/>
                      </w:pPr>
                      <w:r w:rsidRPr="005F7B2C">
                        <w:rPr>
                          <w:i/>
                        </w:rPr>
                        <w:t>Das sind zeitlich begrenzte Unterrichtsszenen, die in vielfältiger Art und Weise sowohl von Lehrern als auch von Schülern während eines Unterrichts ablaufen.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1430020</wp:posOffset>
                </wp:positionV>
                <wp:extent cx="1619885" cy="2241550"/>
                <wp:effectExtent l="0" t="0" r="18415" b="2540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AA302B" w:rsidRPr="005F7B2C" w:rsidRDefault="00AA302B" w:rsidP="00AA302B">
                            <w:pPr>
                              <w:jc w:val="center"/>
                            </w:pPr>
                            <w:r w:rsidRPr="005F7B2C">
                              <w:rPr>
                                <w:b/>
                              </w:rPr>
                              <w:t>Unterrichtsschritte</w:t>
                            </w:r>
                            <w:r w:rsidRPr="005F7B2C">
                              <w:t xml:space="preserve"> (Verlaufsform)</w:t>
                            </w:r>
                          </w:p>
                          <w:p w:rsidR="00AA302B" w:rsidRDefault="00AA302B" w:rsidP="00AA302B">
                            <w:pPr>
                              <w:jc w:val="center"/>
                            </w:pPr>
                          </w:p>
                          <w:p w:rsidR="00AA302B" w:rsidRPr="005F7B2C" w:rsidRDefault="00AA302B" w:rsidP="00AA302B">
                            <w:pPr>
                              <w:jc w:val="center"/>
                            </w:pPr>
                          </w:p>
                          <w:p w:rsidR="00AA302B" w:rsidRPr="005F7B2C" w:rsidRDefault="00AA302B" w:rsidP="00AA302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F7B2C">
                              <w:rPr>
                                <w:i/>
                              </w:rPr>
                              <w:t>Die zeitliche und m</w:t>
                            </w:r>
                            <w:r w:rsidRPr="005F7B2C">
                              <w:rPr>
                                <w:i/>
                              </w:rPr>
                              <w:t>e</w:t>
                            </w:r>
                            <w:r w:rsidRPr="005F7B2C">
                              <w:rPr>
                                <w:i/>
                              </w:rPr>
                              <w:t>thodische Abfolge des Unterrichtsganges.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0.45pt;margin-top:112.6pt;width:127.55pt;height:17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">
                <v:textbox>
                  <w:txbxContent>
                    <w:p w:rsidR="00AA302B" w:rsidRPr="005F7B2C" w:rsidRDefault="00AA302B" w:rsidP="00AA302B">
                      <w:pPr>
                        <w:jc w:val="center"/>
                      </w:pPr>
                      <w:r w:rsidRPr="005F7B2C">
                        <w:rPr>
                          <w:b/>
                        </w:rPr>
                        <w:t>Unterrichtsschritte</w:t>
                      </w:r>
                      <w:r w:rsidRPr="005F7B2C">
                        <w:t xml:space="preserve"> (Verlaufsform)</w:t>
                      </w:r>
                    </w:p>
                    <w:p w:rsidR="00AA302B" w:rsidRDefault="00AA302B" w:rsidP="00AA302B">
                      <w:pPr>
                        <w:jc w:val="center"/>
                      </w:pPr>
                    </w:p>
                    <w:p w:rsidR="00AA302B" w:rsidRPr="005F7B2C" w:rsidRDefault="00AA302B" w:rsidP="00AA302B">
                      <w:pPr>
                        <w:jc w:val="center"/>
                      </w:pPr>
                    </w:p>
                    <w:p w:rsidR="00AA302B" w:rsidRPr="005F7B2C" w:rsidRDefault="00AA302B" w:rsidP="00AA302B">
                      <w:pPr>
                        <w:jc w:val="center"/>
                        <w:rPr>
                          <w:i/>
                        </w:rPr>
                      </w:pPr>
                      <w:r w:rsidRPr="005F7B2C">
                        <w:rPr>
                          <w:i/>
                        </w:rPr>
                        <w:t>Die zeitliche und m</w:t>
                      </w:r>
                      <w:r w:rsidRPr="005F7B2C">
                        <w:rPr>
                          <w:i/>
                        </w:rPr>
                        <w:t>e</w:t>
                      </w:r>
                      <w:r w:rsidRPr="005F7B2C">
                        <w:rPr>
                          <w:i/>
                        </w:rPr>
                        <w:t>thodische Abfolge des Unterrichtsganges.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1146175</wp:posOffset>
                </wp:positionV>
                <wp:extent cx="356870" cy="185420"/>
                <wp:effectExtent l="48260" t="12700" r="52070" b="40005"/>
                <wp:wrapNone/>
                <wp:docPr id="7" name="Pfeil nach link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56870" cy="185420"/>
                        </a:xfrm>
                        <a:prstGeom prst="lef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rgbClr val="808080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feil nach links 18" o:spid="_x0000_s1026" type="#_x0000_t66" style="position:absolute;margin-left:372.05pt;margin-top:90.25pt;width:28.1pt;height:14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" adj="5611" fillcolor="gray" strokecolor="gray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1421765</wp:posOffset>
                </wp:positionV>
                <wp:extent cx="1619885" cy="2249805"/>
                <wp:effectExtent l="0" t="0" r="18415" b="1714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24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AA302B" w:rsidRPr="005F7B2C" w:rsidRDefault="00AA302B" w:rsidP="00AA302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7B2C">
                              <w:rPr>
                                <w:b/>
                              </w:rPr>
                              <w:t>Sozialformen</w:t>
                            </w:r>
                          </w:p>
                          <w:p w:rsidR="00AA302B" w:rsidRPr="005F7B2C" w:rsidRDefault="00AA302B" w:rsidP="00AA302B">
                            <w:pPr>
                              <w:jc w:val="center"/>
                            </w:pPr>
                          </w:p>
                          <w:p w:rsidR="00AA302B" w:rsidRDefault="00AA302B" w:rsidP="00AA302B">
                            <w:pPr>
                              <w:jc w:val="center"/>
                            </w:pPr>
                          </w:p>
                          <w:p w:rsidR="00AA302B" w:rsidRPr="005F7B2C" w:rsidRDefault="00AA302B" w:rsidP="00AA302B">
                            <w:pPr>
                              <w:jc w:val="center"/>
                            </w:pPr>
                          </w:p>
                          <w:p w:rsidR="00AA302B" w:rsidRPr="005F7B2C" w:rsidRDefault="00AA302B" w:rsidP="00AA302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F7B2C">
                              <w:rPr>
                                <w:i/>
                              </w:rPr>
                              <w:t>Die Art der Interaktion zwischen den Beteili</w:t>
                            </w:r>
                            <w:r w:rsidRPr="005F7B2C">
                              <w:rPr>
                                <w:i/>
                              </w:rPr>
                              <w:t>g</w:t>
                            </w:r>
                            <w:r w:rsidRPr="005F7B2C">
                              <w:rPr>
                                <w:i/>
                              </w:rPr>
                              <w:t>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.05pt;margin-top:111.95pt;width:127.55pt;height:17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">
                <v:textbox>
                  <w:txbxContent>
                    <w:p w:rsidR="00AA302B" w:rsidRPr="005F7B2C" w:rsidRDefault="00AA302B" w:rsidP="00AA302B">
                      <w:pPr>
                        <w:jc w:val="center"/>
                        <w:rPr>
                          <w:b/>
                        </w:rPr>
                      </w:pPr>
                      <w:r w:rsidRPr="005F7B2C">
                        <w:rPr>
                          <w:b/>
                        </w:rPr>
                        <w:t>Sozialformen</w:t>
                      </w:r>
                    </w:p>
                    <w:p w:rsidR="00AA302B" w:rsidRPr="005F7B2C" w:rsidRDefault="00AA302B" w:rsidP="00AA302B">
                      <w:pPr>
                        <w:jc w:val="center"/>
                      </w:pPr>
                    </w:p>
                    <w:p w:rsidR="00AA302B" w:rsidRDefault="00AA302B" w:rsidP="00AA302B">
                      <w:pPr>
                        <w:jc w:val="center"/>
                      </w:pPr>
                    </w:p>
                    <w:p w:rsidR="00AA302B" w:rsidRPr="005F7B2C" w:rsidRDefault="00AA302B" w:rsidP="00AA302B">
                      <w:pPr>
                        <w:jc w:val="center"/>
                      </w:pPr>
                    </w:p>
                    <w:p w:rsidR="00AA302B" w:rsidRPr="005F7B2C" w:rsidRDefault="00AA302B" w:rsidP="00AA302B">
                      <w:pPr>
                        <w:jc w:val="center"/>
                        <w:rPr>
                          <w:i/>
                        </w:rPr>
                      </w:pPr>
                      <w:r w:rsidRPr="005F7B2C">
                        <w:rPr>
                          <w:i/>
                        </w:rPr>
                        <w:t>Die Art der Interaktion zwischen den Beteili</w:t>
                      </w:r>
                      <w:r w:rsidRPr="005F7B2C">
                        <w:rPr>
                          <w:i/>
                        </w:rPr>
                        <w:t>g</w:t>
                      </w:r>
                      <w:r w:rsidRPr="005F7B2C">
                        <w:rPr>
                          <w:i/>
                        </w:rPr>
                        <w:t>ten.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1137285</wp:posOffset>
                </wp:positionV>
                <wp:extent cx="356870" cy="185420"/>
                <wp:effectExtent l="46990" t="13335" r="43815" b="39370"/>
                <wp:wrapNone/>
                <wp:docPr id="4" name="Pfeil nach link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56870" cy="185420"/>
                        </a:xfrm>
                        <a:prstGeom prst="lef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rgbClr val="808080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feil nach links 16" o:spid="_x0000_s1026" type="#_x0000_t66" style="position:absolute;margin-left:62.95pt;margin-top:89.55pt;width:28.1pt;height:14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" adj="5611" fillcolor="gray" strokecolor="gray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4164965</wp:posOffset>
                </wp:positionV>
                <wp:extent cx="5556885" cy="1072515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02B" w:rsidRPr="005F7B2C" w:rsidRDefault="00AA302B" w:rsidP="00AA302B">
                            <w:pPr>
                              <w:jc w:val="center"/>
                            </w:pPr>
                            <w:r w:rsidRPr="005F7B2C">
                              <w:rPr>
                                <w:b/>
                              </w:rPr>
                              <w:t>Methodische Großformen</w:t>
                            </w:r>
                            <w:r>
                              <w:rPr>
                                <w:b/>
                              </w:rPr>
                              <w:t>*</w:t>
                            </w:r>
                            <w:r w:rsidRPr="005F7B2C">
                              <w:br/>
                              <w:t>Sie umfassen komplexe, institutionell fest verankerte Grundformen des Unterrichts, die sich anhand ihrer jeweils anderen Funktion des Lehrens und Lernens untersche</w:t>
                            </w:r>
                            <w:r w:rsidRPr="005F7B2C">
                              <w:t>i</w:t>
                            </w:r>
                            <w:r w:rsidRPr="005F7B2C">
                              <w:t>den lassen. Hierzu gehören: Lehrgänge, Freiarbeit und Projektarbeit.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.9pt;margin-top:327.95pt;width:437.55pt;height:8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" filled="f" stroked="f" strokeweight="2pt">
                <v:textbox>
                  <w:txbxContent>
                    <w:p w:rsidR="00AA302B" w:rsidRPr="005F7B2C" w:rsidRDefault="00AA302B" w:rsidP="00AA302B">
                      <w:pPr>
                        <w:jc w:val="center"/>
                      </w:pPr>
                      <w:r w:rsidRPr="005F7B2C">
                        <w:rPr>
                          <w:b/>
                        </w:rPr>
                        <w:t>Methodische Großformen</w:t>
                      </w:r>
                      <w:r>
                        <w:rPr>
                          <w:b/>
                        </w:rPr>
                        <w:t>*</w:t>
                      </w:r>
                      <w:r w:rsidRPr="005F7B2C">
                        <w:br/>
                        <w:t>Sie umfassen komplexe, institutionell fest verankerte Grundformen des Unterrichts, die sich anhand ihrer jeweils anderen Funktion des Lehrens und Lernens untersche</w:t>
                      </w:r>
                      <w:r w:rsidRPr="005F7B2C">
                        <w:t>i</w:t>
                      </w:r>
                      <w:r w:rsidRPr="005F7B2C">
                        <w:t>den lassen. Hierzu gehören: Lehrgänge, Freiarbeit und Projektarbeit.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3897630</wp:posOffset>
                </wp:positionV>
                <wp:extent cx="640080" cy="190500"/>
                <wp:effectExtent l="145415" t="15240" r="140335" b="0"/>
                <wp:wrapNone/>
                <wp:docPr id="3" name="Pfeil nach link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227876">
                          <a:off x="0" y="0"/>
                          <a:ext cx="640080" cy="190500"/>
                        </a:xfrm>
                        <a:prstGeom prst="leftArrow">
                          <a:avLst>
                            <a:gd name="adj1" fmla="val 50000"/>
                            <a:gd name="adj2" fmla="val 49996"/>
                          </a:avLst>
                        </a:prstGeom>
                        <a:solidFill>
                          <a:srgbClr val="808080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links 20" o:spid="_x0000_s1026" type="#_x0000_t66" style="position:absolute;margin-left:72.5pt;margin-top:306.9pt;width:50.4pt;height:15pt;rotation:-78947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" adj="3214" fillcolor="gray" strokecolor="gray" strokeweight="2pt"/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3904615</wp:posOffset>
                </wp:positionV>
                <wp:extent cx="640080" cy="190500"/>
                <wp:effectExtent l="128270" t="22225" r="128905" b="0"/>
                <wp:wrapNone/>
                <wp:docPr id="1" name="Pfeil nach link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795326">
                          <a:off x="0" y="0"/>
                          <a:ext cx="640080" cy="190500"/>
                        </a:xfrm>
                        <a:prstGeom prst="leftArrow">
                          <a:avLst>
                            <a:gd name="adj1" fmla="val 50000"/>
                            <a:gd name="adj2" fmla="val 49996"/>
                          </a:avLst>
                        </a:prstGeom>
                        <a:solidFill>
                          <a:srgbClr val="808080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links 21" o:spid="_x0000_s1026" type="#_x0000_t66" style="position:absolute;margin-left:350.15pt;margin-top:307.45pt;width:50.4pt;height:15pt;rotation:-414550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" adj="3214" fillcolor="gray" strokecolor="gray" strokeweight="2pt"/>
            </w:pict>
          </mc:Fallback>
        </mc:AlternateContent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  <w:r w:rsidR="00AA302B">
        <w:rPr>
          <w:sz w:val="24"/>
          <w:szCs w:val="24"/>
        </w:rPr>
        <w:br/>
      </w:r>
    </w:p>
    <w:p w:rsidR="00AA302B" w:rsidRDefault="00AA302B" w:rsidP="00AA302B">
      <w:pPr>
        <w:spacing w:line="240" w:lineRule="auto"/>
        <w:rPr>
          <w:sz w:val="24"/>
          <w:szCs w:val="24"/>
        </w:rPr>
      </w:pPr>
    </w:p>
    <w:p w:rsidR="00AA302B" w:rsidRDefault="00AA302B" w:rsidP="00AA302B">
      <w:pPr>
        <w:spacing w:line="240" w:lineRule="auto"/>
        <w:rPr>
          <w:sz w:val="24"/>
          <w:szCs w:val="24"/>
        </w:rPr>
      </w:pPr>
    </w:p>
    <w:p w:rsidR="00AA302B" w:rsidRDefault="00AA302B" w:rsidP="00AA302B">
      <w:pPr>
        <w:spacing w:line="240" w:lineRule="auto"/>
        <w:rPr>
          <w:sz w:val="24"/>
          <w:szCs w:val="24"/>
        </w:rPr>
      </w:pPr>
    </w:p>
    <w:p w:rsidR="0038506B" w:rsidRDefault="00AA302B" w:rsidP="00FA5CF0">
      <w:pPr>
        <w:spacing w:line="240" w:lineRule="auto"/>
        <w:ind w:left="284" w:hanging="284"/>
        <w:rPr>
          <w:sz w:val="24"/>
          <w:szCs w:val="24"/>
        </w:rPr>
      </w:pPr>
      <w:r w:rsidRPr="00531DE4">
        <w:rPr>
          <w:sz w:val="24"/>
          <w:szCs w:val="24"/>
        </w:rPr>
        <w:t xml:space="preserve">* </w:t>
      </w:r>
      <w:r w:rsidRPr="00531DE4">
        <w:rPr>
          <w:sz w:val="24"/>
          <w:szCs w:val="24"/>
        </w:rPr>
        <w:tab/>
        <w:t>Die Handlungsmuster, also die Grundformen methodischen Handelns, und die methodischen Großformen lassen sich oft schwer trennen und werden daher bei der folgenden Ausführung zum Begriff Unterrichtsformen zusammengefasst.</w:t>
      </w:r>
    </w:p>
    <w:p w:rsidR="0050732E" w:rsidRDefault="00AA302B" w:rsidP="0050732E">
      <w:pPr>
        <w:spacing w:line="240" w:lineRule="auto"/>
        <w:rPr>
          <w:sz w:val="24"/>
          <w:szCs w:val="24"/>
        </w:rPr>
      </w:pPr>
      <w:r w:rsidRPr="00531DE4">
        <w:rPr>
          <w:sz w:val="32"/>
          <w:szCs w:val="24"/>
        </w:rPr>
        <w:br w:type="page"/>
      </w:r>
    </w:p>
    <w:p w:rsidR="00717EFA" w:rsidRDefault="00717EFA" w:rsidP="00AA302B">
      <w:pPr>
        <w:spacing w:line="240" w:lineRule="auto"/>
        <w:rPr>
          <w:sz w:val="24"/>
          <w:szCs w:val="24"/>
        </w:rPr>
      </w:pPr>
    </w:p>
    <w:p w:rsidR="00AA302B" w:rsidRDefault="00AA302B" w:rsidP="00AA30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Diese verschiedenen Ebenen müssen grundsätzlich bei der Unterrichtsplanung b</w:t>
      </w:r>
      <w:r>
        <w:rPr>
          <w:sz w:val="24"/>
          <w:szCs w:val="24"/>
        </w:rPr>
        <w:t>e</w:t>
      </w:r>
      <w:r>
        <w:rPr>
          <w:sz w:val="24"/>
          <w:szCs w:val="24"/>
        </w:rPr>
        <w:t>rücksichtigt werden. Entscheidend für die Wahl einer Unterrichtsmethode ist, ob</w:t>
      </w:r>
      <w:r w:rsidR="00255657">
        <w:rPr>
          <w:sz w:val="24"/>
          <w:szCs w:val="24"/>
        </w:rPr>
        <w:t xml:space="preserve"> pr</w:t>
      </w:r>
      <w:r w:rsidR="00255657">
        <w:rPr>
          <w:sz w:val="24"/>
          <w:szCs w:val="24"/>
        </w:rPr>
        <w:t>i</w:t>
      </w:r>
      <w:r w:rsidR="00255657">
        <w:rPr>
          <w:sz w:val="24"/>
          <w:szCs w:val="24"/>
        </w:rPr>
        <w:t xml:space="preserve">mär </w:t>
      </w:r>
      <w:r>
        <w:rPr>
          <w:sz w:val="24"/>
          <w:szCs w:val="24"/>
        </w:rPr>
        <w:t>lehrerzentriert Wissen vermittelt werden soll oder schülerzentriert individuell fachliche und fachübergreifende Kompetenzen gefördert werden sollen. Entspr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chend müssen diese Ebenen vom Lehrer gestaltet werden. </w:t>
      </w:r>
    </w:p>
    <w:p w:rsidR="00AA302B" w:rsidRDefault="00AA302B" w:rsidP="00AA302B">
      <w:pPr>
        <w:spacing w:line="240" w:lineRule="auto"/>
        <w:rPr>
          <w:sz w:val="24"/>
          <w:szCs w:val="24"/>
        </w:rPr>
      </w:pPr>
    </w:p>
    <w:p w:rsidR="00AA302B" w:rsidRDefault="0050732E" w:rsidP="00AA30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Das bedeutet für </w:t>
      </w:r>
      <w:r w:rsidR="00AA302B">
        <w:rPr>
          <w:sz w:val="24"/>
          <w:szCs w:val="24"/>
        </w:rPr>
        <w:t>eine</w:t>
      </w:r>
      <w:r>
        <w:rPr>
          <w:sz w:val="24"/>
          <w:szCs w:val="24"/>
        </w:rPr>
        <w:t>n</w:t>
      </w:r>
      <w:r w:rsidR="00AA302B">
        <w:rPr>
          <w:sz w:val="24"/>
          <w:szCs w:val="24"/>
        </w:rPr>
        <w:t xml:space="preserve"> kompetenzorientierten Unterricht, </w:t>
      </w:r>
      <w:r w:rsidR="00255657">
        <w:rPr>
          <w:sz w:val="24"/>
          <w:szCs w:val="24"/>
        </w:rPr>
        <w:t xml:space="preserve">in dem das </w:t>
      </w:r>
      <w:r w:rsidR="00AA302B">
        <w:rPr>
          <w:sz w:val="24"/>
          <w:szCs w:val="24"/>
        </w:rPr>
        <w:t xml:space="preserve">selbstständige Handeln des Schülers </w:t>
      </w:r>
      <w:r w:rsidR="00255657">
        <w:rPr>
          <w:sz w:val="24"/>
          <w:szCs w:val="24"/>
        </w:rPr>
        <w:t>im Mittelpunkt steht</w:t>
      </w:r>
      <w:r w:rsidR="00AA302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dass </w:t>
      </w:r>
      <w:r w:rsidR="00AA302B">
        <w:rPr>
          <w:sz w:val="24"/>
          <w:szCs w:val="24"/>
        </w:rPr>
        <w:t>Lehrer vor der Wahl ihrer Methode folgende Überlegungen anstellen</w:t>
      </w:r>
      <w:r>
        <w:rPr>
          <w:sz w:val="24"/>
          <w:szCs w:val="24"/>
        </w:rPr>
        <w:t xml:space="preserve"> müssen</w:t>
      </w:r>
      <w:r w:rsidR="00AA302B">
        <w:rPr>
          <w:sz w:val="24"/>
          <w:szCs w:val="24"/>
        </w:rPr>
        <w:t>.</w:t>
      </w:r>
    </w:p>
    <w:p w:rsidR="00AA302B" w:rsidRDefault="00AA302B" w:rsidP="00AA302B">
      <w:pPr>
        <w:spacing w:line="240" w:lineRule="auto"/>
        <w:rPr>
          <w:sz w:val="24"/>
          <w:szCs w:val="24"/>
        </w:rPr>
      </w:pPr>
    </w:p>
    <w:p w:rsidR="00AA302B" w:rsidRPr="00D065D9" w:rsidRDefault="002200F7" w:rsidP="00AF69EF">
      <w:pPr>
        <w:numPr>
          <w:ilvl w:val="0"/>
          <w:numId w:val="13"/>
        </w:num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Können und/oder wollen die Schüler miteinander</w:t>
      </w:r>
      <w:r w:rsidR="00AA302B" w:rsidRPr="00D065D9">
        <w:rPr>
          <w:rFonts w:cs="Arial"/>
          <w:sz w:val="24"/>
          <w:szCs w:val="24"/>
        </w:rPr>
        <w:t xml:space="preserve"> arbeiten</w:t>
      </w:r>
      <w:r w:rsidR="00AA302B">
        <w:rPr>
          <w:rFonts w:cs="Arial"/>
          <w:sz w:val="24"/>
          <w:szCs w:val="24"/>
        </w:rPr>
        <w:t>?</w:t>
      </w:r>
    </w:p>
    <w:p w:rsidR="00AA302B" w:rsidRDefault="00AA302B" w:rsidP="00AF69EF">
      <w:pPr>
        <w:numPr>
          <w:ilvl w:val="0"/>
          <w:numId w:val="13"/>
        </w:num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Verfügen die </w:t>
      </w:r>
      <w:r w:rsidRPr="00D065D9">
        <w:rPr>
          <w:rFonts w:cs="Arial"/>
          <w:sz w:val="24"/>
          <w:szCs w:val="24"/>
        </w:rPr>
        <w:t xml:space="preserve">Schüler über </w:t>
      </w:r>
      <w:r>
        <w:rPr>
          <w:rFonts w:cs="Arial"/>
          <w:sz w:val="24"/>
          <w:szCs w:val="24"/>
        </w:rPr>
        <w:t xml:space="preserve">ausreichende </w:t>
      </w:r>
      <w:r w:rsidRPr="00D065D9">
        <w:rPr>
          <w:rFonts w:cs="Arial"/>
          <w:sz w:val="24"/>
          <w:szCs w:val="24"/>
        </w:rPr>
        <w:t>Grundkenntnisse</w:t>
      </w:r>
      <w:r w:rsidR="00255657">
        <w:rPr>
          <w:rFonts w:cs="Arial"/>
          <w:sz w:val="24"/>
          <w:szCs w:val="24"/>
        </w:rPr>
        <w:t xml:space="preserve"> </w:t>
      </w:r>
      <w:r w:rsidR="00255657" w:rsidRPr="00255657">
        <w:rPr>
          <w:rFonts w:cs="Arial"/>
          <w:sz w:val="24"/>
          <w:szCs w:val="24"/>
        </w:rPr>
        <w:t>und Fertigkeiten bzw. körperliche Voraussetzungen</w:t>
      </w:r>
      <w:r w:rsidR="002200F7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um selbstständig arbeiten zu können?</w:t>
      </w:r>
    </w:p>
    <w:p w:rsidR="00AA302B" w:rsidRPr="00255657" w:rsidRDefault="00AA302B" w:rsidP="00AF69EF">
      <w:pPr>
        <w:numPr>
          <w:ilvl w:val="0"/>
          <w:numId w:val="13"/>
        </w:numPr>
        <w:spacing w:after="120" w:line="240" w:lineRule="auto"/>
        <w:rPr>
          <w:rFonts w:cs="Arial"/>
          <w:sz w:val="24"/>
          <w:szCs w:val="24"/>
        </w:rPr>
      </w:pPr>
      <w:r w:rsidRPr="00255657">
        <w:rPr>
          <w:rFonts w:cs="Arial"/>
          <w:sz w:val="24"/>
          <w:szCs w:val="24"/>
        </w:rPr>
        <w:t>Beinhalten die gestellten Arbeitsaufträge bekannte und „gekonnte“ bzw. b</w:t>
      </w:r>
      <w:r w:rsidRPr="00255657">
        <w:rPr>
          <w:rFonts w:cs="Arial"/>
          <w:sz w:val="24"/>
          <w:szCs w:val="24"/>
        </w:rPr>
        <w:t>e</w:t>
      </w:r>
      <w:r w:rsidRPr="00255657">
        <w:rPr>
          <w:rFonts w:cs="Arial"/>
          <w:sz w:val="24"/>
          <w:szCs w:val="24"/>
        </w:rPr>
        <w:t>herrschte Arbeitstechniken?</w:t>
      </w:r>
    </w:p>
    <w:p w:rsidR="0050732E" w:rsidRDefault="00AA302B" w:rsidP="00AF69EF">
      <w:pPr>
        <w:numPr>
          <w:ilvl w:val="0"/>
          <w:numId w:val="13"/>
        </w:num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Sind die </w:t>
      </w:r>
      <w:r w:rsidRPr="00D065D9">
        <w:rPr>
          <w:rFonts w:cs="Arial"/>
          <w:sz w:val="24"/>
          <w:szCs w:val="24"/>
        </w:rPr>
        <w:t>Arbeitsaufträge so formulier</w:t>
      </w:r>
      <w:r>
        <w:rPr>
          <w:rFonts w:cs="Arial"/>
          <w:sz w:val="24"/>
          <w:szCs w:val="24"/>
        </w:rPr>
        <w:t>t</w:t>
      </w:r>
      <w:r w:rsidRPr="00D065D9">
        <w:rPr>
          <w:rFonts w:cs="Arial"/>
          <w:sz w:val="24"/>
          <w:szCs w:val="24"/>
        </w:rPr>
        <w:t xml:space="preserve">, dass </w:t>
      </w:r>
      <w:r w:rsidR="002200F7">
        <w:rPr>
          <w:rFonts w:cs="Arial"/>
          <w:sz w:val="24"/>
          <w:szCs w:val="24"/>
        </w:rPr>
        <w:t xml:space="preserve">die </w:t>
      </w:r>
      <w:r w:rsidR="0050732E">
        <w:rPr>
          <w:rFonts w:cs="Arial"/>
          <w:sz w:val="24"/>
          <w:szCs w:val="24"/>
        </w:rPr>
        <w:t xml:space="preserve">Handlungsfreiheit der </w:t>
      </w:r>
      <w:r w:rsidRPr="00D065D9">
        <w:rPr>
          <w:rFonts w:cs="Arial"/>
          <w:sz w:val="24"/>
          <w:szCs w:val="24"/>
        </w:rPr>
        <w:t xml:space="preserve">Schüler </w:t>
      </w:r>
      <w:r w:rsidR="0050732E">
        <w:rPr>
          <w:rFonts w:cs="Arial"/>
          <w:sz w:val="24"/>
          <w:szCs w:val="24"/>
        </w:rPr>
        <w:t xml:space="preserve">und </w:t>
      </w:r>
      <w:r w:rsidRPr="00D065D9">
        <w:rPr>
          <w:rFonts w:cs="Arial"/>
          <w:sz w:val="24"/>
          <w:szCs w:val="24"/>
        </w:rPr>
        <w:t xml:space="preserve">die </w:t>
      </w:r>
      <w:r w:rsidR="0050732E">
        <w:rPr>
          <w:rFonts w:cs="Arial"/>
          <w:sz w:val="24"/>
          <w:szCs w:val="24"/>
        </w:rPr>
        <w:t>Lenkung durch die Lehrkraft in einem optimalen Verhältnis stehen?</w:t>
      </w:r>
    </w:p>
    <w:p w:rsidR="00AA302B" w:rsidRPr="00D065D9" w:rsidRDefault="00AA302B" w:rsidP="00AF69EF">
      <w:pPr>
        <w:numPr>
          <w:ilvl w:val="0"/>
          <w:numId w:val="13"/>
        </w:num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Eignen sich die zur Verfügung gestellten </w:t>
      </w:r>
      <w:r w:rsidRPr="00D065D9">
        <w:rPr>
          <w:rFonts w:cs="Arial"/>
          <w:sz w:val="24"/>
          <w:szCs w:val="24"/>
        </w:rPr>
        <w:t>Materialien</w:t>
      </w:r>
      <w:r>
        <w:rPr>
          <w:rFonts w:cs="Arial"/>
          <w:sz w:val="24"/>
          <w:szCs w:val="24"/>
        </w:rPr>
        <w:t>, um selbstständig arbe</w:t>
      </w:r>
      <w:r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ten zu können?</w:t>
      </w:r>
    </w:p>
    <w:p w:rsidR="00AA302B" w:rsidRPr="00D065D9" w:rsidRDefault="00AA302B" w:rsidP="00AF69EF">
      <w:pPr>
        <w:numPr>
          <w:ilvl w:val="0"/>
          <w:numId w:val="13"/>
        </w:num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Ist Zeit und Gelegenheit zur </w:t>
      </w:r>
      <w:r w:rsidRPr="00D065D9">
        <w:rPr>
          <w:rFonts w:cs="Arial"/>
          <w:sz w:val="24"/>
          <w:szCs w:val="24"/>
        </w:rPr>
        <w:t xml:space="preserve">Reflexion </w:t>
      </w:r>
      <w:r>
        <w:rPr>
          <w:rFonts w:cs="Arial"/>
          <w:sz w:val="24"/>
          <w:szCs w:val="24"/>
        </w:rPr>
        <w:t>gegeben?</w:t>
      </w:r>
    </w:p>
    <w:p w:rsidR="00AA302B" w:rsidRPr="00AD1F78" w:rsidRDefault="00AA302B" w:rsidP="00AA302B">
      <w:pPr>
        <w:pStyle w:val="FarbigeListe-Akzent11"/>
        <w:spacing w:after="120" w:line="240" w:lineRule="auto"/>
        <w:rPr>
          <w:sz w:val="24"/>
          <w:szCs w:val="24"/>
        </w:rPr>
      </w:pPr>
    </w:p>
    <w:p w:rsidR="00AA302B" w:rsidRDefault="00AA302B" w:rsidP="00AA30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Erst wenn diese Fragen positiv beantwortet werden können, kann eine Methode g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wählt werden, </w:t>
      </w:r>
      <w:r w:rsidR="007C36D1">
        <w:rPr>
          <w:sz w:val="24"/>
          <w:szCs w:val="24"/>
        </w:rPr>
        <w:t xml:space="preserve">welche die </w:t>
      </w:r>
      <w:r>
        <w:rPr>
          <w:sz w:val="24"/>
          <w:szCs w:val="24"/>
        </w:rPr>
        <w:t xml:space="preserve">Schüler </w:t>
      </w:r>
      <w:r w:rsidR="00255657">
        <w:rPr>
          <w:sz w:val="24"/>
          <w:szCs w:val="24"/>
        </w:rPr>
        <w:t xml:space="preserve">in ihrem </w:t>
      </w:r>
      <w:r>
        <w:rPr>
          <w:sz w:val="24"/>
          <w:szCs w:val="24"/>
        </w:rPr>
        <w:t>selbstständige</w:t>
      </w:r>
      <w:r w:rsidR="00255657">
        <w:rPr>
          <w:sz w:val="24"/>
          <w:szCs w:val="24"/>
        </w:rPr>
        <w:t>n Handeln förder</w:t>
      </w:r>
      <w:r w:rsidR="007C36D1">
        <w:rPr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AA302B" w:rsidRDefault="00AA302B" w:rsidP="00AA302B">
      <w:pPr>
        <w:spacing w:line="240" w:lineRule="auto"/>
        <w:rPr>
          <w:sz w:val="24"/>
          <w:szCs w:val="24"/>
        </w:rPr>
      </w:pPr>
    </w:p>
    <w:p w:rsidR="00D84AC2" w:rsidRDefault="00D84AC2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96E09" w:rsidRPr="00196E09" w:rsidRDefault="00196E09" w:rsidP="00196E09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 w:rsidRPr="00196E09">
        <w:rPr>
          <w:sz w:val="32"/>
          <w:szCs w:val="32"/>
        </w:rPr>
        <w:lastRenderedPageBreak/>
        <w:t>Handlungssituationen</w:t>
      </w:r>
    </w:p>
    <w:p w:rsidR="00196E09" w:rsidRDefault="00196E09" w:rsidP="00196E09">
      <w:pPr>
        <w:spacing w:line="240" w:lineRule="auto"/>
        <w:rPr>
          <w:sz w:val="24"/>
          <w:szCs w:val="24"/>
        </w:rPr>
      </w:pPr>
    </w:p>
    <w:p w:rsidR="00196E09" w:rsidRDefault="00196E09" w:rsidP="00196E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Handlungssituationen sind „die wichtigste Ebene methodischen Handelns.“ Sie sind „zeitlich begrenzte, strukturierte, vom Lehrer und den Schülern </w:t>
      </w:r>
      <w:proofErr w:type="spellStart"/>
      <w:r>
        <w:rPr>
          <w:sz w:val="24"/>
          <w:szCs w:val="24"/>
        </w:rPr>
        <w:t>bewußt</w:t>
      </w:r>
      <w:proofErr w:type="spellEnd"/>
      <w:r>
        <w:rPr>
          <w:sz w:val="24"/>
          <w:szCs w:val="24"/>
        </w:rPr>
        <w:t xml:space="preserve"> gestaltete und mit Sinn und Bedeutung belegte Interaktionseinheiten.“ (Meyer 2009, S. 116). „Han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lungssituationen haben Aufgabencharakter. Sie setzen den </w:t>
      </w:r>
      <w:proofErr w:type="spellStart"/>
      <w:r>
        <w:rPr>
          <w:sz w:val="24"/>
          <w:szCs w:val="24"/>
        </w:rPr>
        <w:t>Unterrichtsprozeß</w:t>
      </w:r>
      <w:proofErr w:type="spellEnd"/>
      <w:r>
        <w:rPr>
          <w:sz w:val="24"/>
          <w:szCs w:val="24"/>
        </w:rPr>
        <w:t xml:space="preserve"> in Gang, halten ih</w:t>
      </w:r>
      <w:r w:rsidR="007C36D1">
        <w:rPr>
          <w:sz w:val="24"/>
          <w:szCs w:val="24"/>
        </w:rPr>
        <w:t>n</w:t>
      </w:r>
      <w:r>
        <w:rPr>
          <w:sz w:val="24"/>
          <w:szCs w:val="24"/>
        </w:rPr>
        <w:t xml:space="preserve"> im </w:t>
      </w:r>
      <w:proofErr w:type="spellStart"/>
      <w:r>
        <w:rPr>
          <w:sz w:val="24"/>
          <w:szCs w:val="24"/>
        </w:rPr>
        <w:t>Fluß</w:t>
      </w:r>
      <w:proofErr w:type="spellEnd"/>
      <w:r>
        <w:rPr>
          <w:sz w:val="24"/>
          <w:szCs w:val="24"/>
        </w:rPr>
        <w:t xml:space="preserve"> und bringen ihn zu konkreten Ergebnissen.“ (Meyer 2009, S. 120)</w:t>
      </w:r>
    </w:p>
    <w:p w:rsidR="00196E09" w:rsidRDefault="00196E09" w:rsidP="00196E09">
      <w:pPr>
        <w:spacing w:line="240" w:lineRule="auto"/>
        <w:rPr>
          <w:sz w:val="24"/>
          <w:szCs w:val="24"/>
        </w:rPr>
      </w:pPr>
    </w:p>
    <w:p w:rsidR="00196E09" w:rsidRDefault="00196E09" w:rsidP="00196E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Handlungssituationen beschreiben somit im Unterricht alle Formen der verbalen und nonverbalen Interaktion zwischen Lehrern und Schülern. </w:t>
      </w:r>
    </w:p>
    <w:p w:rsidR="00196E09" w:rsidRDefault="00196E09" w:rsidP="00196E09">
      <w:pPr>
        <w:spacing w:line="240" w:lineRule="auto"/>
        <w:rPr>
          <w:sz w:val="24"/>
          <w:szCs w:val="24"/>
        </w:rPr>
      </w:pPr>
    </w:p>
    <w:p w:rsidR="00196E09" w:rsidRDefault="00196E09" w:rsidP="00196E0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Handlungssituationen sind zum Beispiel</w:t>
      </w:r>
    </w:p>
    <w:p w:rsidR="00196E09" w:rsidRDefault="00196E09" w:rsidP="00196E09">
      <w:pPr>
        <w:spacing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96E09" w:rsidTr="00E35B9F">
        <w:tc>
          <w:tcPr>
            <w:tcW w:w="4606" w:type="dxa"/>
          </w:tcPr>
          <w:p w:rsidR="00196E09" w:rsidRPr="001F1DF1" w:rsidRDefault="00196E09" w:rsidP="00E35B9F">
            <w:pPr>
              <w:spacing w:line="240" w:lineRule="auto"/>
              <w:rPr>
                <w:b/>
                <w:sz w:val="24"/>
                <w:szCs w:val="24"/>
              </w:rPr>
            </w:pPr>
            <w:r w:rsidRPr="001F1DF1">
              <w:rPr>
                <w:b/>
                <w:sz w:val="24"/>
                <w:szCs w:val="24"/>
              </w:rPr>
              <w:t xml:space="preserve">auf </w:t>
            </w:r>
            <w:r>
              <w:rPr>
                <w:b/>
                <w:sz w:val="24"/>
                <w:szCs w:val="24"/>
              </w:rPr>
              <w:t xml:space="preserve">der </w:t>
            </w:r>
            <w:r w:rsidRPr="001F1DF1">
              <w:rPr>
                <w:b/>
                <w:sz w:val="24"/>
                <w:szCs w:val="24"/>
              </w:rPr>
              <w:t xml:space="preserve">Lehrerseite: 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Stellen einer Frage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Geben eines </w:t>
            </w:r>
            <w:r w:rsidRPr="003A1199">
              <w:rPr>
                <w:sz w:val="24"/>
                <w:szCs w:val="24"/>
              </w:rPr>
              <w:t>Arbeitsauftrag</w:t>
            </w:r>
            <w:r>
              <w:rPr>
                <w:sz w:val="24"/>
                <w:szCs w:val="24"/>
              </w:rPr>
              <w:t xml:space="preserve">s 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Einteilen von Gruppen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A1199">
              <w:rPr>
                <w:sz w:val="24"/>
                <w:szCs w:val="24"/>
              </w:rPr>
              <w:t>emonstrieren einer Bewegung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3A1199">
              <w:rPr>
                <w:sz w:val="24"/>
                <w:szCs w:val="24"/>
              </w:rPr>
              <w:t>orrigieren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3A1199">
              <w:rPr>
                <w:sz w:val="24"/>
                <w:szCs w:val="24"/>
              </w:rPr>
              <w:t>oben</w:t>
            </w:r>
          </w:p>
          <w:p w:rsidR="00196E09" w:rsidRPr="00033714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Bewerten</w:t>
            </w:r>
          </w:p>
        </w:tc>
        <w:tc>
          <w:tcPr>
            <w:tcW w:w="4606" w:type="dxa"/>
          </w:tcPr>
          <w:p w:rsidR="00196E09" w:rsidRPr="001F1DF1" w:rsidRDefault="00196E09" w:rsidP="00E35B9F">
            <w:pPr>
              <w:spacing w:line="240" w:lineRule="auto"/>
              <w:rPr>
                <w:b/>
                <w:sz w:val="24"/>
                <w:szCs w:val="24"/>
              </w:rPr>
            </w:pPr>
            <w:r w:rsidRPr="001F1DF1">
              <w:rPr>
                <w:b/>
                <w:sz w:val="24"/>
                <w:szCs w:val="24"/>
              </w:rPr>
              <w:t xml:space="preserve">auf </w:t>
            </w:r>
            <w:r>
              <w:rPr>
                <w:b/>
                <w:sz w:val="24"/>
                <w:szCs w:val="24"/>
              </w:rPr>
              <w:t xml:space="preserve">der </w:t>
            </w:r>
            <w:r w:rsidRPr="001F1DF1">
              <w:rPr>
                <w:b/>
                <w:sz w:val="24"/>
                <w:szCs w:val="24"/>
              </w:rPr>
              <w:t>Schülerseite: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Geben einer Antwort 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Suchen eines Lösungswegs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Stellen einer Frage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Ausprobieren einer Bewegung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Üben</w:t>
            </w:r>
          </w:p>
          <w:p w:rsidR="00196E09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Hilfestellung geben</w:t>
            </w:r>
          </w:p>
          <w:p w:rsidR="00196E09" w:rsidRPr="00FA5AC6" w:rsidRDefault="00196E09" w:rsidP="00196E09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Hilfestellung annehmen</w:t>
            </w:r>
          </w:p>
        </w:tc>
      </w:tr>
    </w:tbl>
    <w:p w:rsidR="00196E09" w:rsidRDefault="00196E09" w:rsidP="00196E09">
      <w:pPr>
        <w:spacing w:line="240" w:lineRule="auto"/>
        <w:rPr>
          <w:sz w:val="24"/>
          <w:szCs w:val="24"/>
        </w:rPr>
      </w:pPr>
    </w:p>
    <w:p w:rsidR="00196E09" w:rsidRDefault="00196E09" w:rsidP="00196E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Auch innerhalb der einzelnen Gruppen treten Handlungssituationen auf, z.B. wenn Schüler in einer Gruppenarbeit aktiv sind oder sich gegenseitig Bälle zuspielen. </w:t>
      </w:r>
    </w:p>
    <w:p w:rsidR="00196E09" w:rsidRDefault="00196E09" w:rsidP="00196E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 diesen Beispielen erkennt man, dass sich viele dieser Situationen gegenseitig bedingen und es wird deutlich, dass der gesamte Unterrichtsprozess durch Han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lungssituationen gesteuert wird. </w:t>
      </w:r>
    </w:p>
    <w:p w:rsidR="00196E09" w:rsidRDefault="00196E09" w:rsidP="00196E09">
      <w:pPr>
        <w:spacing w:line="240" w:lineRule="auto"/>
        <w:rPr>
          <w:sz w:val="24"/>
          <w:szCs w:val="24"/>
        </w:rPr>
      </w:pPr>
    </w:p>
    <w:p w:rsidR="00196E09" w:rsidRDefault="00196E0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2179" w:rsidRPr="00196E09" w:rsidRDefault="00762179" w:rsidP="00762179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Unterrichtsschritte</w:t>
      </w:r>
    </w:p>
    <w:p w:rsidR="00196E09" w:rsidRDefault="00196E09" w:rsidP="00196E09">
      <w:pPr>
        <w:spacing w:line="240" w:lineRule="auto"/>
        <w:rPr>
          <w:sz w:val="24"/>
          <w:szCs w:val="24"/>
        </w:rPr>
      </w:pPr>
    </w:p>
    <w:p w:rsidR="00762179" w:rsidRPr="0085371B" w:rsidRDefault="00762179" w:rsidP="00762179">
      <w:pPr>
        <w:spacing w:line="240" w:lineRule="auto"/>
        <w:rPr>
          <w:sz w:val="24"/>
          <w:szCs w:val="24"/>
        </w:rPr>
      </w:pPr>
      <w:r w:rsidRPr="0085371B">
        <w:rPr>
          <w:sz w:val="24"/>
          <w:szCs w:val="24"/>
        </w:rPr>
        <w:t>Unterrichtsschritte beschreiben die Struktur des Unterrichtsprozesses</w:t>
      </w:r>
      <w:r>
        <w:rPr>
          <w:sz w:val="24"/>
          <w:szCs w:val="24"/>
        </w:rPr>
        <w:t>:</w:t>
      </w:r>
      <w:r w:rsidR="007C36D1">
        <w:rPr>
          <w:sz w:val="24"/>
          <w:szCs w:val="24"/>
        </w:rPr>
        <w:t xml:space="preserve"> z</w:t>
      </w:r>
      <w:r w:rsidRPr="0085371B">
        <w:rPr>
          <w:sz w:val="24"/>
          <w:szCs w:val="24"/>
        </w:rPr>
        <w:t>um einen die zeitliche Abfolge der Lehrer- und Schülerhandlungen und zum anderen auch die l</w:t>
      </w:r>
      <w:r w:rsidRPr="0085371B">
        <w:rPr>
          <w:sz w:val="24"/>
          <w:szCs w:val="24"/>
        </w:rPr>
        <w:t>o</w:t>
      </w:r>
      <w:r w:rsidRPr="0085371B">
        <w:rPr>
          <w:sz w:val="24"/>
          <w:szCs w:val="24"/>
        </w:rPr>
        <w:t>gische Verknüpfung dieser Schritte. Meyer (2009, S. 129ff) spricht in diesem Z</w:t>
      </w:r>
      <w:r w:rsidRPr="0085371B">
        <w:rPr>
          <w:sz w:val="24"/>
          <w:szCs w:val="24"/>
        </w:rPr>
        <w:t>u</w:t>
      </w:r>
      <w:r w:rsidRPr="0085371B">
        <w:rPr>
          <w:sz w:val="24"/>
          <w:szCs w:val="24"/>
        </w:rPr>
        <w:t xml:space="preserve">sammenhang vom </w:t>
      </w:r>
      <w:r>
        <w:rPr>
          <w:sz w:val="24"/>
          <w:szCs w:val="24"/>
        </w:rPr>
        <w:t>„</w:t>
      </w:r>
      <w:r w:rsidRPr="0085371B">
        <w:rPr>
          <w:sz w:val="24"/>
          <w:szCs w:val="24"/>
        </w:rPr>
        <w:t>methodischen Gang des Unterrichts“.</w:t>
      </w:r>
    </w:p>
    <w:p w:rsidR="00762179" w:rsidRPr="0085371B" w:rsidRDefault="00762179" w:rsidP="00762179">
      <w:pPr>
        <w:spacing w:line="240" w:lineRule="auto"/>
        <w:rPr>
          <w:sz w:val="24"/>
          <w:szCs w:val="24"/>
        </w:rPr>
      </w:pPr>
    </w:p>
    <w:p w:rsidR="00762179" w:rsidRDefault="00762179" w:rsidP="00762179">
      <w:pPr>
        <w:spacing w:line="240" w:lineRule="auto"/>
        <w:rPr>
          <w:sz w:val="24"/>
          <w:szCs w:val="24"/>
        </w:rPr>
      </w:pPr>
      <w:r w:rsidRPr="0085371B">
        <w:rPr>
          <w:sz w:val="24"/>
          <w:szCs w:val="24"/>
        </w:rPr>
        <w:t>Viele methodische Lehrwege sowie Lern- und Übungsreihen im Sport zeigen solche Unterrichtsschritte auf.</w:t>
      </w:r>
      <w:r>
        <w:rPr>
          <w:sz w:val="24"/>
          <w:szCs w:val="24"/>
        </w:rPr>
        <w:t xml:space="preserve"> Wenn der Hopser und das Handstandschwingen bekannt sind, kann so z. B. der Handstützüberschlag am Boden durch folgende Schritte ve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mittelt werden: </w:t>
      </w:r>
    </w:p>
    <w:p w:rsidR="00762179" w:rsidRDefault="00762179" w:rsidP="00762179">
      <w:pPr>
        <w:pStyle w:val="Listenabsatz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D07788">
        <w:rPr>
          <w:sz w:val="24"/>
          <w:szCs w:val="24"/>
        </w:rPr>
        <w:t xml:space="preserve">Kennenlernen der </w:t>
      </w:r>
      <w:r>
        <w:rPr>
          <w:sz w:val="24"/>
          <w:szCs w:val="24"/>
        </w:rPr>
        <w:t>„Schulterblockade“ beim schnellen Aufschwingen</w:t>
      </w:r>
    </w:p>
    <w:p w:rsidR="00762179" w:rsidRDefault="00762179" w:rsidP="00762179">
      <w:pPr>
        <w:pStyle w:val="Listenabsatz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Trageüberschlag von einem Kasten (langsames Aufschwingen zum Kennenle</w:t>
      </w:r>
      <w:r>
        <w:rPr>
          <w:sz w:val="24"/>
          <w:szCs w:val="24"/>
        </w:rPr>
        <w:t>r</w:t>
      </w:r>
      <w:r>
        <w:rPr>
          <w:sz w:val="24"/>
          <w:szCs w:val="24"/>
        </w:rPr>
        <w:t>nen des „Überschlagens“)</w:t>
      </w:r>
    </w:p>
    <w:p w:rsidR="00762179" w:rsidRDefault="00762179" w:rsidP="00762179">
      <w:pPr>
        <w:pStyle w:val="Listenabsatz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Trageüberschlag von einem Kasten (schnelles Aufschwingen)</w:t>
      </w:r>
    </w:p>
    <w:p w:rsidR="00762179" w:rsidRDefault="00762179" w:rsidP="00762179">
      <w:pPr>
        <w:pStyle w:val="Listenabsatz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Handstützüberschlag aus dem Hopser von einem Kasten</w:t>
      </w:r>
    </w:p>
    <w:p w:rsidR="00762179" w:rsidRPr="00D07788" w:rsidRDefault="00762179" w:rsidP="00762179">
      <w:pPr>
        <w:pStyle w:val="Listenabsatz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Handstützüberschlag aus dem Hopser, dabei wird die Erhöhung stetig abgebaut</w:t>
      </w:r>
    </w:p>
    <w:p w:rsidR="00762179" w:rsidRDefault="00762179" w:rsidP="00762179">
      <w:pPr>
        <w:spacing w:line="240" w:lineRule="auto"/>
        <w:rPr>
          <w:sz w:val="24"/>
          <w:szCs w:val="24"/>
        </w:rPr>
      </w:pPr>
    </w:p>
    <w:p w:rsidR="00762179" w:rsidRDefault="00762179" w:rsidP="00762179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einem kompetenzorientierten Sportunterricht, in dem das selbstständige und e</w:t>
      </w:r>
      <w:r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genverantwortliche Handeln der Schüler im Mittelpunkt steht, entscheidet der Schüler selbst, welche Unterrichtsschritte er für seinen Lernprozess benötigt. So können Schüler einen Unterrichtsschritt gehen, wiederholen oder auslassen, sodass indiv</w:t>
      </w:r>
      <w:r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duelles Lernen ermöglicht wird.</w:t>
      </w:r>
    </w:p>
    <w:p w:rsidR="00762179" w:rsidRDefault="00762179" w:rsidP="00762179">
      <w:pPr>
        <w:spacing w:line="240" w:lineRule="auto"/>
        <w:rPr>
          <w:rFonts w:cs="Arial"/>
          <w:sz w:val="24"/>
          <w:szCs w:val="24"/>
        </w:rPr>
      </w:pPr>
    </w:p>
    <w:p w:rsidR="00762179" w:rsidRDefault="00762179" w:rsidP="00762179">
      <w:pPr>
        <w:spacing w:line="240" w:lineRule="auto"/>
        <w:rPr>
          <w:rFonts w:cs="Arial"/>
          <w:sz w:val="24"/>
          <w:szCs w:val="24"/>
        </w:rPr>
      </w:pPr>
    </w:p>
    <w:p w:rsidR="00762179" w:rsidRDefault="00762179">
      <w:p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762179" w:rsidRPr="00196E09" w:rsidRDefault="00762179" w:rsidP="00762179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Sozialformen</w:t>
      </w:r>
    </w:p>
    <w:p w:rsidR="00762179" w:rsidRDefault="00762179" w:rsidP="00762179">
      <w:pPr>
        <w:spacing w:line="240" w:lineRule="auto"/>
        <w:rPr>
          <w:rFonts w:cs="Arial"/>
          <w:sz w:val="24"/>
          <w:szCs w:val="24"/>
        </w:rPr>
      </w:pPr>
    </w:p>
    <w:p w:rsidR="00762179" w:rsidRPr="0002366C" w:rsidRDefault="00762179" w:rsidP="00762179">
      <w:pPr>
        <w:spacing w:line="240" w:lineRule="auto"/>
        <w:rPr>
          <w:sz w:val="24"/>
          <w:szCs w:val="24"/>
        </w:rPr>
      </w:pPr>
      <w:r w:rsidRPr="0002366C">
        <w:rPr>
          <w:sz w:val="24"/>
          <w:szCs w:val="24"/>
        </w:rPr>
        <w:t xml:space="preserve">„Sozialformen regeln die Beziehungsstruktur des Unterrichts“ (Meyer 2009, S. 136). Thematisiert wird die Interaktion zwischen den Beteiligten (L-S-Interaktion und S-S-Interaktion). </w:t>
      </w:r>
      <w:r>
        <w:rPr>
          <w:sz w:val="24"/>
          <w:szCs w:val="24"/>
        </w:rPr>
        <w:t xml:space="preserve">Es gibt die Sozialformen </w:t>
      </w:r>
      <w:r w:rsidRPr="0002366C">
        <w:rPr>
          <w:sz w:val="24"/>
          <w:szCs w:val="24"/>
        </w:rPr>
        <w:t>Frontalunterricht, Gruppenarbeit, Partnerarbeit und Einzelarbeit (Stillarbeit) (Meyer 2009, S. 136ff).</w:t>
      </w:r>
    </w:p>
    <w:p w:rsidR="00762179" w:rsidRDefault="00762179" w:rsidP="0076217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02366C">
        <w:rPr>
          <w:sz w:val="24"/>
          <w:szCs w:val="24"/>
        </w:rPr>
        <w:t xml:space="preserve">ie Auswahl einer </w:t>
      </w:r>
      <w:r>
        <w:rPr>
          <w:sz w:val="24"/>
          <w:szCs w:val="24"/>
        </w:rPr>
        <w:t xml:space="preserve">der o.g. </w:t>
      </w:r>
      <w:r w:rsidRPr="0002366C">
        <w:rPr>
          <w:sz w:val="24"/>
          <w:szCs w:val="24"/>
        </w:rPr>
        <w:t>Sozialform</w:t>
      </w:r>
      <w:r>
        <w:rPr>
          <w:sz w:val="24"/>
          <w:szCs w:val="24"/>
        </w:rPr>
        <w:t>en initiiert bzw. verhindert gewünschte Aktivit</w:t>
      </w:r>
      <w:r>
        <w:rPr>
          <w:sz w:val="24"/>
          <w:szCs w:val="24"/>
        </w:rPr>
        <w:t>ä</w:t>
      </w:r>
      <w:r>
        <w:rPr>
          <w:sz w:val="24"/>
          <w:szCs w:val="24"/>
        </w:rPr>
        <w:t>ten bzw. Zuständigkeiten</w:t>
      </w:r>
      <w:r w:rsidRPr="0002366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B2CA6">
        <w:rPr>
          <w:sz w:val="24"/>
          <w:szCs w:val="24"/>
        </w:rPr>
        <w:t>„Vorzüge einzelner Sozialformen gegenüber anderen kö</w:t>
      </w:r>
      <w:r w:rsidRPr="00CB2CA6">
        <w:rPr>
          <w:sz w:val="24"/>
          <w:szCs w:val="24"/>
        </w:rPr>
        <w:t>n</w:t>
      </w:r>
      <w:r w:rsidRPr="00CB2CA6">
        <w:rPr>
          <w:sz w:val="24"/>
          <w:szCs w:val="24"/>
        </w:rPr>
        <w:t>nen zur Zeit empirisch nicht nachgewiesen werden“ (Meyer 2009, S. 141). Entsche</w:t>
      </w:r>
      <w:r w:rsidRPr="00CB2CA6">
        <w:rPr>
          <w:sz w:val="24"/>
          <w:szCs w:val="24"/>
        </w:rPr>
        <w:t>i</w:t>
      </w:r>
      <w:r w:rsidRPr="00CB2CA6">
        <w:rPr>
          <w:sz w:val="24"/>
          <w:szCs w:val="24"/>
        </w:rPr>
        <w:t xml:space="preserve">dend ist, dass die gewählte Sozialform </w:t>
      </w:r>
      <w:r>
        <w:rPr>
          <w:sz w:val="24"/>
          <w:szCs w:val="24"/>
        </w:rPr>
        <w:t xml:space="preserve">sowohl </w:t>
      </w:r>
      <w:r w:rsidRPr="00CB2CA6">
        <w:rPr>
          <w:sz w:val="24"/>
          <w:szCs w:val="24"/>
        </w:rPr>
        <w:t>Lehrer als auch Schüler in die g</w:t>
      </w:r>
      <w:r w:rsidRPr="00CB2CA6">
        <w:rPr>
          <w:sz w:val="24"/>
          <w:szCs w:val="24"/>
        </w:rPr>
        <w:t>e</w:t>
      </w:r>
      <w:r w:rsidRPr="00CB2CA6">
        <w:rPr>
          <w:sz w:val="24"/>
          <w:szCs w:val="24"/>
        </w:rPr>
        <w:t>wünschte Kooperationskonstel</w:t>
      </w:r>
      <w:r>
        <w:rPr>
          <w:sz w:val="24"/>
          <w:szCs w:val="24"/>
        </w:rPr>
        <w:t xml:space="preserve">lation </w:t>
      </w:r>
      <w:r w:rsidRPr="00CB2CA6">
        <w:rPr>
          <w:sz w:val="24"/>
          <w:szCs w:val="24"/>
        </w:rPr>
        <w:t>bringt und die intendierten Handlungsmuster ermöglicht.</w:t>
      </w:r>
    </w:p>
    <w:p w:rsidR="00762179" w:rsidRPr="0002366C" w:rsidRDefault="00762179" w:rsidP="00762179">
      <w:pPr>
        <w:spacing w:line="240" w:lineRule="auto"/>
        <w:rPr>
          <w:sz w:val="24"/>
          <w:szCs w:val="24"/>
        </w:rPr>
      </w:pPr>
    </w:p>
    <w:p w:rsidR="00762179" w:rsidRPr="0002366C" w:rsidRDefault="00762179" w:rsidP="0076217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 Folgenden werden i</w:t>
      </w:r>
      <w:r w:rsidRPr="0002366C">
        <w:rPr>
          <w:sz w:val="24"/>
          <w:szCs w:val="24"/>
        </w:rPr>
        <w:t>n Anlehnung an Achtergarde (2007, S.43ff) die Sozialformen kurz charakterisiert</w:t>
      </w:r>
      <w:r>
        <w:rPr>
          <w:sz w:val="24"/>
          <w:szCs w:val="24"/>
        </w:rPr>
        <w:t xml:space="preserve"> und erläutert,</w:t>
      </w:r>
      <w:r w:rsidRPr="0002366C">
        <w:rPr>
          <w:sz w:val="24"/>
          <w:szCs w:val="24"/>
        </w:rPr>
        <w:t xml:space="preserve"> die das selbstständige Arbeiten der Schüler im Sport begünstigen. Die Erläuterungen beinhalten die Grundformen des method</w:t>
      </w:r>
      <w:r w:rsidRPr="0002366C">
        <w:rPr>
          <w:sz w:val="24"/>
          <w:szCs w:val="24"/>
        </w:rPr>
        <w:t>i</w:t>
      </w:r>
      <w:r w:rsidRPr="0002366C">
        <w:rPr>
          <w:sz w:val="24"/>
          <w:szCs w:val="24"/>
        </w:rPr>
        <w:t xml:space="preserve">schen Handelns sowohl aus Lehrer- als auch aus Schülersicht. </w:t>
      </w:r>
    </w:p>
    <w:p w:rsidR="00762179" w:rsidRDefault="00762179" w:rsidP="00762179">
      <w:pPr>
        <w:spacing w:line="240" w:lineRule="auto"/>
        <w:rPr>
          <w:b/>
          <w:sz w:val="24"/>
          <w:szCs w:val="24"/>
        </w:rPr>
      </w:pPr>
    </w:p>
    <w:p w:rsidR="00762179" w:rsidRPr="0002366C" w:rsidRDefault="00762179" w:rsidP="00762179">
      <w:pPr>
        <w:numPr>
          <w:ilvl w:val="0"/>
          <w:numId w:val="6"/>
        </w:numPr>
        <w:ind w:left="357" w:hanging="357"/>
        <w:jc w:val="left"/>
        <w:rPr>
          <w:rFonts w:cs="Arial"/>
          <w:b/>
          <w:sz w:val="24"/>
          <w:szCs w:val="24"/>
        </w:rPr>
      </w:pPr>
      <w:r w:rsidRPr="0002366C">
        <w:rPr>
          <w:rFonts w:cs="Arial"/>
          <w:b/>
          <w:sz w:val="24"/>
          <w:szCs w:val="24"/>
        </w:rPr>
        <w:t>Frontalunterricht (Plenum)</w:t>
      </w:r>
    </w:p>
    <w:p w:rsidR="00762179" w:rsidRPr="0002366C" w:rsidRDefault="00762179" w:rsidP="00762179">
      <w:pPr>
        <w:numPr>
          <w:ilvl w:val="0"/>
          <w:numId w:val="7"/>
        </w:numPr>
        <w:spacing w:line="240" w:lineRule="auto"/>
        <w:jc w:val="left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Kurzcharakterisierung:</w:t>
      </w:r>
    </w:p>
    <w:p w:rsidR="00762179" w:rsidRPr="0002366C" w:rsidRDefault="00762179" w:rsidP="00762179">
      <w:pPr>
        <w:spacing w:line="240" w:lineRule="auto"/>
        <w:ind w:left="708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Lehrer steht im Vordergrund und gibt vor, was zu machen ist.</w:t>
      </w:r>
    </w:p>
    <w:p w:rsidR="00762179" w:rsidRPr="0002366C" w:rsidRDefault="00762179" w:rsidP="00762179">
      <w:pPr>
        <w:spacing w:line="240" w:lineRule="auto"/>
        <w:ind w:left="284"/>
        <w:rPr>
          <w:rFonts w:cs="Arial"/>
          <w:sz w:val="24"/>
          <w:szCs w:val="24"/>
        </w:rPr>
      </w:pPr>
    </w:p>
    <w:p w:rsidR="00762179" w:rsidRPr="0002366C" w:rsidRDefault="00762179" w:rsidP="00762179">
      <w:pPr>
        <w:numPr>
          <w:ilvl w:val="0"/>
          <w:numId w:val="7"/>
        </w:numPr>
        <w:spacing w:line="240" w:lineRule="auto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Merkmale eines guten Frontalunterrichts im Hinblick auf Förderung der Selbstständigkeit: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Aufgabenstellungen sollen die Lösung nicht direkt vorgeben, sondern a</w:t>
      </w:r>
      <w:r w:rsidRPr="0002366C">
        <w:rPr>
          <w:rFonts w:cs="Arial"/>
          <w:sz w:val="24"/>
          <w:szCs w:val="24"/>
        </w:rPr>
        <w:t>n</w:t>
      </w:r>
      <w:r w:rsidRPr="0002366C">
        <w:rPr>
          <w:rFonts w:cs="Arial"/>
          <w:sz w:val="24"/>
          <w:szCs w:val="24"/>
        </w:rPr>
        <w:t>dere Lösungsmöglichkeiten zulassen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Gelegenheiten anbieten</w:t>
      </w:r>
      <w:r w:rsidR="007C36D1">
        <w:rPr>
          <w:rFonts w:cs="Arial"/>
          <w:sz w:val="24"/>
          <w:szCs w:val="24"/>
        </w:rPr>
        <w:t>,</w:t>
      </w:r>
      <w:r w:rsidRPr="0002366C">
        <w:rPr>
          <w:rFonts w:cs="Arial"/>
          <w:sz w:val="24"/>
          <w:szCs w:val="24"/>
        </w:rPr>
        <w:t xml:space="preserve"> sich einzubringen, sodass Anregungen von and</w:t>
      </w:r>
      <w:r w:rsidRPr="0002366C">
        <w:rPr>
          <w:rFonts w:cs="Arial"/>
          <w:sz w:val="24"/>
          <w:szCs w:val="24"/>
        </w:rPr>
        <w:t>e</w:t>
      </w:r>
      <w:r w:rsidRPr="0002366C">
        <w:rPr>
          <w:rFonts w:cs="Arial"/>
          <w:sz w:val="24"/>
          <w:szCs w:val="24"/>
        </w:rPr>
        <w:t>ren aufgenommen werden können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 xml:space="preserve">Erklärungen geben, warum </w:t>
      </w:r>
      <w:r w:rsidR="007C36D1">
        <w:rPr>
          <w:rFonts w:cs="Arial"/>
          <w:sz w:val="24"/>
          <w:szCs w:val="24"/>
        </w:rPr>
        <w:t>et</w:t>
      </w:r>
      <w:r w:rsidRPr="0002366C">
        <w:rPr>
          <w:rFonts w:cs="Arial"/>
          <w:sz w:val="24"/>
          <w:szCs w:val="24"/>
        </w:rPr>
        <w:t>was im Unterricht gemacht wird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Einsetzen von Medien zur Visualisierung</w:t>
      </w:r>
    </w:p>
    <w:p w:rsidR="00762179" w:rsidRPr="0002366C" w:rsidRDefault="007C36D1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762179" w:rsidRPr="0002366C">
        <w:rPr>
          <w:rFonts w:cs="Arial"/>
          <w:sz w:val="24"/>
          <w:szCs w:val="24"/>
        </w:rPr>
        <w:t>ei Vorträgen ist zu beachten</w:t>
      </w:r>
      <w:r>
        <w:rPr>
          <w:rFonts w:cs="Arial"/>
          <w:sz w:val="24"/>
          <w:szCs w:val="24"/>
        </w:rPr>
        <w:t>:</w:t>
      </w:r>
      <w:r w:rsidR="00762179" w:rsidRPr="0002366C">
        <w:rPr>
          <w:rFonts w:cs="Arial"/>
          <w:sz w:val="24"/>
          <w:szCs w:val="24"/>
        </w:rPr>
        <w:t xml:space="preserve"> </w:t>
      </w:r>
    </w:p>
    <w:p w:rsidR="00762179" w:rsidRPr="0002366C" w:rsidRDefault="007C36D1" w:rsidP="00762179">
      <w:pPr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sie müssen </w:t>
      </w:r>
      <w:r w:rsidR="00762179" w:rsidRPr="0002366C">
        <w:rPr>
          <w:rFonts w:cs="Arial"/>
          <w:sz w:val="24"/>
          <w:szCs w:val="24"/>
        </w:rPr>
        <w:t xml:space="preserve">eine Struktur haben und gegliedert </w:t>
      </w:r>
      <w:r>
        <w:rPr>
          <w:rFonts w:cs="Arial"/>
          <w:sz w:val="24"/>
          <w:szCs w:val="24"/>
        </w:rPr>
        <w:t xml:space="preserve">sein </w:t>
      </w:r>
    </w:p>
    <w:p w:rsidR="00762179" w:rsidRPr="0002366C" w:rsidRDefault="007C36D1" w:rsidP="00762179">
      <w:pPr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sie müssen </w:t>
      </w:r>
      <w:r w:rsidR="00762179" w:rsidRPr="0002366C">
        <w:rPr>
          <w:rFonts w:cs="Arial"/>
          <w:sz w:val="24"/>
          <w:szCs w:val="24"/>
        </w:rPr>
        <w:t>verständlich präsentiert werden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Gesprächsphasen sollen kurz und prägnant sein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Möglichkeiten zur Reflexion anbieten</w:t>
      </w:r>
    </w:p>
    <w:p w:rsidR="00762179" w:rsidRPr="0002366C" w:rsidRDefault="00762179" w:rsidP="00762179">
      <w:pPr>
        <w:spacing w:line="240" w:lineRule="auto"/>
        <w:ind w:left="284"/>
        <w:rPr>
          <w:rFonts w:cs="Arial"/>
          <w:sz w:val="24"/>
          <w:szCs w:val="24"/>
        </w:rPr>
      </w:pPr>
    </w:p>
    <w:p w:rsidR="00762179" w:rsidRPr="0002366C" w:rsidRDefault="00762179" w:rsidP="00762179">
      <w:pPr>
        <w:numPr>
          <w:ilvl w:val="0"/>
          <w:numId w:val="7"/>
        </w:numPr>
        <w:spacing w:line="240" w:lineRule="auto"/>
        <w:jc w:val="left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Bedeutung für das selbstständige Arbeiten: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Erlernen von Präsentationstechniken durch Nachahmung</w:t>
      </w:r>
    </w:p>
    <w:p w:rsidR="00762179" w:rsidRPr="0002366C" w:rsidRDefault="00762179" w:rsidP="00762179">
      <w:pPr>
        <w:spacing w:line="240" w:lineRule="auto"/>
        <w:ind w:left="284"/>
        <w:rPr>
          <w:rFonts w:cs="Arial"/>
          <w:sz w:val="24"/>
          <w:szCs w:val="24"/>
        </w:rPr>
      </w:pPr>
    </w:p>
    <w:p w:rsidR="00762179" w:rsidRPr="0002366C" w:rsidRDefault="00762179" w:rsidP="00762179">
      <w:pPr>
        <w:numPr>
          <w:ilvl w:val="0"/>
          <w:numId w:val="6"/>
        </w:numPr>
        <w:ind w:left="357" w:hanging="357"/>
        <w:jc w:val="left"/>
        <w:rPr>
          <w:rFonts w:cs="Arial"/>
          <w:sz w:val="24"/>
          <w:szCs w:val="24"/>
        </w:rPr>
      </w:pPr>
      <w:r w:rsidRPr="0002366C">
        <w:rPr>
          <w:rFonts w:cs="Arial"/>
          <w:b/>
          <w:sz w:val="24"/>
          <w:szCs w:val="24"/>
        </w:rPr>
        <w:t>Partner- und Gruppenarbeit</w:t>
      </w:r>
    </w:p>
    <w:p w:rsidR="00762179" w:rsidRPr="0002366C" w:rsidRDefault="00762179" w:rsidP="00762179">
      <w:pPr>
        <w:spacing w:after="240" w:line="240" w:lineRule="auto"/>
        <w:ind w:left="357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 xml:space="preserve">Hinweis: Die Partner- und Gruppenarbeit </w:t>
      </w:r>
      <w:r w:rsidR="007C36D1">
        <w:rPr>
          <w:rFonts w:cs="Arial"/>
          <w:sz w:val="24"/>
          <w:szCs w:val="24"/>
        </w:rPr>
        <w:t xml:space="preserve">wird </w:t>
      </w:r>
      <w:r w:rsidRPr="0002366C">
        <w:rPr>
          <w:rFonts w:cs="Arial"/>
          <w:sz w:val="24"/>
          <w:szCs w:val="24"/>
        </w:rPr>
        <w:t>zusammengefasst, da sie diese</w:t>
      </w:r>
      <w:r w:rsidRPr="0002366C">
        <w:rPr>
          <w:rFonts w:cs="Arial"/>
          <w:sz w:val="24"/>
          <w:szCs w:val="24"/>
        </w:rPr>
        <w:t>l</w:t>
      </w:r>
      <w:r w:rsidRPr="0002366C">
        <w:rPr>
          <w:rFonts w:cs="Arial"/>
          <w:sz w:val="24"/>
          <w:szCs w:val="24"/>
        </w:rPr>
        <w:t>ben Merkmale aufweisen</w:t>
      </w:r>
      <w:r>
        <w:rPr>
          <w:rFonts w:cs="Arial"/>
          <w:sz w:val="24"/>
          <w:szCs w:val="24"/>
        </w:rPr>
        <w:t>.</w:t>
      </w:r>
    </w:p>
    <w:p w:rsidR="00762179" w:rsidRPr="0002366C" w:rsidRDefault="00762179" w:rsidP="00762179">
      <w:pPr>
        <w:numPr>
          <w:ilvl w:val="0"/>
          <w:numId w:val="7"/>
        </w:numPr>
        <w:spacing w:line="240" w:lineRule="auto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Kurzcharakterisierung:</w:t>
      </w:r>
    </w:p>
    <w:p w:rsidR="00762179" w:rsidRPr="0002366C" w:rsidRDefault="00762179" w:rsidP="00762179">
      <w:pPr>
        <w:tabs>
          <w:tab w:val="left" w:pos="284"/>
        </w:tabs>
        <w:spacing w:line="240" w:lineRule="auto"/>
        <w:ind w:left="708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Zwei oder mehrere Schüler arbeiten gemeinsam an einer Aufgabenstellung.</w:t>
      </w:r>
    </w:p>
    <w:p w:rsidR="00762179" w:rsidRPr="0002366C" w:rsidRDefault="00762179" w:rsidP="00762179">
      <w:pPr>
        <w:tabs>
          <w:tab w:val="left" w:pos="284"/>
        </w:tabs>
        <w:spacing w:line="240" w:lineRule="auto"/>
        <w:ind w:left="284"/>
        <w:rPr>
          <w:rFonts w:cs="Arial"/>
          <w:sz w:val="24"/>
          <w:szCs w:val="24"/>
        </w:rPr>
      </w:pPr>
    </w:p>
    <w:p w:rsidR="00762179" w:rsidRPr="0002366C" w:rsidRDefault="00762179" w:rsidP="00762179">
      <w:pPr>
        <w:numPr>
          <w:ilvl w:val="0"/>
          <w:numId w:val="7"/>
        </w:numPr>
        <w:spacing w:line="240" w:lineRule="auto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lastRenderedPageBreak/>
        <w:t>Merkmale einer guten Gruppenarbeit im Hinblick auf Förderung der Selbs</w:t>
      </w:r>
      <w:r w:rsidRPr="0002366C">
        <w:rPr>
          <w:rFonts w:cs="Arial"/>
          <w:sz w:val="24"/>
          <w:szCs w:val="24"/>
        </w:rPr>
        <w:t>t</w:t>
      </w:r>
      <w:r w:rsidRPr="0002366C">
        <w:rPr>
          <w:rFonts w:cs="Arial"/>
          <w:sz w:val="24"/>
          <w:szCs w:val="24"/>
        </w:rPr>
        <w:t>ständigkeit: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Gruppenzusammensetzung:</w:t>
      </w:r>
    </w:p>
    <w:p w:rsidR="00762179" w:rsidRPr="0002366C" w:rsidRDefault="00762179" w:rsidP="00762179">
      <w:pPr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Die Einteilung einer Klasse erfolgt in mehrere leistungshomogen</w:t>
      </w:r>
      <w:r>
        <w:rPr>
          <w:rFonts w:cs="Arial"/>
          <w:sz w:val="24"/>
          <w:szCs w:val="24"/>
        </w:rPr>
        <w:t>e</w:t>
      </w:r>
      <w:r w:rsidRPr="0002366C">
        <w:rPr>
          <w:rFonts w:cs="Arial"/>
          <w:sz w:val="24"/>
          <w:szCs w:val="24"/>
        </w:rPr>
        <w:t xml:space="preserve"> Kleingruppen, um die Gruppen untereinander zu motivieren und nicht von Beginn an zu frustrieren</w:t>
      </w:r>
    </w:p>
    <w:p w:rsidR="00762179" w:rsidRPr="0002366C" w:rsidRDefault="00762179" w:rsidP="00762179">
      <w:pPr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Bildung von leistungsheterogenen Kleingruppen, um bewusst indiv</w:t>
      </w:r>
      <w:r w:rsidRPr="0002366C">
        <w:rPr>
          <w:rFonts w:cs="Arial"/>
          <w:sz w:val="24"/>
          <w:szCs w:val="24"/>
        </w:rPr>
        <w:t>i</w:t>
      </w:r>
      <w:r w:rsidRPr="0002366C">
        <w:rPr>
          <w:rFonts w:cs="Arial"/>
          <w:sz w:val="24"/>
          <w:szCs w:val="24"/>
        </w:rPr>
        <w:t>duell zu fördern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 xml:space="preserve">Kleingruppen sollten über einen längeren Zeitraum gemeinsam arbeiten, </w:t>
      </w:r>
      <w:r>
        <w:rPr>
          <w:rFonts w:cs="Arial"/>
          <w:sz w:val="24"/>
          <w:szCs w:val="24"/>
        </w:rPr>
        <w:t>sodass</w:t>
      </w:r>
      <w:r w:rsidRPr="0002366C">
        <w:rPr>
          <w:rFonts w:cs="Arial"/>
          <w:sz w:val="24"/>
          <w:szCs w:val="24"/>
        </w:rPr>
        <w:t xml:space="preserve"> ggf. eine Identifikation stattfinden kann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Aufgabenstellungen so formulieren, dass alle Schüler sich ihren Möglic</w:t>
      </w:r>
      <w:r w:rsidRPr="0002366C">
        <w:rPr>
          <w:rFonts w:cs="Arial"/>
          <w:sz w:val="24"/>
          <w:szCs w:val="24"/>
        </w:rPr>
        <w:t>h</w:t>
      </w:r>
      <w:r w:rsidRPr="0002366C">
        <w:rPr>
          <w:rFonts w:cs="Arial"/>
          <w:sz w:val="24"/>
          <w:szCs w:val="24"/>
        </w:rPr>
        <w:t>keiten entsprechend einbringen können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Transparenz der Erwartungshaltungen und Zielsetzungen</w:t>
      </w:r>
    </w:p>
    <w:p w:rsidR="00762179" w:rsidRPr="0002366C" w:rsidRDefault="00762179" w:rsidP="00762179">
      <w:pPr>
        <w:spacing w:line="240" w:lineRule="auto"/>
        <w:ind w:left="1004"/>
        <w:rPr>
          <w:rFonts w:cs="Arial"/>
          <w:sz w:val="24"/>
          <w:szCs w:val="24"/>
        </w:rPr>
      </w:pPr>
    </w:p>
    <w:p w:rsidR="00762179" w:rsidRPr="0002366C" w:rsidRDefault="00762179" w:rsidP="00762179">
      <w:pPr>
        <w:numPr>
          <w:ilvl w:val="0"/>
          <w:numId w:val="7"/>
        </w:numPr>
        <w:spacing w:line="240" w:lineRule="auto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Bedeutung für das selbstständige Arbeiten: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Die Stärken des Partners suchen und nutzen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Förderung des Miteinanders</w:t>
      </w:r>
    </w:p>
    <w:p w:rsidR="00762179" w:rsidRPr="0002366C" w:rsidRDefault="00762179" w:rsidP="00762179">
      <w:pPr>
        <w:spacing w:line="240" w:lineRule="auto"/>
        <w:ind w:left="1004"/>
        <w:jc w:val="left"/>
        <w:rPr>
          <w:rFonts w:cs="Arial"/>
          <w:sz w:val="24"/>
          <w:szCs w:val="24"/>
        </w:rPr>
      </w:pPr>
    </w:p>
    <w:p w:rsidR="00762179" w:rsidRPr="0002366C" w:rsidRDefault="00762179" w:rsidP="00762179">
      <w:pPr>
        <w:numPr>
          <w:ilvl w:val="0"/>
          <w:numId w:val="6"/>
        </w:numPr>
        <w:ind w:left="357" w:hanging="357"/>
        <w:jc w:val="left"/>
        <w:rPr>
          <w:rFonts w:cs="Arial"/>
          <w:b/>
          <w:sz w:val="24"/>
          <w:szCs w:val="24"/>
        </w:rPr>
      </w:pPr>
      <w:r w:rsidRPr="0002366C">
        <w:rPr>
          <w:rFonts w:cs="Arial"/>
          <w:b/>
          <w:sz w:val="24"/>
          <w:szCs w:val="24"/>
        </w:rPr>
        <w:t>Einzelarbeit (Stillarbeit)</w:t>
      </w:r>
    </w:p>
    <w:p w:rsidR="00762179" w:rsidRPr="0002366C" w:rsidRDefault="00762179" w:rsidP="00762179">
      <w:pPr>
        <w:numPr>
          <w:ilvl w:val="0"/>
          <w:numId w:val="7"/>
        </w:numPr>
        <w:spacing w:line="240" w:lineRule="auto"/>
        <w:jc w:val="left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Kurzcharakterisierung:</w:t>
      </w:r>
    </w:p>
    <w:p w:rsidR="00762179" w:rsidRPr="0002366C" w:rsidRDefault="00762179" w:rsidP="00762179">
      <w:pPr>
        <w:spacing w:line="240" w:lineRule="auto"/>
        <w:ind w:left="708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Der Schüler arbeitet für sich allein an der Aufgabenstellung.</w:t>
      </w:r>
    </w:p>
    <w:p w:rsidR="00762179" w:rsidRPr="0002366C" w:rsidRDefault="00762179" w:rsidP="00762179">
      <w:pPr>
        <w:spacing w:line="240" w:lineRule="auto"/>
        <w:ind w:left="708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 xml:space="preserve">Hinweis: </w:t>
      </w:r>
      <w:r>
        <w:rPr>
          <w:rFonts w:cs="Arial"/>
          <w:sz w:val="24"/>
          <w:szCs w:val="24"/>
        </w:rPr>
        <w:t>Neben den bekannten und klaren Formen der Einzelarbeit, z.B. das Pritschen gegen die Wand, gibt es i</w:t>
      </w:r>
      <w:r w:rsidRPr="0002366C">
        <w:rPr>
          <w:rFonts w:cs="Arial"/>
          <w:sz w:val="24"/>
          <w:szCs w:val="24"/>
        </w:rPr>
        <w:t xml:space="preserve">m Sport </w:t>
      </w:r>
      <w:r>
        <w:rPr>
          <w:rFonts w:cs="Arial"/>
          <w:sz w:val="24"/>
          <w:szCs w:val="24"/>
        </w:rPr>
        <w:t xml:space="preserve">Formen, bei denen die </w:t>
      </w:r>
      <w:r w:rsidRPr="0002366C">
        <w:rPr>
          <w:rFonts w:cs="Arial"/>
          <w:sz w:val="24"/>
          <w:szCs w:val="24"/>
        </w:rPr>
        <w:t>Einzela</w:t>
      </w:r>
      <w:r w:rsidRPr="0002366C">
        <w:rPr>
          <w:rFonts w:cs="Arial"/>
          <w:sz w:val="24"/>
          <w:szCs w:val="24"/>
        </w:rPr>
        <w:t>r</w:t>
      </w:r>
      <w:r w:rsidRPr="0002366C">
        <w:rPr>
          <w:rFonts w:cs="Arial"/>
          <w:sz w:val="24"/>
          <w:szCs w:val="24"/>
        </w:rPr>
        <w:t xml:space="preserve">beit nicht sofort </w:t>
      </w:r>
      <w:r>
        <w:rPr>
          <w:rFonts w:cs="Arial"/>
          <w:sz w:val="24"/>
          <w:szCs w:val="24"/>
        </w:rPr>
        <w:t>offensichtlich wird.</w:t>
      </w:r>
      <w:r w:rsidRPr="0002366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Dies ist bei Aufgabenstellungen der Fall, die </w:t>
      </w:r>
      <w:r w:rsidRPr="0002366C">
        <w:rPr>
          <w:rFonts w:cs="Arial"/>
          <w:sz w:val="24"/>
          <w:szCs w:val="24"/>
        </w:rPr>
        <w:t xml:space="preserve">ohne </w:t>
      </w:r>
      <w:r>
        <w:rPr>
          <w:rFonts w:cs="Arial"/>
          <w:sz w:val="24"/>
          <w:szCs w:val="24"/>
        </w:rPr>
        <w:t xml:space="preserve">die Hilfe </w:t>
      </w:r>
      <w:r w:rsidRPr="0002366C">
        <w:rPr>
          <w:rFonts w:cs="Arial"/>
          <w:sz w:val="24"/>
          <w:szCs w:val="24"/>
        </w:rPr>
        <w:t>eine</w:t>
      </w:r>
      <w:r>
        <w:rPr>
          <w:rFonts w:cs="Arial"/>
          <w:sz w:val="24"/>
          <w:szCs w:val="24"/>
        </w:rPr>
        <w:t>s</w:t>
      </w:r>
      <w:r w:rsidRPr="0002366C">
        <w:rPr>
          <w:rFonts w:cs="Arial"/>
          <w:sz w:val="24"/>
          <w:szCs w:val="24"/>
        </w:rPr>
        <w:t xml:space="preserve"> Partner</w:t>
      </w:r>
      <w:r>
        <w:rPr>
          <w:rFonts w:cs="Arial"/>
          <w:sz w:val="24"/>
          <w:szCs w:val="24"/>
        </w:rPr>
        <w:t>s</w:t>
      </w:r>
      <w:r w:rsidRPr="0002366C">
        <w:rPr>
          <w:rFonts w:cs="Arial"/>
          <w:sz w:val="24"/>
          <w:szCs w:val="24"/>
        </w:rPr>
        <w:t xml:space="preserve"> nicht zu lösen </w:t>
      </w:r>
      <w:r>
        <w:rPr>
          <w:rFonts w:cs="Arial"/>
          <w:sz w:val="24"/>
          <w:szCs w:val="24"/>
        </w:rPr>
        <w:t>sind bzw. nicht gelingen kö</w:t>
      </w:r>
      <w:r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nen</w:t>
      </w:r>
      <w:r w:rsidRPr="0002366C">
        <w:rPr>
          <w:rFonts w:cs="Arial"/>
          <w:sz w:val="24"/>
          <w:szCs w:val="24"/>
        </w:rPr>
        <w:t xml:space="preserve">. </w:t>
      </w:r>
      <w:r w:rsidRPr="00D67C6A">
        <w:rPr>
          <w:rFonts w:cs="Arial"/>
          <w:sz w:val="24"/>
          <w:szCs w:val="24"/>
        </w:rPr>
        <w:t>So braucht man bei Rückschlagspielen einen Gegner, der gleichzeitig Partner ist, beim „Fair kämpfen“ einen Partner bzw. Gegner und beim Sy</w:t>
      </w:r>
      <w:r w:rsidRPr="00D67C6A">
        <w:rPr>
          <w:rFonts w:cs="Arial"/>
          <w:sz w:val="24"/>
          <w:szCs w:val="24"/>
        </w:rPr>
        <w:t>n</w:t>
      </w:r>
      <w:r w:rsidRPr="00D67C6A">
        <w:rPr>
          <w:rFonts w:cs="Arial"/>
          <w:sz w:val="24"/>
          <w:szCs w:val="24"/>
        </w:rPr>
        <w:t>chronturnen weitere Mitschüler.</w:t>
      </w:r>
      <w:r>
        <w:rPr>
          <w:rFonts w:cs="Arial"/>
          <w:sz w:val="24"/>
          <w:szCs w:val="24"/>
        </w:rPr>
        <w:t xml:space="preserve"> Auch das Stellen eines Balles im Volleyball macht nur Sinn, wenn ein Mitspieler </w:t>
      </w:r>
      <w:r w:rsidRPr="0002366C">
        <w:rPr>
          <w:rFonts w:cs="Arial"/>
          <w:sz w:val="24"/>
          <w:szCs w:val="24"/>
        </w:rPr>
        <w:t xml:space="preserve">vorhanden ist. Jedoch muss jeder </w:t>
      </w:r>
      <w:r>
        <w:rPr>
          <w:rFonts w:cs="Arial"/>
          <w:sz w:val="24"/>
          <w:szCs w:val="24"/>
        </w:rPr>
        <w:t xml:space="preserve">Spieler </w:t>
      </w:r>
      <w:r w:rsidRPr="0002366C">
        <w:rPr>
          <w:rFonts w:cs="Arial"/>
          <w:sz w:val="24"/>
          <w:szCs w:val="24"/>
        </w:rPr>
        <w:t xml:space="preserve">selbst </w:t>
      </w:r>
      <w:r>
        <w:rPr>
          <w:rFonts w:cs="Arial"/>
          <w:sz w:val="24"/>
          <w:szCs w:val="24"/>
        </w:rPr>
        <w:t xml:space="preserve">seine eigene </w:t>
      </w:r>
      <w:r w:rsidRPr="0002366C">
        <w:rPr>
          <w:rFonts w:cs="Arial"/>
          <w:sz w:val="24"/>
          <w:szCs w:val="24"/>
        </w:rPr>
        <w:t>Aufgabe</w:t>
      </w:r>
      <w:r>
        <w:rPr>
          <w:rFonts w:cs="Arial"/>
          <w:sz w:val="24"/>
          <w:szCs w:val="24"/>
        </w:rPr>
        <w:t xml:space="preserve"> in Einzelarbeit lösen</w:t>
      </w:r>
      <w:r w:rsidRPr="0002366C">
        <w:rPr>
          <w:rFonts w:cs="Arial"/>
          <w:sz w:val="24"/>
          <w:szCs w:val="24"/>
        </w:rPr>
        <w:t xml:space="preserve">. </w:t>
      </w:r>
    </w:p>
    <w:p w:rsidR="00762179" w:rsidRPr="0002366C" w:rsidRDefault="00762179" w:rsidP="00762179">
      <w:pPr>
        <w:spacing w:line="240" w:lineRule="auto"/>
        <w:ind w:left="284"/>
        <w:rPr>
          <w:rFonts w:cs="Arial"/>
          <w:sz w:val="24"/>
          <w:szCs w:val="24"/>
        </w:rPr>
      </w:pPr>
    </w:p>
    <w:p w:rsidR="00762179" w:rsidRPr="0002366C" w:rsidRDefault="00762179" w:rsidP="00762179">
      <w:pPr>
        <w:numPr>
          <w:ilvl w:val="0"/>
          <w:numId w:val="7"/>
        </w:numPr>
        <w:spacing w:line="240" w:lineRule="auto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Merkmale einer guten Einzelarbeit im Hinblick auf Förderung der Selbststä</w:t>
      </w:r>
      <w:r w:rsidRPr="0002366C">
        <w:rPr>
          <w:rFonts w:cs="Arial"/>
          <w:sz w:val="24"/>
          <w:szCs w:val="24"/>
        </w:rPr>
        <w:t>n</w:t>
      </w:r>
      <w:r w:rsidRPr="0002366C">
        <w:rPr>
          <w:rFonts w:cs="Arial"/>
          <w:sz w:val="24"/>
          <w:szCs w:val="24"/>
        </w:rPr>
        <w:t>digkeit: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Aufgabenstellungen sollen die Lösung nicht direkt vorgeben, sondern a</w:t>
      </w:r>
      <w:r w:rsidRPr="0002366C">
        <w:rPr>
          <w:rFonts w:cs="Arial"/>
          <w:sz w:val="24"/>
          <w:szCs w:val="24"/>
        </w:rPr>
        <w:t>n</w:t>
      </w:r>
      <w:r w:rsidRPr="0002366C">
        <w:rPr>
          <w:rFonts w:cs="Arial"/>
          <w:sz w:val="24"/>
          <w:szCs w:val="24"/>
        </w:rPr>
        <w:t>dere Lösungsmöglichkeiten zulassen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Aufgabenstellungen können unterschiedlich schwer gestaltet werden</w:t>
      </w:r>
      <w:r>
        <w:rPr>
          <w:rFonts w:cs="Arial"/>
          <w:sz w:val="24"/>
          <w:szCs w:val="24"/>
        </w:rPr>
        <w:t>.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Einsetzen von Medien zur Visualisierung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Transparenz der Erwartungshaltungen und Zielsetzungen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Möglichkeiten zur Reflexion anbieten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Individuelles Lerntempo</w:t>
      </w:r>
    </w:p>
    <w:p w:rsidR="00762179" w:rsidRPr="0002366C" w:rsidRDefault="00762179" w:rsidP="00762179">
      <w:pPr>
        <w:spacing w:line="240" w:lineRule="auto"/>
        <w:ind w:left="284"/>
        <w:rPr>
          <w:rFonts w:cs="Arial"/>
          <w:sz w:val="24"/>
          <w:szCs w:val="24"/>
        </w:rPr>
      </w:pPr>
    </w:p>
    <w:p w:rsidR="00762179" w:rsidRPr="0002366C" w:rsidRDefault="00762179" w:rsidP="00762179">
      <w:pPr>
        <w:numPr>
          <w:ilvl w:val="0"/>
          <w:numId w:val="7"/>
        </w:numPr>
        <w:spacing w:line="240" w:lineRule="auto"/>
        <w:jc w:val="left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>Bedeutung für das selbstständige Arbeiten:</w:t>
      </w:r>
    </w:p>
    <w:p w:rsidR="00762179" w:rsidRPr="0002366C" w:rsidRDefault="00762179" w:rsidP="00762179">
      <w:pPr>
        <w:numPr>
          <w:ilvl w:val="0"/>
          <w:numId w:val="3"/>
        </w:numPr>
        <w:spacing w:line="240" w:lineRule="auto"/>
        <w:ind w:left="1069"/>
        <w:rPr>
          <w:rFonts w:cs="Arial"/>
          <w:sz w:val="24"/>
          <w:szCs w:val="24"/>
        </w:rPr>
      </w:pPr>
      <w:r w:rsidRPr="0002366C">
        <w:rPr>
          <w:rFonts w:cs="Arial"/>
          <w:sz w:val="24"/>
          <w:szCs w:val="24"/>
        </w:rPr>
        <w:t xml:space="preserve">Bewusste </w:t>
      </w:r>
      <w:r>
        <w:rPr>
          <w:rFonts w:cs="Arial"/>
          <w:sz w:val="24"/>
          <w:szCs w:val="24"/>
        </w:rPr>
        <w:t xml:space="preserve">und intensive </w:t>
      </w:r>
      <w:r w:rsidRPr="0002366C">
        <w:rPr>
          <w:rFonts w:cs="Arial"/>
          <w:sz w:val="24"/>
          <w:szCs w:val="24"/>
        </w:rPr>
        <w:t>Auseinandersetzung mit der gestellten Aufgabe</w:t>
      </w:r>
    </w:p>
    <w:p w:rsidR="00762179" w:rsidRPr="0002366C" w:rsidRDefault="00762179" w:rsidP="00762179">
      <w:pPr>
        <w:spacing w:line="240" w:lineRule="auto"/>
        <w:ind w:left="284"/>
        <w:rPr>
          <w:rFonts w:cs="Arial"/>
          <w:sz w:val="24"/>
          <w:szCs w:val="24"/>
        </w:rPr>
      </w:pPr>
    </w:p>
    <w:p w:rsidR="00762179" w:rsidRDefault="00762179" w:rsidP="00762179">
      <w:pPr>
        <w:spacing w:line="240" w:lineRule="auto"/>
        <w:jc w:val="left"/>
        <w:rPr>
          <w:rFonts w:cs="Arial"/>
          <w:b/>
          <w:sz w:val="24"/>
          <w:szCs w:val="24"/>
        </w:rPr>
      </w:pPr>
    </w:p>
    <w:p w:rsidR="00762179" w:rsidRDefault="00762179">
      <w:p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762179" w:rsidRPr="00196E09" w:rsidRDefault="00762179" w:rsidP="00762179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 w:rsidRPr="00762179">
        <w:rPr>
          <w:sz w:val="32"/>
          <w:szCs w:val="32"/>
        </w:rPr>
        <w:lastRenderedPageBreak/>
        <w:t>Unterrichtsformen</w:t>
      </w:r>
    </w:p>
    <w:p w:rsidR="00762179" w:rsidRDefault="00762179" w:rsidP="00762179">
      <w:pPr>
        <w:spacing w:line="240" w:lineRule="auto"/>
        <w:jc w:val="left"/>
        <w:rPr>
          <w:rFonts w:cs="Arial"/>
          <w:sz w:val="24"/>
          <w:szCs w:val="24"/>
        </w:rPr>
      </w:pPr>
    </w:p>
    <w:p w:rsidR="00762179" w:rsidRPr="00D065D9" w:rsidRDefault="00762179" w:rsidP="00762179">
      <w:pPr>
        <w:spacing w:line="240" w:lineRule="auto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Es gibt </w:t>
      </w:r>
      <w:r w:rsidRPr="00694E29">
        <w:rPr>
          <w:sz w:val="24"/>
          <w:szCs w:val="24"/>
        </w:rPr>
        <w:t>Unterrichtsformen</w:t>
      </w:r>
      <w:r>
        <w:rPr>
          <w:sz w:val="24"/>
          <w:szCs w:val="24"/>
        </w:rPr>
        <w:t>, mit denen</w:t>
      </w:r>
      <w:r w:rsidRPr="00694E29">
        <w:rPr>
          <w:sz w:val="24"/>
          <w:szCs w:val="24"/>
        </w:rPr>
        <w:t xml:space="preserve"> sich das kompetenzorientierte Unterrichten leichter umsetzen</w:t>
      </w:r>
      <w:r>
        <w:rPr>
          <w:sz w:val="24"/>
          <w:szCs w:val="24"/>
        </w:rPr>
        <w:t xml:space="preserve"> lässt</w:t>
      </w:r>
      <w:r w:rsidRPr="00694E29">
        <w:rPr>
          <w:sz w:val="24"/>
          <w:szCs w:val="24"/>
        </w:rPr>
        <w:t xml:space="preserve">, da sie </w:t>
      </w:r>
      <w:r>
        <w:rPr>
          <w:sz w:val="24"/>
          <w:szCs w:val="24"/>
        </w:rPr>
        <w:t xml:space="preserve">per se </w:t>
      </w:r>
      <w:r w:rsidRPr="00694E29">
        <w:rPr>
          <w:sz w:val="24"/>
          <w:szCs w:val="24"/>
        </w:rPr>
        <w:t>das selbstständige, eigenverantwortliche Ha</w:t>
      </w:r>
      <w:r w:rsidRPr="00694E29">
        <w:rPr>
          <w:sz w:val="24"/>
          <w:szCs w:val="24"/>
        </w:rPr>
        <w:t>n</w:t>
      </w:r>
      <w:r w:rsidRPr="00694E29">
        <w:rPr>
          <w:sz w:val="24"/>
          <w:szCs w:val="24"/>
        </w:rPr>
        <w:t>deln des Schülers in den Mittelpunkt stellen.</w:t>
      </w:r>
      <w:r w:rsidRPr="00461ECC">
        <w:rPr>
          <w:sz w:val="24"/>
          <w:szCs w:val="24"/>
        </w:rPr>
        <w:t xml:space="preserve"> Diese Unterrichtsformen können als </w:t>
      </w:r>
      <w:r w:rsidRPr="00502F8A">
        <w:rPr>
          <w:b/>
          <w:sz w:val="24"/>
          <w:szCs w:val="24"/>
        </w:rPr>
        <w:t>k</w:t>
      </w:r>
      <w:r w:rsidRPr="00502F8A">
        <w:rPr>
          <w:b/>
          <w:sz w:val="24"/>
          <w:szCs w:val="24"/>
        </w:rPr>
        <w:t>o</w:t>
      </w:r>
      <w:r w:rsidRPr="00502F8A">
        <w:rPr>
          <w:b/>
          <w:sz w:val="24"/>
          <w:szCs w:val="24"/>
        </w:rPr>
        <w:t>operative Lernformen</w:t>
      </w:r>
      <w:r w:rsidRPr="00461ECC">
        <w:rPr>
          <w:sz w:val="24"/>
          <w:szCs w:val="24"/>
        </w:rPr>
        <w:t xml:space="preserve"> zusammengefasst werden.</w:t>
      </w:r>
    </w:p>
    <w:p w:rsidR="00762179" w:rsidRDefault="00762179" w:rsidP="00762179">
      <w:pPr>
        <w:spacing w:line="240" w:lineRule="auto"/>
        <w:rPr>
          <w:sz w:val="24"/>
          <w:szCs w:val="24"/>
        </w:rPr>
      </w:pPr>
    </w:p>
    <w:p w:rsidR="00762179" w:rsidRDefault="00762179" w:rsidP="0076217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 Hinblick auf die Umsetzung des kompetenzorientierten Sportunterrichts werden hier exemplarisch Unterrichtsformen vorgestellt und erläutert, mit denen dies real</w:t>
      </w:r>
      <w:r>
        <w:rPr>
          <w:sz w:val="24"/>
          <w:szCs w:val="24"/>
        </w:rPr>
        <w:t>i</w:t>
      </w:r>
      <w:r>
        <w:rPr>
          <w:sz w:val="24"/>
          <w:szCs w:val="24"/>
        </w:rPr>
        <w:t>siert werden kann.</w:t>
      </w:r>
    </w:p>
    <w:p w:rsidR="00762179" w:rsidRPr="00461ECC" w:rsidRDefault="00762179" w:rsidP="00762179">
      <w:pPr>
        <w:pStyle w:val="ZPG-berschrift"/>
        <w:numPr>
          <w:ilvl w:val="0"/>
          <w:numId w:val="23"/>
        </w:numPr>
        <w:ind w:left="357" w:hanging="357"/>
      </w:pPr>
      <w:r w:rsidRPr="00461ECC">
        <w:t>Kooperatives Lernen</w:t>
      </w:r>
    </w:p>
    <w:p w:rsidR="00762179" w:rsidRPr="00461ECC" w:rsidRDefault="00762179" w:rsidP="00762179">
      <w:pPr>
        <w:spacing w:line="240" w:lineRule="auto"/>
        <w:rPr>
          <w:sz w:val="24"/>
          <w:szCs w:val="24"/>
        </w:rPr>
      </w:pPr>
      <w:r w:rsidRPr="00461ECC">
        <w:rPr>
          <w:sz w:val="24"/>
          <w:szCs w:val="24"/>
        </w:rPr>
        <w:t>Das Kooperative Lernen ist sowohl eine Unterrichtsform als</w:t>
      </w:r>
      <w:r>
        <w:rPr>
          <w:sz w:val="24"/>
          <w:szCs w:val="24"/>
        </w:rPr>
        <w:t xml:space="preserve"> auch ein didaktisches Konzept.</w:t>
      </w:r>
    </w:p>
    <w:p w:rsidR="00762179" w:rsidRPr="00D065D9" w:rsidRDefault="00762179" w:rsidP="00762179">
      <w:pPr>
        <w:spacing w:line="240" w:lineRule="auto"/>
        <w:rPr>
          <w:sz w:val="24"/>
          <w:szCs w:val="24"/>
        </w:rPr>
      </w:pPr>
    </w:p>
    <w:p w:rsidR="00762179" w:rsidRPr="00D065D9" w:rsidRDefault="00762179" w:rsidP="00762179">
      <w:pPr>
        <w:numPr>
          <w:ilvl w:val="0"/>
          <w:numId w:val="7"/>
        </w:numPr>
        <w:spacing w:line="240" w:lineRule="auto"/>
        <w:ind w:left="360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 xml:space="preserve">Kurzcharakterisierung: </w:t>
      </w:r>
    </w:p>
    <w:p w:rsidR="00762179" w:rsidRPr="00D065D9" w:rsidRDefault="00762179" w:rsidP="00762179">
      <w:pPr>
        <w:spacing w:line="240" w:lineRule="auto"/>
        <w:ind w:left="349"/>
        <w:rPr>
          <w:sz w:val="24"/>
          <w:szCs w:val="24"/>
        </w:rPr>
      </w:pPr>
      <w:r>
        <w:rPr>
          <w:sz w:val="24"/>
          <w:szCs w:val="24"/>
        </w:rPr>
        <w:t xml:space="preserve">Das kooperative Lernen </w:t>
      </w:r>
      <w:r w:rsidRPr="00D065D9">
        <w:rPr>
          <w:sz w:val="24"/>
          <w:szCs w:val="24"/>
        </w:rPr>
        <w:t>ist dadurch gekennzeichnet, dass es im Wesentlichen auf derselben dreistufigen Grundstruktur basiert.</w:t>
      </w:r>
    </w:p>
    <w:p w:rsidR="00762179" w:rsidRPr="00D065D9" w:rsidRDefault="00762179" w:rsidP="00762179">
      <w:pPr>
        <w:spacing w:line="240" w:lineRule="auto"/>
        <w:ind w:left="349"/>
        <w:rPr>
          <w:sz w:val="24"/>
          <w:szCs w:val="24"/>
        </w:rPr>
      </w:pPr>
    </w:p>
    <w:p w:rsidR="00762179" w:rsidRDefault="00762179" w:rsidP="00762179">
      <w:pPr>
        <w:pStyle w:val="FarbigeListe-Akzent11"/>
        <w:numPr>
          <w:ilvl w:val="0"/>
          <w:numId w:val="9"/>
        </w:numPr>
        <w:spacing w:line="240" w:lineRule="auto"/>
        <w:ind w:left="720"/>
        <w:rPr>
          <w:sz w:val="24"/>
          <w:szCs w:val="24"/>
        </w:rPr>
      </w:pPr>
      <w:r w:rsidRPr="00D065D9">
        <w:rPr>
          <w:sz w:val="24"/>
          <w:szCs w:val="24"/>
        </w:rPr>
        <w:t>Stufe: Einzelarbeit („</w:t>
      </w:r>
      <w:r w:rsidRPr="00D702E5">
        <w:rPr>
          <w:b/>
          <w:sz w:val="24"/>
          <w:szCs w:val="24"/>
        </w:rPr>
        <w:t>Think</w:t>
      </w:r>
      <w:r w:rsidRPr="00D065D9">
        <w:rPr>
          <w:sz w:val="24"/>
          <w:szCs w:val="24"/>
        </w:rPr>
        <w:t>“)</w:t>
      </w:r>
    </w:p>
    <w:p w:rsidR="00762179" w:rsidRPr="00A105BD" w:rsidRDefault="00762179" w:rsidP="00762179">
      <w:pPr>
        <w:spacing w:line="240" w:lineRule="auto"/>
        <w:ind w:left="360"/>
        <w:rPr>
          <w:sz w:val="24"/>
          <w:szCs w:val="24"/>
        </w:rPr>
      </w:pPr>
      <w:r w:rsidRPr="00A105BD">
        <w:rPr>
          <w:sz w:val="24"/>
          <w:szCs w:val="24"/>
        </w:rPr>
        <w:t>Im Vordergrund steht zunächst die Einzelarbeit, d.h. alle Schüler arbeiten für sich allein</w:t>
      </w:r>
      <w:r>
        <w:rPr>
          <w:sz w:val="24"/>
          <w:szCs w:val="24"/>
        </w:rPr>
        <w:t>e</w:t>
      </w:r>
      <w:r w:rsidRPr="00A105BD">
        <w:rPr>
          <w:sz w:val="24"/>
          <w:szCs w:val="24"/>
        </w:rPr>
        <w:t>.</w:t>
      </w:r>
      <w:r w:rsidRPr="00A105BD">
        <w:rPr>
          <w:sz w:val="24"/>
          <w:szCs w:val="24"/>
        </w:rPr>
        <w:tab/>
      </w:r>
      <w:r w:rsidRPr="00A105BD">
        <w:rPr>
          <w:sz w:val="24"/>
          <w:szCs w:val="24"/>
        </w:rPr>
        <w:br/>
        <w:t xml:space="preserve">Hinweis: </w:t>
      </w:r>
      <w:r w:rsidRPr="00A105BD">
        <w:rPr>
          <w:sz w:val="24"/>
          <w:szCs w:val="24"/>
        </w:rPr>
        <w:tab/>
        <w:t>Im Sportunterricht ist dieser erste Schritt meistens zweigeteilt.</w:t>
      </w:r>
    </w:p>
    <w:p w:rsidR="00762179" w:rsidRPr="00D065D9" w:rsidRDefault="00762179" w:rsidP="00762179">
      <w:pPr>
        <w:pStyle w:val="FarbigeListe-Akzent11"/>
        <w:numPr>
          <w:ilvl w:val="0"/>
          <w:numId w:val="21"/>
        </w:numPr>
        <w:spacing w:after="120" w:line="240" w:lineRule="auto"/>
        <w:contextualSpacing w:val="0"/>
        <w:rPr>
          <w:sz w:val="24"/>
          <w:szCs w:val="24"/>
        </w:rPr>
      </w:pPr>
      <w:r w:rsidRPr="00D065D9">
        <w:rPr>
          <w:sz w:val="24"/>
          <w:szCs w:val="24"/>
        </w:rPr>
        <w:t>„Think“</w:t>
      </w:r>
      <w:r w:rsidRPr="00D065D9">
        <w:rPr>
          <w:sz w:val="24"/>
          <w:szCs w:val="24"/>
        </w:rPr>
        <w:br/>
        <w:t>d.h., die theoretische Auseinandersetzung jedes einzelnen Schülers mit der Aufgabenstellung</w:t>
      </w:r>
      <w:r>
        <w:rPr>
          <w:sz w:val="24"/>
          <w:szCs w:val="24"/>
        </w:rPr>
        <w:t>.</w:t>
      </w:r>
    </w:p>
    <w:p w:rsidR="00762179" w:rsidRPr="00D065D9" w:rsidRDefault="00762179" w:rsidP="00762179">
      <w:pPr>
        <w:pStyle w:val="FarbigeListe-Akzent11"/>
        <w:numPr>
          <w:ilvl w:val="0"/>
          <w:numId w:val="21"/>
        </w:numPr>
        <w:spacing w:after="120" w:line="240" w:lineRule="auto"/>
        <w:contextualSpacing w:val="0"/>
        <w:rPr>
          <w:sz w:val="24"/>
          <w:szCs w:val="24"/>
        </w:rPr>
      </w:pPr>
      <w:r w:rsidRPr="00D065D9">
        <w:rPr>
          <w:sz w:val="24"/>
          <w:szCs w:val="24"/>
        </w:rPr>
        <w:t>„Do“</w:t>
      </w:r>
      <w:r w:rsidRPr="00D065D9">
        <w:rPr>
          <w:sz w:val="24"/>
          <w:szCs w:val="24"/>
        </w:rPr>
        <w:br/>
        <w:t>d.h., jeder einzelne Schüler führt die Aufgabe praktisch aus. Der Sch</w:t>
      </w:r>
      <w:r w:rsidRPr="00D065D9">
        <w:rPr>
          <w:sz w:val="24"/>
          <w:szCs w:val="24"/>
        </w:rPr>
        <w:t>ü</w:t>
      </w:r>
      <w:r w:rsidRPr="00D065D9">
        <w:rPr>
          <w:sz w:val="24"/>
          <w:szCs w:val="24"/>
        </w:rPr>
        <w:t>ler übt beispielsweise einen Bewegungsablauf für sich.</w:t>
      </w:r>
      <w:r w:rsidRPr="00D065D9">
        <w:rPr>
          <w:sz w:val="24"/>
          <w:szCs w:val="24"/>
        </w:rPr>
        <w:tab/>
      </w:r>
    </w:p>
    <w:p w:rsidR="00762179" w:rsidRDefault="00762179" w:rsidP="00762179">
      <w:pPr>
        <w:pStyle w:val="FarbigeListe-Akzent11"/>
        <w:numPr>
          <w:ilvl w:val="0"/>
          <w:numId w:val="9"/>
        </w:numPr>
        <w:spacing w:line="240" w:lineRule="auto"/>
        <w:ind w:left="720"/>
        <w:rPr>
          <w:sz w:val="24"/>
          <w:szCs w:val="24"/>
        </w:rPr>
      </w:pPr>
      <w:r w:rsidRPr="00D065D9">
        <w:rPr>
          <w:sz w:val="24"/>
          <w:szCs w:val="24"/>
        </w:rPr>
        <w:t>Stufe: Kooperation („</w:t>
      </w:r>
      <w:r w:rsidRPr="00D702E5">
        <w:rPr>
          <w:b/>
          <w:sz w:val="24"/>
          <w:szCs w:val="24"/>
        </w:rPr>
        <w:t>Pair</w:t>
      </w:r>
      <w:r w:rsidRPr="00D065D9">
        <w:rPr>
          <w:sz w:val="24"/>
          <w:szCs w:val="24"/>
        </w:rPr>
        <w:t>“)</w:t>
      </w:r>
      <w:r w:rsidRPr="00D065D9">
        <w:rPr>
          <w:sz w:val="24"/>
          <w:szCs w:val="24"/>
        </w:rPr>
        <w:tab/>
      </w:r>
    </w:p>
    <w:p w:rsidR="00762179" w:rsidRDefault="00762179" w:rsidP="00762179">
      <w:pPr>
        <w:spacing w:line="240" w:lineRule="auto"/>
        <w:ind w:left="360"/>
        <w:rPr>
          <w:sz w:val="24"/>
          <w:szCs w:val="24"/>
        </w:rPr>
      </w:pPr>
      <w:r w:rsidRPr="00A105BD">
        <w:rPr>
          <w:sz w:val="24"/>
          <w:szCs w:val="24"/>
        </w:rPr>
        <w:t>Alle Schüler tauschen ihr Erarbeitetes mit einem Partner (Partnerarbeit) oder mit mehreren Partnern (Gruppenarbeit) aus.</w:t>
      </w:r>
    </w:p>
    <w:p w:rsidR="00762179" w:rsidRPr="00A105BD" w:rsidRDefault="00762179" w:rsidP="00762179">
      <w:pPr>
        <w:spacing w:line="240" w:lineRule="auto"/>
        <w:ind w:left="360"/>
        <w:rPr>
          <w:sz w:val="24"/>
          <w:szCs w:val="24"/>
        </w:rPr>
      </w:pPr>
    </w:p>
    <w:p w:rsidR="00762179" w:rsidRDefault="00762179" w:rsidP="00762179">
      <w:pPr>
        <w:pStyle w:val="FarbigeListe-Akzent11"/>
        <w:numPr>
          <w:ilvl w:val="0"/>
          <w:numId w:val="9"/>
        </w:num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Stufe: Präsentation („</w:t>
      </w:r>
      <w:r w:rsidRPr="00D702E5">
        <w:rPr>
          <w:b/>
          <w:sz w:val="24"/>
          <w:szCs w:val="24"/>
        </w:rPr>
        <w:t>Share</w:t>
      </w:r>
      <w:r>
        <w:rPr>
          <w:sz w:val="24"/>
          <w:szCs w:val="24"/>
        </w:rPr>
        <w:t>“)</w:t>
      </w:r>
    </w:p>
    <w:p w:rsidR="00762179" w:rsidRDefault="00762179" w:rsidP="00762179">
      <w:pPr>
        <w:spacing w:line="240" w:lineRule="auto"/>
        <w:ind w:left="360"/>
        <w:rPr>
          <w:sz w:val="24"/>
          <w:szCs w:val="24"/>
        </w:rPr>
      </w:pPr>
      <w:r w:rsidRPr="00A105BD">
        <w:rPr>
          <w:sz w:val="24"/>
          <w:szCs w:val="24"/>
        </w:rPr>
        <w:t>Alle Schüler müssen in der Lage sein, die Ergebnisse,</w:t>
      </w:r>
      <w:r>
        <w:rPr>
          <w:sz w:val="24"/>
          <w:szCs w:val="24"/>
        </w:rPr>
        <w:t xml:space="preserve"> die die Gruppe erarbeitet hat, </w:t>
      </w:r>
      <w:r w:rsidRPr="00A105BD">
        <w:rPr>
          <w:sz w:val="24"/>
          <w:szCs w:val="24"/>
        </w:rPr>
        <w:t>vorzustellen.</w:t>
      </w:r>
    </w:p>
    <w:p w:rsidR="00762179" w:rsidRDefault="00762179" w:rsidP="00762179">
      <w:pPr>
        <w:spacing w:line="240" w:lineRule="auto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762179" w:rsidRPr="00D065D9" w:rsidRDefault="00762179" w:rsidP="00762179">
      <w:pPr>
        <w:numPr>
          <w:ilvl w:val="0"/>
          <w:numId w:val="7"/>
        </w:numPr>
        <w:spacing w:line="240" w:lineRule="auto"/>
        <w:ind w:left="360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lastRenderedPageBreak/>
        <w:t>Bedeutung für das selbstständige Arbeiten:</w:t>
      </w:r>
    </w:p>
    <w:p w:rsidR="00762179" w:rsidRDefault="00762179" w:rsidP="00762179">
      <w:pPr>
        <w:numPr>
          <w:ilvl w:val="0"/>
          <w:numId w:val="24"/>
        </w:numPr>
        <w:spacing w:after="120" w:line="240" w:lineRule="auto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>Erarbeiten von Wissen in einem Sachgebiet</w:t>
      </w:r>
      <w:r>
        <w:rPr>
          <w:rFonts w:cs="Arial"/>
          <w:sz w:val="24"/>
          <w:szCs w:val="24"/>
        </w:rPr>
        <w:t xml:space="preserve"> sowie Erlernen von Bewegungen</w:t>
      </w:r>
    </w:p>
    <w:p w:rsidR="00762179" w:rsidRPr="00D065D9" w:rsidRDefault="00762179" w:rsidP="00762179">
      <w:pPr>
        <w:numPr>
          <w:ilvl w:val="0"/>
          <w:numId w:val="24"/>
        </w:numPr>
        <w:spacing w:after="12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Möglichkeit einer differenzierten und individualisierten Aufgabenstellung</w:t>
      </w:r>
    </w:p>
    <w:p w:rsidR="00762179" w:rsidRDefault="00762179" w:rsidP="00762179">
      <w:pPr>
        <w:numPr>
          <w:ilvl w:val="0"/>
          <w:numId w:val="24"/>
        </w:numPr>
        <w:spacing w:after="120" w:line="240" w:lineRule="auto"/>
        <w:jc w:val="left"/>
        <w:rPr>
          <w:rFonts w:cs="Arial"/>
          <w:sz w:val="24"/>
          <w:szCs w:val="24"/>
        </w:rPr>
      </w:pPr>
      <w:r w:rsidRPr="00502F8A">
        <w:rPr>
          <w:rFonts w:cs="Arial"/>
          <w:sz w:val="24"/>
          <w:szCs w:val="24"/>
        </w:rPr>
        <w:t>Vermittlung dessen, was gelernt wurde, an Mitschüler</w:t>
      </w:r>
    </w:p>
    <w:p w:rsidR="00762179" w:rsidRPr="00502F8A" w:rsidRDefault="00762179" w:rsidP="00762179">
      <w:pPr>
        <w:numPr>
          <w:ilvl w:val="0"/>
          <w:numId w:val="24"/>
        </w:numPr>
        <w:spacing w:after="120" w:line="240" w:lineRule="auto"/>
        <w:jc w:val="left"/>
        <w:rPr>
          <w:rFonts w:cs="Arial"/>
          <w:sz w:val="24"/>
          <w:szCs w:val="24"/>
        </w:rPr>
      </w:pPr>
      <w:r w:rsidRPr="00502F8A">
        <w:rPr>
          <w:rFonts w:cs="Arial"/>
          <w:sz w:val="24"/>
          <w:szCs w:val="24"/>
        </w:rPr>
        <w:t>Gegenseitiger Austausch</w:t>
      </w:r>
    </w:p>
    <w:p w:rsidR="00762179" w:rsidRDefault="00762179" w:rsidP="00762179">
      <w:pPr>
        <w:numPr>
          <w:ilvl w:val="0"/>
          <w:numId w:val="24"/>
        </w:numPr>
        <w:spacing w:after="120" w:line="240" w:lineRule="auto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 xml:space="preserve">Präsentation des </w:t>
      </w:r>
      <w:r>
        <w:rPr>
          <w:rFonts w:cs="Arial"/>
          <w:sz w:val="24"/>
          <w:szCs w:val="24"/>
        </w:rPr>
        <w:t>G</w:t>
      </w:r>
      <w:r w:rsidRPr="00D065D9">
        <w:rPr>
          <w:rFonts w:cs="Arial"/>
          <w:sz w:val="24"/>
          <w:szCs w:val="24"/>
        </w:rPr>
        <w:t>elernten</w:t>
      </w:r>
    </w:p>
    <w:p w:rsidR="00762179" w:rsidRPr="00D065D9" w:rsidRDefault="00762179" w:rsidP="00762179">
      <w:pPr>
        <w:spacing w:after="120" w:line="240" w:lineRule="auto"/>
        <w:ind w:left="714"/>
        <w:jc w:val="left"/>
        <w:rPr>
          <w:rFonts w:cs="Arial"/>
          <w:sz w:val="24"/>
          <w:szCs w:val="24"/>
        </w:rPr>
      </w:pPr>
    </w:p>
    <w:p w:rsidR="00762179" w:rsidRPr="00D065D9" w:rsidRDefault="00762179" w:rsidP="00762179">
      <w:pPr>
        <w:spacing w:after="120" w:line="240" w:lineRule="auto"/>
        <w:ind w:left="2835" w:hanging="2478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Umsetzungsbeispiele:</w:t>
      </w:r>
      <w:r>
        <w:rPr>
          <w:rFonts w:cs="Arial"/>
          <w:sz w:val="24"/>
          <w:szCs w:val="24"/>
        </w:rPr>
        <w:tab/>
      </w:r>
      <w:hyperlink r:id="rId8" w:history="1">
        <w:r w:rsidRPr="00235E18">
          <w:rPr>
            <w:rStyle w:val="Hyperlink"/>
            <w:rFonts w:cs="Arial"/>
            <w:sz w:val="24"/>
            <w:szCs w:val="24"/>
          </w:rPr>
          <w:t>2 mit 2</w:t>
        </w:r>
      </w:hyperlink>
      <w:r>
        <w:rPr>
          <w:rFonts w:cs="Arial"/>
          <w:sz w:val="24"/>
          <w:szCs w:val="24"/>
        </w:rPr>
        <w:br/>
      </w:r>
      <w:r w:rsidRPr="00235E18">
        <w:rPr>
          <w:rFonts w:cs="Arial"/>
          <w:color w:val="0000FF"/>
          <w:sz w:val="24"/>
          <w:szCs w:val="24"/>
          <w:u w:val="single"/>
        </w:rPr>
        <w:t>Beidbeinige Drehung</w:t>
      </w:r>
    </w:p>
    <w:p w:rsidR="00762179" w:rsidRPr="00D065D9" w:rsidRDefault="00762179" w:rsidP="00762179">
      <w:pPr>
        <w:rPr>
          <w:sz w:val="24"/>
          <w:szCs w:val="24"/>
        </w:rPr>
      </w:pPr>
    </w:p>
    <w:p w:rsidR="00762179" w:rsidRPr="00D065D9" w:rsidRDefault="00762179" w:rsidP="00762179">
      <w:pPr>
        <w:spacing w:line="240" w:lineRule="auto"/>
        <w:ind w:left="35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Formen des kooperativen Lernens</w:t>
      </w:r>
    </w:p>
    <w:p w:rsidR="00762179" w:rsidRPr="00245BC7" w:rsidRDefault="00762179" w:rsidP="00762179">
      <w:pPr>
        <w:pStyle w:val="ZPG-berschrift"/>
        <w:ind w:left="357"/>
      </w:pPr>
      <w:r w:rsidRPr="00245BC7">
        <w:t>Gruppenpuzzle</w:t>
      </w:r>
    </w:p>
    <w:p w:rsidR="00762179" w:rsidRPr="00D065D9" w:rsidRDefault="00762179" w:rsidP="00762179">
      <w:pPr>
        <w:numPr>
          <w:ilvl w:val="0"/>
          <w:numId w:val="7"/>
        </w:numPr>
        <w:spacing w:line="240" w:lineRule="auto"/>
        <w:ind w:left="717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>Kurzcharakterisierung</w:t>
      </w:r>
      <w:r>
        <w:rPr>
          <w:rFonts w:cs="Arial"/>
          <w:sz w:val="24"/>
          <w:szCs w:val="24"/>
        </w:rPr>
        <w:t xml:space="preserve"> (hier am Beispiel mit 24 Schülern)</w:t>
      </w:r>
      <w:r w:rsidRPr="00D065D9">
        <w:rPr>
          <w:rFonts w:cs="Arial"/>
          <w:sz w:val="24"/>
          <w:szCs w:val="24"/>
        </w:rPr>
        <w:t>:</w:t>
      </w:r>
    </w:p>
    <w:p w:rsidR="00762179" w:rsidRDefault="00762179" w:rsidP="00762179">
      <w:pPr>
        <w:spacing w:line="240" w:lineRule="auto"/>
        <w:ind w:left="705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142AD" wp14:editId="5DF7A9C2">
                <wp:simplePos x="0" y="0"/>
                <wp:positionH relativeFrom="column">
                  <wp:posOffset>3556635</wp:posOffset>
                </wp:positionH>
                <wp:positionV relativeFrom="paragraph">
                  <wp:posOffset>12065</wp:posOffset>
                </wp:positionV>
                <wp:extent cx="2293620" cy="2096135"/>
                <wp:effectExtent l="3810" t="2540" r="0" b="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209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1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"/>
                              <w:gridCol w:w="486"/>
                              <w:gridCol w:w="486"/>
                              <w:gridCol w:w="486"/>
                              <w:gridCol w:w="486"/>
                              <w:gridCol w:w="486"/>
                              <w:gridCol w:w="486"/>
                            </w:tblGrid>
                            <w:tr w:rsidR="00762179" w:rsidRPr="00B02B8B" w:rsidTr="00B02B8B">
                              <w:trPr>
                                <w:trHeight w:val="510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>
                                    <w:t>S1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>
                                    <w:t>S3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>
                                    <w:t>S4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>
                                    <w:t>S5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>
                                    <w:t>S6</w:t>
                                  </w:r>
                                </w:p>
                              </w:tc>
                            </w:tr>
                            <w:tr w:rsidR="00762179" w:rsidRPr="00B02B8B" w:rsidTr="00B02B8B">
                              <w:trPr>
                                <w:trHeight w:val="510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>
                                    <w:t>E1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</w:tr>
                            <w:tr w:rsidR="00762179" w:rsidRPr="00B02B8B" w:rsidTr="00B02B8B">
                              <w:trPr>
                                <w:trHeight w:val="510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>
                                    <w:t>E2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</w:tr>
                            <w:tr w:rsidR="00762179" w:rsidRPr="00B02B8B" w:rsidTr="00B02B8B">
                              <w:trPr>
                                <w:trHeight w:val="510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>
                                    <w:t>E3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</w:tr>
                            <w:tr w:rsidR="00762179" w:rsidRPr="00B02B8B" w:rsidTr="00B02B8B">
                              <w:trPr>
                                <w:trHeight w:val="510"/>
                              </w:trPr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>
                                    <w:t>E4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auto"/>
                                  <w:vAlign w:val="center"/>
                                </w:tcPr>
                                <w:p w:rsidR="00762179" w:rsidRDefault="00762179" w:rsidP="00B02B8B">
                                  <w:pPr>
                                    <w:jc w:val="center"/>
                                  </w:pPr>
                                  <w:r w:rsidRPr="00B02B8B">
                                    <w:sym w:font="Wingdings" w:char="F04A"/>
                                  </w:r>
                                </w:p>
                              </w:tc>
                            </w:tr>
                          </w:tbl>
                          <w:p w:rsidR="00762179" w:rsidRDefault="00762179" w:rsidP="00762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80.05pt;margin-top:.95pt;width:180.6pt;height:16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vahgIAABg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" stroked="f">
                <v:textbox>
                  <w:txbxContent>
                    <w:tbl>
                      <w:tblPr>
                        <w:tblW w:w="317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"/>
                        <w:gridCol w:w="486"/>
                        <w:gridCol w:w="486"/>
                        <w:gridCol w:w="486"/>
                        <w:gridCol w:w="486"/>
                        <w:gridCol w:w="486"/>
                        <w:gridCol w:w="486"/>
                      </w:tblGrid>
                      <w:tr w:rsidR="00762179" w:rsidRPr="00B02B8B" w:rsidTr="00B02B8B">
                        <w:trPr>
                          <w:trHeight w:val="510"/>
                        </w:trPr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>
                              <w:t>S1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>
                              <w:t>S2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>
                              <w:t>S3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>
                              <w:t>S4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>
                              <w:t>S5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>
                              <w:t>S6</w:t>
                            </w:r>
                          </w:p>
                        </w:tc>
                      </w:tr>
                      <w:tr w:rsidR="00762179" w:rsidRPr="00B02B8B" w:rsidTr="00B02B8B">
                        <w:trPr>
                          <w:trHeight w:val="510"/>
                        </w:trPr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>
                              <w:t>E1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</w:tr>
                      <w:tr w:rsidR="00762179" w:rsidRPr="00B02B8B" w:rsidTr="00B02B8B">
                        <w:trPr>
                          <w:trHeight w:val="510"/>
                        </w:trPr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>
                              <w:t>E2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</w:tr>
                      <w:tr w:rsidR="00762179" w:rsidRPr="00B02B8B" w:rsidTr="00B02B8B">
                        <w:trPr>
                          <w:trHeight w:val="510"/>
                        </w:trPr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>
                              <w:t>E3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</w:tr>
                      <w:tr w:rsidR="00762179" w:rsidRPr="00B02B8B" w:rsidTr="00B02B8B">
                        <w:trPr>
                          <w:trHeight w:val="510"/>
                        </w:trPr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>
                              <w:t>E4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auto"/>
                            <w:vAlign w:val="center"/>
                          </w:tcPr>
                          <w:p w:rsidR="00762179" w:rsidRDefault="00762179" w:rsidP="00B02B8B">
                            <w:pPr>
                              <w:jc w:val="center"/>
                            </w:pPr>
                            <w:r w:rsidRPr="00B02B8B">
                              <w:sym w:font="Wingdings" w:char="F04A"/>
                            </w:r>
                          </w:p>
                        </w:tc>
                      </w:tr>
                    </w:tbl>
                    <w:p w:rsidR="00762179" w:rsidRDefault="00762179" w:rsidP="00762179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sz w:val="24"/>
          <w:szCs w:val="24"/>
        </w:rPr>
        <w:t>Zunächst werden sogenannte Stammgru</w:t>
      </w:r>
      <w:r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pen gebildet (hier S1 bis S6). Jedes Mitglied der Stammgruppen geht in eine neue Klei</w:t>
      </w:r>
      <w:r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gruppe, die Expertengru</w:t>
      </w:r>
      <w:r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pe (hier E1 bis E4)</w:t>
      </w:r>
      <w:r w:rsidR="007C36D1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und </w:t>
      </w:r>
      <w:r w:rsidRPr="00F039A4">
        <w:rPr>
          <w:rFonts w:cs="Arial"/>
          <w:sz w:val="24"/>
          <w:szCs w:val="24"/>
        </w:rPr>
        <w:t>erarbeite</w:t>
      </w:r>
      <w:r>
        <w:rPr>
          <w:rFonts w:cs="Arial"/>
          <w:sz w:val="24"/>
          <w:szCs w:val="24"/>
        </w:rPr>
        <w:t>t</w:t>
      </w:r>
      <w:r w:rsidRPr="00F039A4">
        <w:rPr>
          <w:rFonts w:cs="Arial"/>
          <w:sz w:val="24"/>
          <w:szCs w:val="24"/>
        </w:rPr>
        <w:t xml:space="preserve"> sich Wissen in einem bestimmten Sachgebiet</w:t>
      </w:r>
      <w:r>
        <w:rPr>
          <w:rFonts w:cs="Arial"/>
          <w:sz w:val="24"/>
          <w:szCs w:val="24"/>
        </w:rPr>
        <w:t>.</w:t>
      </w:r>
      <w:r w:rsidRPr="00F039A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Nach dieser A</w:t>
      </w:r>
      <w:r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 xml:space="preserve">beitsphase gehen die Schüler zurück in ihre </w:t>
      </w:r>
      <w:r w:rsidRPr="00F039A4">
        <w:rPr>
          <w:rFonts w:cs="Arial"/>
          <w:sz w:val="24"/>
          <w:szCs w:val="24"/>
        </w:rPr>
        <w:t>Stammgru</w:t>
      </w:r>
      <w:r w:rsidRPr="00F039A4">
        <w:rPr>
          <w:rFonts w:cs="Arial"/>
          <w:sz w:val="24"/>
          <w:szCs w:val="24"/>
        </w:rPr>
        <w:t>p</w:t>
      </w:r>
      <w:r w:rsidRPr="00F039A4">
        <w:rPr>
          <w:rFonts w:cs="Arial"/>
          <w:sz w:val="24"/>
          <w:szCs w:val="24"/>
        </w:rPr>
        <w:t>pe,</w:t>
      </w:r>
      <w:r w:rsidRPr="00D065D9">
        <w:rPr>
          <w:rFonts w:cs="Arial"/>
          <w:sz w:val="24"/>
          <w:szCs w:val="24"/>
        </w:rPr>
        <w:t xml:space="preserve"> sodass deren Mitglieder </w:t>
      </w:r>
      <w:r>
        <w:rPr>
          <w:rFonts w:cs="Arial"/>
          <w:sz w:val="24"/>
          <w:szCs w:val="24"/>
        </w:rPr>
        <w:t xml:space="preserve">jetzt </w:t>
      </w:r>
      <w:r w:rsidRPr="00D065D9">
        <w:rPr>
          <w:rFonts w:cs="Arial"/>
          <w:sz w:val="24"/>
          <w:szCs w:val="24"/>
        </w:rPr>
        <w:t>alle Experten in unterschiedlichen Sachg</w:t>
      </w:r>
      <w:r w:rsidRPr="00D065D9">
        <w:rPr>
          <w:rFonts w:cs="Arial"/>
          <w:sz w:val="24"/>
          <w:szCs w:val="24"/>
        </w:rPr>
        <w:t>e</w:t>
      </w:r>
      <w:r w:rsidRPr="00D065D9">
        <w:rPr>
          <w:rFonts w:cs="Arial"/>
          <w:sz w:val="24"/>
          <w:szCs w:val="24"/>
        </w:rPr>
        <w:t xml:space="preserve">bieten sind. </w:t>
      </w:r>
    </w:p>
    <w:p w:rsidR="00762179" w:rsidRDefault="00762179" w:rsidP="00762179">
      <w:pPr>
        <w:spacing w:line="240" w:lineRule="auto"/>
        <w:ind w:left="705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 xml:space="preserve">Die Experten unterrichten </w:t>
      </w:r>
      <w:r>
        <w:rPr>
          <w:rFonts w:cs="Arial"/>
          <w:sz w:val="24"/>
          <w:szCs w:val="24"/>
        </w:rPr>
        <w:t xml:space="preserve">die </w:t>
      </w:r>
      <w:r w:rsidRPr="00D065D9">
        <w:rPr>
          <w:rFonts w:cs="Arial"/>
          <w:sz w:val="24"/>
          <w:szCs w:val="24"/>
        </w:rPr>
        <w:t>anderen Gruppenmitglieder über ihr Sachgebiet.</w:t>
      </w:r>
    </w:p>
    <w:p w:rsidR="00762179" w:rsidRDefault="00762179" w:rsidP="00762179">
      <w:pPr>
        <w:spacing w:line="240" w:lineRule="auto"/>
        <w:ind w:left="705"/>
        <w:rPr>
          <w:rFonts w:cs="Arial"/>
          <w:sz w:val="24"/>
          <w:szCs w:val="24"/>
        </w:rPr>
      </w:pPr>
    </w:p>
    <w:p w:rsidR="00762179" w:rsidRPr="00D065D9" w:rsidRDefault="00762179" w:rsidP="00762179">
      <w:pPr>
        <w:spacing w:line="240" w:lineRule="auto"/>
        <w:ind w:left="705"/>
        <w:rPr>
          <w:rFonts w:cs="Arial"/>
          <w:sz w:val="24"/>
          <w:szCs w:val="24"/>
        </w:rPr>
      </w:pPr>
    </w:p>
    <w:p w:rsidR="00762179" w:rsidRPr="00D065D9" w:rsidRDefault="00762179" w:rsidP="00762179">
      <w:pPr>
        <w:numPr>
          <w:ilvl w:val="0"/>
          <w:numId w:val="7"/>
        </w:numPr>
        <w:spacing w:line="240" w:lineRule="auto"/>
        <w:ind w:left="717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>Bedeutung für das selbstständige Arbeiten:</w:t>
      </w:r>
    </w:p>
    <w:p w:rsidR="00762179" w:rsidRPr="000A11A0" w:rsidRDefault="00762179" w:rsidP="00762179">
      <w:pPr>
        <w:numPr>
          <w:ilvl w:val="0"/>
          <w:numId w:val="25"/>
        </w:numPr>
        <w:spacing w:after="120" w:line="240" w:lineRule="auto"/>
        <w:jc w:val="left"/>
        <w:rPr>
          <w:rFonts w:cs="Arial"/>
          <w:sz w:val="24"/>
          <w:szCs w:val="24"/>
        </w:rPr>
      </w:pPr>
      <w:r w:rsidRPr="000A11A0">
        <w:rPr>
          <w:rFonts w:cs="Arial"/>
          <w:sz w:val="24"/>
          <w:szCs w:val="24"/>
        </w:rPr>
        <w:t>Selbstständiges Erarbeiten von Wissen und Können /Bewegungsmuster in einem Sachgebiet</w:t>
      </w:r>
    </w:p>
    <w:p w:rsidR="00762179" w:rsidRPr="00D065D9" w:rsidRDefault="00762179" w:rsidP="00762179">
      <w:pPr>
        <w:numPr>
          <w:ilvl w:val="0"/>
          <w:numId w:val="25"/>
        </w:numPr>
        <w:spacing w:after="12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Möglichkeit einer differenzierten und individualisierten Aufgabenstellung</w:t>
      </w:r>
    </w:p>
    <w:p w:rsidR="00762179" w:rsidRPr="00D065D9" w:rsidRDefault="00762179" w:rsidP="00762179">
      <w:pPr>
        <w:numPr>
          <w:ilvl w:val="0"/>
          <w:numId w:val="25"/>
        </w:numPr>
        <w:spacing w:after="12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Mitschüler unterrichten sich gegenseitig</w:t>
      </w:r>
    </w:p>
    <w:p w:rsidR="00762179" w:rsidRDefault="00762179" w:rsidP="00762179">
      <w:pPr>
        <w:numPr>
          <w:ilvl w:val="0"/>
          <w:numId w:val="25"/>
        </w:numPr>
        <w:spacing w:after="120" w:line="240" w:lineRule="auto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 xml:space="preserve">Präsentation des </w:t>
      </w:r>
      <w:r>
        <w:rPr>
          <w:rFonts w:cs="Arial"/>
          <w:sz w:val="24"/>
          <w:szCs w:val="24"/>
        </w:rPr>
        <w:t>G</w:t>
      </w:r>
      <w:r w:rsidRPr="00D065D9">
        <w:rPr>
          <w:rFonts w:cs="Arial"/>
          <w:sz w:val="24"/>
          <w:szCs w:val="24"/>
        </w:rPr>
        <w:t>elernten</w:t>
      </w:r>
    </w:p>
    <w:p w:rsidR="00762179" w:rsidRDefault="00762179" w:rsidP="00762179">
      <w:pPr>
        <w:spacing w:after="120" w:line="240" w:lineRule="auto"/>
        <w:ind w:left="357"/>
        <w:jc w:val="left"/>
        <w:rPr>
          <w:rFonts w:cs="Arial"/>
          <w:sz w:val="24"/>
          <w:szCs w:val="24"/>
        </w:rPr>
      </w:pPr>
    </w:p>
    <w:p w:rsidR="00762179" w:rsidRPr="00D065D9" w:rsidRDefault="00762179" w:rsidP="00762179">
      <w:pPr>
        <w:spacing w:after="120" w:line="240" w:lineRule="auto"/>
        <w:ind w:left="2835" w:hanging="2478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Umsetzungsbeispiel:</w:t>
      </w:r>
      <w:r>
        <w:rPr>
          <w:rFonts w:cs="Arial"/>
          <w:sz w:val="24"/>
          <w:szCs w:val="24"/>
        </w:rPr>
        <w:tab/>
      </w:r>
      <w:hyperlink r:id="rId9" w:history="1">
        <w:r w:rsidRPr="00235E18">
          <w:rPr>
            <w:rStyle w:val="Hyperlink"/>
            <w:rFonts w:cs="Arial"/>
            <w:sz w:val="24"/>
            <w:szCs w:val="24"/>
          </w:rPr>
          <w:t>Zirkeltraining</w:t>
        </w:r>
      </w:hyperlink>
    </w:p>
    <w:p w:rsidR="00762179" w:rsidRPr="00F039A4" w:rsidRDefault="00762179" w:rsidP="00762179">
      <w:pPr>
        <w:pStyle w:val="ZPG-berschrift"/>
        <w:numPr>
          <w:ilvl w:val="0"/>
          <w:numId w:val="23"/>
        </w:numPr>
        <w:ind w:left="357" w:hanging="357"/>
      </w:pPr>
      <w:r>
        <w:br w:type="page"/>
      </w:r>
      <w:r w:rsidRPr="00F039A4">
        <w:lastRenderedPageBreak/>
        <w:t>Freiarbeit</w:t>
      </w:r>
    </w:p>
    <w:p w:rsidR="00762179" w:rsidRPr="00D065D9" w:rsidRDefault="00762179" w:rsidP="00762179">
      <w:pPr>
        <w:numPr>
          <w:ilvl w:val="0"/>
          <w:numId w:val="7"/>
        </w:numPr>
        <w:spacing w:line="240" w:lineRule="auto"/>
        <w:ind w:left="360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>Kurzcharakterisierung:</w:t>
      </w:r>
    </w:p>
    <w:p w:rsidR="00762179" w:rsidRPr="00D065D9" w:rsidRDefault="00762179" w:rsidP="00762179">
      <w:pPr>
        <w:spacing w:line="240" w:lineRule="auto"/>
        <w:ind w:left="348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 xml:space="preserve">Schüler organisieren in der ihnen zur Verfügung stehenden Zeit </w:t>
      </w:r>
      <w:r>
        <w:rPr>
          <w:rFonts w:cs="Arial"/>
          <w:sz w:val="24"/>
          <w:szCs w:val="24"/>
        </w:rPr>
        <w:t>(</w:t>
      </w:r>
      <w:r w:rsidRPr="00D065D9">
        <w:rPr>
          <w:rFonts w:cs="Arial"/>
          <w:sz w:val="24"/>
          <w:szCs w:val="24"/>
        </w:rPr>
        <w:t>meist in Klei</w:t>
      </w:r>
      <w:r w:rsidRPr="00D065D9">
        <w:rPr>
          <w:rFonts w:cs="Arial"/>
          <w:sz w:val="24"/>
          <w:szCs w:val="24"/>
        </w:rPr>
        <w:t>n</w:t>
      </w:r>
      <w:r w:rsidRPr="00D065D9">
        <w:rPr>
          <w:rFonts w:cs="Arial"/>
          <w:sz w:val="24"/>
          <w:szCs w:val="24"/>
        </w:rPr>
        <w:t>gruppen</w:t>
      </w:r>
      <w:r>
        <w:rPr>
          <w:rFonts w:cs="Arial"/>
          <w:sz w:val="24"/>
          <w:szCs w:val="24"/>
        </w:rPr>
        <w:t>)</w:t>
      </w:r>
      <w:r w:rsidRPr="00D065D9">
        <w:rPr>
          <w:rFonts w:cs="Arial"/>
          <w:sz w:val="24"/>
          <w:szCs w:val="24"/>
        </w:rPr>
        <w:t xml:space="preserve"> ihre Arbeit selbst</w:t>
      </w:r>
      <w:r>
        <w:rPr>
          <w:rFonts w:cs="Arial"/>
          <w:sz w:val="24"/>
          <w:szCs w:val="24"/>
        </w:rPr>
        <w:t xml:space="preserve">. Sie </w:t>
      </w:r>
      <w:r w:rsidRPr="00D065D9">
        <w:rPr>
          <w:rFonts w:cs="Arial"/>
          <w:sz w:val="24"/>
          <w:szCs w:val="24"/>
        </w:rPr>
        <w:t>übernehmen die Verantwortung für ihr Tun.</w:t>
      </w:r>
    </w:p>
    <w:p w:rsidR="00762179" w:rsidRPr="00D065D9" w:rsidRDefault="00762179" w:rsidP="00762179">
      <w:pPr>
        <w:spacing w:line="240" w:lineRule="auto"/>
        <w:ind w:left="284"/>
        <w:rPr>
          <w:rFonts w:cs="Arial"/>
          <w:sz w:val="24"/>
          <w:szCs w:val="24"/>
        </w:rPr>
      </w:pPr>
    </w:p>
    <w:p w:rsidR="00762179" w:rsidRPr="00D065D9" w:rsidRDefault="00762179" w:rsidP="00762179">
      <w:pPr>
        <w:ind w:left="348"/>
        <w:rPr>
          <w:rFonts w:cs="Arial"/>
          <w:b/>
          <w:sz w:val="24"/>
          <w:szCs w:val="24"/>
        </w:rPr>
      </w:pPr>
      <w:r w:rsidRPr="00D065D9">
        <w:rPr>
          <w:rFonts w:cs="Arial"/>
          <w:b/>
          <w:sz w:val="24"/>
          <w:szCs w:val="24"/>
        </w:rPr>
        <w:t>Form</w:t>
      </w:r>
      <w:r>
        <w:rPr>
          <w:rFonts w:cs="Arial"/>
          <w:b/>
          <w:sz w:val="24"/>
          <w:szCs w:val="24"/>
        </w:rPr>
        <w:t>en</w:t>
      </w:r>
      <w:r w:rsidRPr="00D065D9">
        <w:rPr>
          <w:rFonts w:cs="Arial"/>
          <w:b/>
          <w:sz w:val="24"/>
          <w:szCs w:val="24"/>
        </w:rPr>
        <w:t xml:space="preserve"> der Freiarbeit</w:t>
      </w:r>
    </w:p>
    <w:p w:rsidR="00762179" w:rsidRPr="00D065D9" w:rsidRDefault="00762179" w:rsidP="00762179">
      <w:pPr>
        <w:pStyle w:val="ZPG-berschrift"/>
        <w:spacing w:before="0" w:line="240" w:lineRule="auto"/>
        <w:ind w:left="357"/>
        <w:rPr>
          <w:szCs w:val="24"/>
        </w:rPr>
      </w:pPr>
      <w:r w:rsidRPr="00D065D9">
        <w:rPr>
          <w:szCs w:val="24"/>
        </w:rPr>
        <w:t>Stationenlernen</w:t>
      </w:r>
      <w:r>
        <w:rPr>
          <w:szCs w:val="24"/>
        </w:rPr>
        <w:t xml:space="preserve"> </w:t>
      </w:r>
      <w:r>
        <w:rPr>
          <w:szCs w:val="24"/>
        </w:rPr>
        <w:br/>
      </w:r>
    </w:p>
    <w:p w:rsidR="00762179" w:rsidRPr="00A105BD" w:rsidRDefault="00762179" w:rsidP="00762179">
      <w:pPr>
        <w:pStyle w:val="FarbigeListe-Akzent11"/>
        <w:numPr>
          <w:ilvl w:val="0"/>
          <w:numId w:val="22"/>
        </w:numPr>
        <w:rPr>
          <w:rFonts w:cs="Arial"/>
          <w:sz w:val="24"/>
          <w:szCs w:val="24"/>
        </w:rPr>
      </w:pPr>
      <w:r w:rsidRPr="00A105BD">
        <w:rPr>
          <w:rFonts w:cs="Arial"/>
          <w:sz w:val="24"/>
          <w:szCs w:val="24"/>
        </w:rPr>
        <w:t>Lernstraße</w:t>
      </w:r>
    </w:p>
    <w:p w:rsidR="00762179" w:rsidRPr="00D065D9" w:rsidRDefault="00762179" w:rsidP="00762179">
      <w:pPr>
        <w:numPr>
          <w:ilvl w:val="0"/>
          <w:numId w:val="7"/>
        </w:numPr>
        <w:spacing w:line="240" w:lineRule="auto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>Kurzcharakterisierung:</w:t>
      </w:r>
    </w:p>
    <w:p w:rsidR="00762179" w:rsidRPr="000A11A0" w:rsidRDefault="00762179" w:rsidP="00762179">
      <w:pPr>
        <w:spacing w:line="240" w:lineRule="auto"/>
        <w:ind w:left="708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 xml:space="preserve">Schüler erarbeiten sich </w:t>
      </w:r>
      <w:r w:rsidRPr="000A11A0">
        <w:rPr>
          <w:rFonts w:cs="Arial"/>
          <w:sz w:val="24"/>
          <w:szCs w:val="24"/>
        </w:rPr>
        <w:t>meist in Kleingruppen selbstständig die vorgegebenen Stationen. Die Reihenfolge der einzelnen Stationen ist festgelegt, da die Inha</w:t>
      </w:r>
      <w:r w:rsidRPr="000A11A0">
        <w:rPr>
          <w:rFonts w:cs="Arial"/>
          <w:sz w:val="24"/>
          <w:szCs w:val="24"/>
        </w:rPr>
        <w:t>l</w:t>
      </w:r>
      <w:r w:rsidRPr="000A11A0">
        <w:rPr>
          <w:rFonts w:cs="Arial"/>
          <w:sz w:val="24"/>
          <w:szCs w:val="24"/>
        </w:rPr>
        <w:t>te aufeinander aufbauen. Die Schüler müssen nicht alle Stationen abarbeiten. Das Lerntempo bestimmen die Schüler selbst.</w:t>
      </w:r>
    </w:p>
    <w:p w:rsidR="00762179" w:rsidRPr="000A11A0" w:rsidRDefault="00762179" w:rsidP="00762179">
      <w:pPr>
        <w:spacing w:line="240" w:lineRule="auto"/>
        <w:ind w:left="708"/>
        <w:rPr>
          <w:rFonts w:cs="Arial"/>
          <w:sz w:val="24"/>
          <w:szCs w:val="24"/>
        </w:rPr>
      </w:pPr>
    </w:p>
    <w:p w:rsidR="00762179" w:rsidRPr="00D065D9" w:rsidRDefault="00762179" w:rsidP="00762179">
      <w:pPr>
        <w:pStyle w:val="FarbigeListe-Akzent11"/>
        <w:numPr>
          <w:ilvl w:val="0"/>
          <w:numId w:val="2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Lernzirkel</w:t>
      </w:r>
    </w:p>
    <w:p w:rsidR="00762179" w:rsidRPr="00D065D9" w:rsidRDefault="00762179" w:rsidP="00762179">
      <w:pPr>
        <w:numPr>
          <w:ilvl w:val="0"/>
          <w:numId w:val="7"/>
        </w:numPr>
        <w:spacing w:line="240" w:lineRule="auto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>Kurzcharakterisierung:</w:t>
      </w:r>
    </w:p>
    <w:p w:rsidR="00762179" w:rsidRPr="00D065D9" w:rsidRDefault="00762179" w:rsidP="00762179">
      <w:pPr>
        <w:spacing w:line="240" w:lineRule="auto"/>
        <w:ind w:left="708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>Schüler erarbeiten sich meist in Kleingruppen selbstständig die vorgegebenen Stationen.</w:t>
      </w:r>
      <w:r>
        <w:rPr>
          <w:rFonts w:cs="Arial"/>
          <w:sz w:val="24"/>
          <w:szCs w:val="24"/>
        </w:rPr>
        <w:t xml:space="preserve"> </w:t>
      </w:r>
      <w:r w:rsidRPr="000A11A0">
        <w:rPr>
          <w:rFonts w:cs="Arial"/>
          <w:sz w:val="24"/>
          <w:szCs w:val="24"/>
        </w:rPr>
        <w:t>Die S</w:t>
      </w:r>
      <w:r>
        <w:rPr>
          <w:rFonts w:cs="Arial"/>
          <w:sz w:val="24"/>
          <w:szCs w:val="24"/>
        </w:rPr>
        <w:t xml:space="preserve">chüler </w:t>
      </w:r>
      <w:r w:rsidRPr="000A11A0">
        <w:rPr>
          <w:rFonts w:cs="Arial"/>
          <w:sz w:val="24"/>
          <w:szCs w:val="24"/>
        </w:rPr>
        <w:t>bestimmen die Reihenfolge der Stationen selbst; auch legen sie selbst den Zeitbedarf fest</w:t>
      </w:r>
      <w:r>
        <w:rPr>
          <w:rFonts w:cs="Arial"/>
          <w:sz w:val="24"/>
          <w:szCs w:val="24"/>
        </w:rPr>
        <w:t>.</w:t>
      </w:r>
      <w:r w:rsidRPr="00D065D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Somit müssen die Inhalte an den einze</w:t>
      </w:r>
      <w:r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nen Stationen unabhängig voneinander sein. Es gibt</w:t>
      </w:r>
      <w:r w:rsidRPr="00D065D9">
        <w:rPr>
          <w:rFonts w:cs="Arial"/>
          <w:sz w:val="24"/>
          <w:szCs w:val="24"/>
        </w:rPr>
        <w:t xml:space="preserve"> Pflichtstationen, die alle Schüler absolvieren müssen</w:t>
      </w:r>
      <w:r>
        <w:rPr>
          <w:rFonts w:cs="Arial"/>
          <w:sz w:val="24"/>
          <w:szCs w:val="24"/>
        </w:rPr>
        <w:t>,</w:t>
      </w:r>
      <w:r w:rsidRPr="00D065D9">
        <w:rPr>
          <w:rFonts w:cs="Arial"/>
          <w:sz w:val="24"/>
          <w:szCs w:val="24"/>
        </w:rPr>
        <w:t xml:space="preserve"> und Zusatzstationen, die den Schülern weitere </w:t>
      </w:r>
      <w:r w:rsidRPr="000A11A0">
        <w:rPr>
          <w:rFonts w:cs="Arial"/>
          <w:sz w:val="24"/>
          <w:szCs w:val="24"/>
        </w:rPr>
        <w:t>Möglichkeiten und damit Herausforderungen anbieten</w:t>
      </w:r>
      <w:r w:rsidRPr="00D065D9">
        <w:rPr>
          <w:rFonts w:cs="Arial"/>
          <w:sz w:val="24"/>
          <w:szCs w:val="24"/>
        </w:rPr>
        <w:t>.</w:t>
      </w:r>
    </w:p>
    <w:p w:rsidR="00762179" w:rsidRDefault="00762179" w:rsidP="00762179">
      <w:pPr>
        <w:spacing w:line="240" w:lineRule="auto"/>
        <w:ind w:left="284"/>
        <w:rPr>
          <w:rFonts w:cs="Arial"/>
          <w:sz w:val="24"/>
          <w:szCs w:val="24"/>
        </w:rPr>
      </w:pPr>
    </w:p>
    <w:p w:rsidR="00762179" w:rsidRPr="00D065D9" w:rsidRDefault="00762179" w:rsidP="00762179">
      <w:pPr>
        <w:spacing w:line="240" w:lineRule="auto"/>
        <w:ind w:left="284"/>
        <w:rPr>
          <w:rFonts w:cs="Arial"/>
          <w:sz w:val="24"/>
          <w:szCs w:val="24"/>
        </w:rPr>
      </w:pPr>
    </w:p>
    <w:p w:rsidR="00762179" w:rsidRPr="00D065D9" w:rsidRDefault="00762179" w:rsidP="00762179">
      <w:pPr>
        <w:numPr>
          <w:ilvl w:val="0"/>
          <w:numId w:val="7"/>
        </w:numPr>
        <w:spacing w:line="240" w:lineRule="auto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>Bedeutung für das selbstständige Arbeiten</w:t>
      </w:r>
      <w:r>
        <w:rPr>
          <w:rFonts w:cs="Arial"/>
          <w:sz w:val="24"/>
          <w:szCs w:val="24"/>
        </w:rPr>
        <w:t xml:space="preserve"> beim Stationenlernen</w:t>
      </w:r>
      <w:r w:rsidRPr="00D065D9">
        <w:rPr>
          <w:rFonts w:cs="Arial"/>
          <w:sz w:val="24"/>
          <w:szCs w:val="24"/>
        </w:rPr>
        <w:t>:</w:t>
      </w:r>
    </w:p>
    <w:p w:rsidR="00762179" w:rsidRPr="000A11A0" w:rsidRDefault="007C36D1" w:rsidP="00762179">
      <w:pPr>
        <w:numPr>
          <w:ilvl w:val="0"/>
          <w:numId w:val="26"/>
        </w:numPr>
        <w:spacing w:after="12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762179" w:rsidRPr="00D065D9">
        <w:rPr>
          <w:rFonts w:cs="Arial"/>
          <w:sz w:val="24"/>
          <w:szCs w:val="24"/>
        </w:rPr>
        <w:t xml:space="preserve">elbstständiges Erarbeiten von </w:t>
      </w:r>
      <w:r w:rsidR="00762179" w:rsidRPr="000A11A0">
        <w:rPr>
          <w:rFonts w:cs="Arial"/>
          <w:sz w:val="24"/>
          <w:szCs w:val="24"/>
        </w:rPr>
        <w:t>Wissen und Können</w:t>
      </w:r>
    </w:p>
    <w:p w:rsidR="00762179" w:rsidRPr="00D065D9" w:rsidRDefault="00762179" w:rsidP="00762179">
      <w:pPr>
        <w:numPr>
          <w:ilvl w:val="0"/>
          <w:numId w:val="26"/>
        </w:numPr>
        <w:spacing w:after="12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Möglichkeit einer differenzierten und individualisierten Aufgabenstellung</w:t>
      </w:r>
    </w:p>
    <w:p w:rsidR="00762179" w:rsidRPr="00D065D9" w:rsidRDefault="00762179" w:rsidP="00762179">
      <w:pPr>
        <w:numPr>
          <w:ilvl w:val="0"/>
          <w:numId w:val="26"/>
        </w:numPr>
        <w:spacing w:after="120" w:line="240" w:lineRule="auto"/>
        <w:jc w:val="left"/>
        <w:rPr>
          <w:rFonts w:cs="Arial"/>
          <w:sz w:val="24"/>
          <w:szCs w:val="24"/>
        </w:rPr>
      </w:pPr>
      <w:r w:rsidRPr="00D065D9">
        <w:rPr>
          <w:rFonts w:cs="Arial"/>
          <w:sz w:val="24"/>
          <w:szCs w:val="24"/>
        </w:rPr>
        <w:t>selbstständig</w:t>
      </w:r>
      <w:r w:rsidR="007C36D1">
        <w:rPr>
          <w:rFonts w:cs="Arial"/>
          <w:sz w:val="24"/>
          <w:szCs w:val="24"/>
        </w:rPr>
        <w:t>es</w:t>
      </w:r>
      <w:r w:rsidRPr="00D065D9">
        <w:rPr>
          <w:rFonts w:cs="Arial"/>
          <w:sz w:val="24"/>
          <w:szCs w:val="24"/>
        </w:rPr>
        <w:t xml:space="preserve"> </w:t>
      </w:r>
      <w:r w:rsidR="007C36D1">
        <w:rPr>
          <w:rFonts w:cs="Arial"/>
          <w:sz w:val="24"/>
          <w:szCs w:val="24"/>
        </w:rPr>
        <w:t>O</w:t>
      </w:r>
      <w:r w:rsidRPr="00D065D9">
        <w:rPr>
          <w:rFonts w:cs="Arial"/>
          <w:sz w:val="24"/>
          <w:szCs w:val="24"/>
        </w:rPr>
        <w:t>rganisieren</w:t>
      </w:r>
      <w:r w:rsidR="007C36D1">
        <w:rPr>
          <w:rFonts w:cs="Arial"/>
          <w:sz w:val="24"/>
          <w:szCs w:val="24"/>
        </w:rPr>
        <w:t xml:space="preserve"> l</w:t>
      </w:r>
      <w:r w:rsidR="007C36D1" w:rsidRPr="00D065D9">
        <w:rPr>
          <w:rFonts w:cs="Arial"/>
          <w:sz w:val="24"/>
          <w:szCs w:val="24"/>
        </w:rPr>
        <w:t>ernen</w:t>
      </w:r>
    </w:p>
    <w:p w:rsidR="00762179" w:rsidRDefault="00762179">
      <w:p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762179" w:rsidRPr="00D065D9" w:rsidRDefault="00762179" w:rsidP="00762179">
      <w:pPr>
        <w:jc w:val="left"/>
        <w:rPr>
          <w:rFonts w:cs="Arial"/>
          <w:sz w:val="24"/>
          <w:szCs w:val="24"/>
        </w:rPr>
      </w:pPr>
    </w:p>
    <w:p w:rsidR="00762179" w:rsidRPr="00C7322D" w:rsidRDefault="00762179" w:rsidP="0076217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Literatur:</w:t>
      </w:r>
    </w:p>
    <w:p w:rsidR="00762179" w:rsidRPr="00D065D9" w:rsidRDefault="004B312A" w:rsidP="00C8264D">
      <w:pPr>
        <w:numPr>
          <w:ilvl w:val="0"/>
          <w:numId w:val="27"/>
        </w:numPr>
        <w:spacing w:before="120" w:line="240" w:lineRule="auto"/>
        <w:ind w:left="357" w:hanging="357"/>
        <w:jc w:val="left"/>
        <w:rPr>
          <w:rFonts w:cs="Arial"/>
          <w:sz w:val="24"/>
          <w:szCs w:val="24"/>
        </w:rPr>
      </w:pPr>
      <w:hyperlink r:id="rId10" w:history="1">
        <w:r w:rsidR="00762179" w:rsidRPr="007C36D1">
          <w:rPr>
            <w:rFonts w:cs="Arial"/>
            <w:b/>
            <w:sz w:val="24"/>
            <w:szCs w:val="24"/>
          </w:rPr>
          <w:t>Achtergarde, F.</w:t>
        </w:r>
        <w:r w:rsidR="00762179" w:rsidRPr="00D065D9">
          <w:rPr>
            <w:rFonts w:cs="Arial"/>
            <w:sz w:val="24"/>
            <w:szCs w:val="24"/>
          </w:rPr>
          <w:t xml:space="preserve"> (2007):</w:t>
        </w:r>
      </w:hyperlink>
      <w:r w:rsidR="00762179" w:rsidRPr="00D065D9">
        <w:rPr>
          <w:rFonts w:cs="Arial"/>
          <w:sz w:val="24"/>
          <w:szCs w:val="24"/>
        </w:rPr>
        <w:t xml:space="preserve"> Selbstständiges Arbeiten im Sportunterricht. Ein Spor</w:t>
      </w:r>
      <w:r w:rsidR="00762179" w:rsidRPr="00D065D9">
        <w:rPr>
          <w:rFonts w:cs="Arial"/>
          <w:sz w:val="24"/>
          <w:szCs w:val="24"/>
        </w:rPr>
        <w:t>t</w:t>
      </w:r>
      <w:r w:rsidR="00762179" w:rsidRPr="00D065D9">
        <w:rPr>
          <w:rFonts w:cs="Arial"/>
          <w:sz w:val="24"/>
          <w:szCs w:val="24"/>
        </w:rPr>
        <w:t>methodenhandbuch. Aachen : Meyer &amp; Meyer .</w:t>
      </w:r>
    </w:p>
    <w:p w:rsidR="004616B8" w:rsidRPr="004616B8" w:rsidRDefault="00762179" w:rsidP="00C8264D">
      <w:pPr>
        <w:pStyle w:val="StandardWeb"/>
        <w:numPr>
          <w:ilvl w:val="0"/>
          <w:numId w:val="27"/>
        </w:numPr>
        <w:spacing w:before="120" w:beforeAutospacing="0" w:after="0" w:afterAutospacing="0"/>
        <w:ind w:left="357" w:hanging="357"/>
        <w:rPr>
          <w:rFonts w:ascii="Arial" w:hAnsi="Arial" w:cs="Arial"/>
        </w:rPr>
      </w:pPr>
      <w:r w:rsidRPr="007C36D1">
        <w:rPr>
          <w:rFonts w:ascii="Arial" w:hAnsi="Arial" w:cs="Arial"/>
          <w:b/>
        </w:rPr>
        <w:t>Bähr, I:</w:t>
      </w:r>
      <w:r w:rsidRPr="004616B8">
        <w:rPr>
          <w:rFonts w:ascii="Arial" w:hAnsi="Arial" w:cs="Arial"/>
        </w:rPr>
        <w:t xml:space="preserve"> </w:t>
      </w:r>
      <w:hyperlink r:id="rId11" w:tgtFrame="_blank" w:history="1">
        <w:r w:rsidRPr="004616B8">
          <w:rPr>
            <w:rStyle w:val="Hyperlink"/>
            <w:rFonts w:ascii="Arial" w:hAnsi="Arial" w:cs="Arial"/>
            <w:color w:val="auto"/>
            <w:u w:val="none"/>
          </w:rPr>
          <w:t>Kooperatives Lernen im Sportunterricht</w:t>
        </w:r>
      </w:hyperlink>
      <w:r w:rsidRPr="004616B8">
        <w:rPr>
          <w:rFonts w:ascii="Arial" w:hAnsi="Arial" w:cs="Arial"/>
        </w:rPr>
        <w:t xml:space="preserve"> Überarbeitetes Manuskript des Basisartikels für ein Themenheft „Kooperatives Lernen“ (Zeitschrift „Sportpädag</w:t>
      </w:r>
      <w:r w:rsidRPr="004616B8">
        <w:rPr>
          <w:rFonts w:ascii="Arial" w:hAnsi="Arial" w:cs="Arial"/>
        </w:rPr>
        <w:t>o</w:t>
      </w:r>
      <w:r w:rsidRPr="004616B8">
        <w:rPr>
          <w:rFonts w:ascii="Arial" w:hAnsi="Arial" w:cs="Arial"/>
        </w:rPr>
        <w:t>gik“). Stand 12.1.05</w:t>
      </w:r>
      <w:r w:rsidR="004616B8" w:rsidRPr="004616B8">
        <w:rPr>
          <w:rFonts w:ascii="Arial" w:hAnsi="Arial" w:cs="Arial"/>
        </w:rPr>
        <w:br/>
      </w:r>
      <w:hyperlink r:id="rId12" w:history="1">
        <w:r w:rsidR="004616B8" w:rsidRPr="00D81BFA">
          <w:rPr>
            <w:rStyle w:val="Hyperlink"/>
            <w:rFonts w:ascii="Arial" w:hAnsi="Arial" w:cs="Arial"/>
          </w:rPr>
          <w:t>http://www.staff.uni-mainz.de/kesslet/arbeit/kriss/2005_Baehr-Koop.Lernen.pdf</w:t>
        </w:r>
      </w:hyperlink>
      <w:r w:rsidR="004616B8">
        <w:rPr>
          <w:rFonts w:ascii="Arial" w:hAnsi="Arial" w:cs="Arial"/>
        </w:rPr>
        <w:t xml:space="preserve"> </w:t>
      </w:r>
    </w:p>
    <w:p w:rsidR="00762179" w:rsidRPr="00D065D9" w:rsidRDefault="00762179" w:rsidP="00C8264D">
      <w:pPr>
        <w:pStyle w:val="StandardWeb"/>
        <w:numPr>
          <w:ilvl w:val="0"/>
          <w:numId w:val="27"/>
        </w:numPr>
        <w:spacing w:before="120" w:beforeAutospacing="0" w:after="0" w:afterAutospacing="0"/>
        <w:ind w:left="357" w:hanging="357"/>
        <w:rPr>
          <w:rFonts w:ascii="Arial" w:hAnsi="Arial" w:cs="Arial"/>
        </w:rPr>
      </w:pPr>
      <w:r w:rsidRPr="007C36D1">
        <w:rPr>
          <w:rFonts w:ascii="Arial" w:hAnsi="Arial" w:cs="Arial"/>
          <w:b/>
        </w:rPr>
        <w:t>Brüning, L./Saum, T.</w:t>
      </w:r>
      <w:r>
        <w:rPr>
          <w:rFonts w:ascii="Arial" w:hAnsi="Arial" w:cs="Arial"/>
        </w:rPr>
        <w:t xml:space="preserve"> (2007)</w:t>
      </w:r>
      <w:r w:rsidRPr="00D065D9">
        <w:rPr>
          <w:rFonts w:ascii="Arial" w:hAnsi="Arial" w:cs="Arial"/>
        </w:rPr>
        <w:t>: Mit Kooperativem Lernen erfolgreich unterrichten</w:t>
      </w:r>
      <w:r>
        <w:rPr>
          <w:rFonts w:ascii="Arial" w:hAnsi="Arial" w:cs="Arial"/>
        </w:rPr>
        <w:t>. In Pädagogik 4/2007, S. 10 - 15</w:t>
      </w:r>
    </w:p>
    <w:p w:rsidR="004E4847" w:rsidRPr="004E4847" w:rsidRDefault="004E4847" w:rsidP="00C8264D">
      <w:pPr>
        <w:numPr>
          <w:ilvl w:val="0"/>
          <w:numId w:val="27"/>
        </w:numPr>
        <w:spacing w:before="120" w:line="240" w:lineRule="auto"/>
        <w:ind w:left="357" w:hanging="357"/>
        <w:jc w:val="left"/>
        <w:rPr>
          <w:rStyle w:val="Hyperlink"/>
          <w:rFonts w:cs="Arial"/>
          <w:color w:val="auto"/>
          <w:sz w:val="24"/>
          <w:szCs w:val="24"/>
          <w:u w:val="none"/>
        </w:rPr>
      </w:pPr>
      <w:r w:rsidRPr="007C36D1">
        <w:rPr>
          <w:rFonts w:cs="Arial"/>
          <w:b/>
          <w:sz w:val="24"/>
          <w:szCs w:val="24"/>
        </w:rPr>
        <w:t>Meyer, H.</w:t>
      </w:r>
      <w:r w:rsidRPr="00AF69EF">
        <w:rPr>
          <w:rFonts w:cs="Arial"/>
          <w:sz w:val="24"/>
          <w:szCs w:val="24"/>
        </w:rPr>
        <w:t xml:space="preserve"> (2002): Unterrichtsmethoden. In: </w:t>
      </w:r>
      <w:proofErr w:type="spellStart"/>
      <w:r w:rsidRPr="00AF69EF">
        <w:rPr>
          <w:rFonts w:cs="Arial"/>
          <w:sz w:val="24"/>
          <w:szCs w:val="24"/>
        </w:rPr>
        <w:t>Kiper</w:t>
      </w:r>
      <w:proofErr w:type="spellEnd"/>
      <w:r w:rsidRPr="00AF69EF">
        <w:rPr>
          <w:rFonts w:cs="Arial"/>
          <w:sz w:val="24"/>
          <w:szCs w:val="24"/>
        </w:rPr>
        <w:t xml:space="preserve">, H. / Meyer, H. / </w:t>
      </w:r>
      <w:proofErr w:type="spellStart"/>
      <w:r w:rsidRPr="00AF69EF">
        <w:rPr>
          <w:rFonts w:cs="Arial"/>
          <w:sz w:val="24"/>
          <w:szCs w:val="24"/>
        </w:rPr>
        <w:t>Topsch</w:t>
      </w:r>
      <w:proofErr w:type="spellEnd"/>
      <w:r w:rsidRPr="00AF69EF">
        <w:rPr>
          <w:rFonts w:cs="Arial"/>
          <w:sz w:val="24"/>
          <w:szCs w:val="24"/>
        </w:rPr>
        <w:t>, W.: Einführung in die Schulpädagogik. Berlin 2002, S. 109 – 121</w:t>
      </w:r>
      <w:r>
        <w:rPr>
          <w:rFonts w:cs="Arial"/>
          <w:sz w:val="24"/>
          <w:szCs w:val="24"/>
        </w:rPr>
        <w:t xml:space="preserve"> </w:t>
      </w:r>
      <w:r w:rsidR="004616B8">
        <w:rPr>
          <w:rFonts w:cs="Arial"/>
          <w:sz w:val="24"/>
          <w:szCs w:val="24"/>
        </w:rPr>
        <w:tab/>
      </w:r>
      <w:r w:rsidR="004616B8">
        <w:rPr>
          <w:rFonts w:cs="Arial"/>
          <w:sz w:val="24"/>
          <w:szCs w:val="24"/>
        </w:rPr>
        <w:br/>
      </w:r>
      <w:hyperlink r:id="rId13" w:history="1">
        <w:r w:rsidR="00162895" w:rsidRPr="00D81BFA">
          <w:rPr>
            <w:rStyle w:val="Hyperlink"/>
            <w:rFonts w:cs="Arial"/>
            <w:szCs w:val="24"/>
          </w:rPr>
          <w:t>http://www.uni-potsdam.de/fileadmin/projects/erziehungswissenschaft/documents/</w:t>
        </w:r>
        <w:r w:rsidR="00162895" w:rsidRPr="00D81BFA">
          <w:rPr>
            <w:rStyle w:val="Hyperlink"/>
            <w:rFonts w:cs="Arial"/>
            <w:szCs w:val="24"/>
          </w:rPr>
          <w:br/>
        </w:r>
        <w:proofErr w:type="spellStart"/>
        <w:r w:rsidR="00162895" w:rsidRPr="00D81BFA">
          <w:rPr>
            <w:rStyle w:val="Hyperlink"/>
            <w:rFonts w:cs="Arial"/>
            <w:szCs w:val="24"/>
          </w:rPr>
          <w:t>studium</w:t>
        </w:r>
        <w:proofErr w:type="spellEnd"/>
        <w:r w:rsidR="00162895" w:rsidRPr="00D81BFA">
          <w:rPr>
            <w:rStyle w:val="Hyperlink"/>
            <w:rFonts w:cs="Arial"/>
            <w:szCs w:val="24"/>
          </w:rPr>
          <w:t>/</w:t>
        </w:r>
        <w:proofErr w:type="spellStart"/>
        <w:r w:rsidR="00162895" w:rsidRPr="00D81BFA">
          <w:rPr>
            <w:rStyle w:val="Hyperlink"/>
            <w:rFonts w:cs="Arial"/>
            <w:szCs w:val="24"/>
          </w:rPr>
          <w:t>Textboerse</w:t>
        </w:r>
        <w:proofErr w:type="spellEnd"/>
        <w:r w:rsidR="00162895" w:rsidRPr="00D81BFA">
          <w:rPr>
            <w:rStyle w:val="Hyperlink"/>
            <w:rFonts w:cs="Arial"/>
            <w:szCs w:val="24"/>
          </w:rPr>
          <w:t>/</w:t>
        </w:r>
        <w:proofErr w:type="spellStart"/>
        <w:r w:rsidR="00162895" w:rsidRPr="00D81BFA">
          <w:rPr>
            <w:rStyle w:val="Hyperlink"/>
            <w:rFonts w:cs="Arial"/>
            <w:szCs w:val="24"/>
          </w:rPr>
          <w:t>pdf</w:t>
        </w:r>
        <w:proofErr w:type="spellEnd"/>
        <w:r w:rsidR="00162895" w:rsidRPr="00D81BFA">
          <w:rPr>
            <w:rStyle w:val="Hyperlink"/>
            <w:rFonts w:cs="Arial"/>
            <w:szCs w:val="24"/>
          </w:rPr>
          <w:t>-Dateien/06_meyer_unterrichtsmethoden.pdf</w:t>
        </w:r>
      </w:hyperlink>
    </w:p>
    <w:p w:rsidR="00762179" w:rsidRPr="00D065D9" w:rsidRDefault="00762179" w:rsidP="00C8264D">
      <w:pPr>
        <w:numPr>
          <w:ilvl w:val="0"/>
          <w:numId w:val="27"/>
        </w:numPr>
        <w:spacing w:before="120" w:line="240" w:lineRule="auto"/>
        <w:ind w:left="357" w:hanging="357"/>
        <w:jc w:val="left"/>
        <w:rPr>
          <w:rFonts w:cs="Arial"/>
          <w:sz w:val="24"/>
          <w:szCs w:val="24"/>
        </w:rPr>
      </w:pPr>
      <w:r w:rsidRPr="007C36D1">
        <w:rPr>
          <w:rFonts w:cs="Arial"/>
          <w:b/>
          <w:sz w:val="24"/>
          <w:szCs w:val="24"/>
        </w:rPr>
        <w:t>Meyer, H.</w:t>
      </w:r>
      <w:r w:rsidRPr="00D065D9">
        <w:rPr>
          <w:rFonts w:cs="Arial"/>
          <w:sz w:val="24"/>
          <w:szCs w:val="24"/>
        </w:rPr>
        <w:t xml:space="preserve"> (2009): Unterrichts-</w:t>
      </w:r>
      <w:r>
        <w:rPr>
          <w:rFonts w:cs="Arial"/>
          <w:sz w:val="24"/>
          <w:szCs w:val="24"/>
        </w:rPr>
        <w:t xml:space="preserve">Methoden I: Theorieband. Berlin </w:t>
      </w:r>
      <w:r w:rsidRPr="00D065D9">
        <w:rPr>
          <w:rFonts w:cs="Arial"/>
          <w:sz w:val="24"/>
          <w:szCs w:val="24"/>
        </w:rPr>
        <w:t xml:space="preserve">: Cornelsen Verlag </w:t>
      </w:r>
      <w:bookmarkStart w:id="0" w:name="_GoBack"/>
      <w:bookmarkEnd w:id="0"/>
      <w:r w:rsidRPr="00D065D9">
        <w:rPr>
          <w:rFonts w:cs="Arial"/>
          <w:sz w:val="24"/>
          <w:szCs w:val="24"/>
        </w:rPr>
        <w:t>Scriptor</w:t>
      </w:r>
    </w:p>
    <w:p w:rsidR="00762179" w:rsidRPr="00D065D9" w:rsidRDefault="00762179" w:rsidP="00C8264D">
      <w:pPr>
        <w:pStyle w:val="StandardWeb"/>
        <w:numPr>
          <w:ilvl w:val="0"/>
          <w:numId w:val="27"/>
        </w:numPr>
        <w:spacing w:before="120" w:beforeAutospacing="0" w:after="0" w:afterAutospacing="0"/>
        <w:ind w:left="357" w:hanging="357"/>
        <w:rPr>
          <w:rFonts w:ascii="Arial" w:hAnsi="Arial" w:cs="Arial"/>
        </w:rPr>
      </w:pPr>
      <w:proofErr w:type="spellStart"/>
      <w:r w:rsidRPr="007C36D1">
        <w:rPr>
          <w:rFonts w:ascii="Arial" w:hAnsi="Arial" w:cs="Arial"/>
          <w:b/>
        </w:rPr>
        <w:t>Rüegsegger</w:t>
      </w:r>
      <w:proofErr w:type="spellEnd"/>
      <w:r w:rsidRPr="007C36D1">
        <w:rPr>
          <w:rFonts w:ascii="Arial" w:hAnsi="Arial" w:cs="Arial"/>
          <w:b/>
        </w:rPr>
        <w:t>, R.</w:t>
      </w:r>
      <w:r>
        <w:rPr>
          <w:rFonts w:ascii="Arial" w:hAnsi="Arial" w:cs="Arial"/>
        </w:rPr>
        <w:t xml:space="preserve"> (2009)</w:t>
      </w:r>
      <w:r w:rsidRPr="00D065D9">
        <w:rPr>
          <w:rFonts w:ascii="Arial" w:hAnsi="Arial" w:cs="Arial"/>
        </w:rPr>
        <w:t>: Warum Kooperatives Lernen viel bewirkt</w:t>
      </w:r>
      <w:r>
        <w:rPr>
          <w:rFonts w:ascii="Arial" w:hAnsi="Arial" w:cs="Arial"/>
        </w:rPr>
        <w:t xml:space="preserve">. In: Pädagogik, 12/2009, S. 36 – 38 </w:t>
      </w:r>
    </w:p>
    <w:p w:rsidR="00762179" w:rsidRPr="00762179" w:rsidRDefault="00762179" w:rsidP="00762179">
      <w:pPr>
        <w:spacing w:line="240" w:lineRule="auto"/>
        <w:ind w:right="-284"/>
        <w:jc w:val="left"/>
        <w:rPr>
          <w:rFonts w:cs="Arial"/>
          <w:szCs w:val="24"/>
        </w:rPr>
      </w:pPr>
    </w:p>
    <w:sectPr w:rsidR="00762179" w:rsidRPr="00762179" w:rsidSect="00AA302B">
      <w:headerReference w:type="default" r:id="rId14"/>
      <w:footerReference w:type="default" r:id="rId15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2A" w:rsidRDefault="004B312A" w:rsidP="00AA302B">
      <w:pPr>
        <w:spacing w:line="240" w:lineRule="auto"/>
      </w:pPr>
      <w:r>
        <w:separator/>
      </w:r>
    </w:p>
  </w:endnote>
  <w:endnote w:type="continuationSeparator" w:id="0">
    <w:p w:rsidR="004B312A" w:rsidRDefault="004B312A" w:rsidP="00AA3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2B" w:rsidRDefault="00AA302B" w:rsidP="00AA302B">
    <w:pPr>
      <w:pStyle w:val="Fuzeile"/>
      <w:jc w:val="center"/>
    </w:pPr>
    <w:r>
      <w:tab/>
    </w:r>
    <w:r w:rsidRPr="0002366C">
      <w:rPr>
        <w:bCs/>
        <w:sz w:val="24"/>
        <w:szCs w:val="24"/>
      </w:rPr>
      <w:fldChar w:fldCharType="begin"/>
    </w:r>
    <w:r w:rsidR="00861090">
      <w:rPr>
        <w:bCs/>
      </w:rPr>
      <w:instrText>PAGE</w:instrText>
    </w:r>
    <w:r w:rsidRPr="0002366C">
      <w:rPr>
        <w:bCs/>
        <w:sz w:val="24"/>
        <w:szCs w:val="24"/>
      </w:rPr>
      <w:fldChar w:fldCharType="separate"/>
    </w:r>
    <w:r w:rsidR="007C36D1">
      <w:rPr>
        <w:bCs/>
        <w:noProof/>
      </w:rPr>
      <w:t>11</w:t>
    </w:r>
    <w:r w:rsidRPr="0002366C">
      <w:rPr>
        <w:bCs/>
        <w:sz w:val="24"/>
        <w:szCs w:val="24"/>
      </w:rPr>
      <w:fldChar w:fldCharType="end"/>
    </w:r>
    <w:r w:rsidRPr="0002366C">
      <w:t xml:space="preserve"> von </w:t>
    </w:r>
    <w:r w:rsidRPr="0002366C">
      <w:rPr>
        <w:bCs/>
        <w:sz w:val="24"/>
        <w:szCs w:val="24"/>
      </w:rPr>
      <w:fldChar w:fldCharType="begin"/>
    </w:r>
    <w:r w:rsidR="00861090">
      <w:rPr>
        <w:bCs/>
      </w:rPr>
      <w:instrText>NUMPAGES</w:instrText>
    </w:r>
    <w:r w:rsidRPr="0002366C">
      <w:rPr>
        <w:bCs/>
        <w:sz w:val="24"/>
        <w:szCs w:val="24"/>
      </w:rPr>
      <w:fldChar w:fldCharType="separate"/>
    </w:r>
    <w:r w:rsidR="007C36D1">
      <w:rPr>
        <w:bCs/>
        <w:noProof/>
      </w:rPr>
      <w:t>11</w:t>
    </w:r>
    <w:r w:rsidRPr="0002366C">
      <w:rPr>
        <w:bCs/>
        <w:sz w:val="24"/>
        <w:szCs w:val="24"/>
      </w:rPr>
      <w:fldChar w:fldCharType="end"/>
    </w:r>
    <w:r>
      <w:tab/>
      <w:t>ZPG Sport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2A" w:rsidRDefault="004B312A" w:rsidP="00AA302B">
      <w:pPr>
        <w:spacing w:line="240" w:lineRule="auto"/>
      </w:pPr>
      <w:r>
        <w:separator/>
      </w:r>
    </w:p>
  </w:footnote>
  <w:footnote w:type="continuationSeparator" w:id="0">
    <w:p w:rsidR="004B312A" w:rsidRDefault="004B312A" w:rsidP="00AA30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2B" w:rsidRPr="00B36397" w:rsidRDefault="00A750A6" w:rsidP="00AA302B">
    <w:pPr>
      <w:tabs>
        <w:tab w:val="left" w:pos="7701"/>
      </w:tabs>
      <w:spacing w:line="240" w:lineRule="auto"/>
      <w:rPr>
        <w:sz w:val="48"/>
        <w:szCs w:val="48"/>
      </w:rPr>
    </w:pPr>
    <w:r>
      <w:rPr>
        <w:noProof/>
        <w:sz w:val="48"/>
        <w:szCs w:val="48"/>
        <w:lang w:eastAsia="de-DE"/>
      </w:rPr>
      <w:drawing>
        <wp:anchor distT="0" distB="0" distL="114300" distR="114300" simplePos="0" relativeHeight="251657728" behindDoc="1" locked="0" layoutInCell="1" allowOverlap="1" wp14:anchorId="4E31F6F6" wp14:editId="6DDC2BD5">
          <wp:simplePos x="0" y="0"/>
          <wp:positionH relativeFrom="column">
            <wp:posOffset>4645025</wp:posOffset>
          </wp:positionH>
          <wp:positionV relativeFrom="paragraph">
            <wp:posOffset>-71755</wp:posOffset>
          </wp:positionV>
          <wp:extent cx="1125855" cy="810895"/>
          <wp:effectExtent l="0" t="0" r="0" b="8255"/>
          <wp:wrapNone/>
          <wp:docPr id="2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02B">
      <w:rPr>
        <w:noProof/>
        <w:sz w:val="48"/>
        <w:szCs w:val="48"/>
        <w:lang w:eastAsia="de-DE"/>
      </w:rPr>
      <w:t>Methoden</w:t>
    </w:r>
    <w:r w:rsidR="00AA302B">
      <w:rPr>
        <w:noProof/>
        <w:sz w:val="48"/>
        <w:szCs w:val="48"/>
        <w:lang w:eastAsia="de-DE"/>
      </w:rPr>
      <w:tab/>
    </w:r>
  </w:p>
  <w:p w:rsidR="00AA302B" w:rsidRPr="0002366C" w:rsidRDefault="00AA302B" w:rsidP="00AA302B">
    <w:pPr>
      <w:spacing w:before="60" w:line="240" w:lineRule="auto"/>
      <w:rPr>
        <w:sz w:val="32"/>
        <w:szCs w:val="36"/>
      </w:rPr>
    </w:pPr>
  </w:p>
  <w:p w:rsidR="00AA302B" w:rsidRDefault="004B312A" w:rsidP="00693204">
    <w:pPr>
      <w:spacing w:line="240" w:lineRule="auto"/>
    </w:pPr>
    <w:r>
      <w:pict>
        <v:rect id="_x0000_i1025" style="width:453.6pt;height:1.5pt" o:hralign="center" o:hrstd="t" o:hrnoshade="t" o:hr="t" fillcolor="black" stroked="f"/>
      </w:pict>
    </w:r>
  </w:p>
  <w:p w:rsidR="00AA302B" w:rsidRDefault="00AA302B" w:rsidP="0069320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47C"/>
    <w:multiLevelType w:val="hybridMultilevel"/>
    <w:tmpl w:val="CBD073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C273B"/>
    <w:multiLevelType w:val="hybridMultilevel"/>
    <w:tmpl w:val="705E34C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72EC4"/>
    <w:multiLevelType w:val="hybridMultilevel"/>
    <w:tmpl w:val="ADBCADCA"/>
    <w:lvl w:ilvl="0" w:tplc="0407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A401A2"/>
    <w:multiLevelType w:val="hybridMultilevel"/>
    <w:tmpl w:val="9394110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CD1F50"/>
    <w:multiLevelType w:val="hybridMultilevel"/>
    <w:tmpl w:val="8CB6ACE4"/>
    <w:lvl w:ilvl="0" w:tplc="E2B25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F13511"/>
    <w:multiLevelType w:val="hybridMultilevel"/>
    <w:tmpl w:val="F804744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860FDD"/>
    <w:multiLevelType w:val="hybridMultilevel"/>
    <w:tmpl w:val="96163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67E72"/>
    <w:multiLevelType w:val="hybridMultilevel"/>
    <w:tmpl w:val="3B848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F7C14"/>
    <w:multiLevelType w:val="hybridMultilevel"/>
    <w:tmpl w:val="741A7A00"/>
    <w:lvl w:ilvl="0" w:tplc="0632FA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136E"/>
    <w:multiLevelType w:val="hybridMultilevel"/>
    <w:tmpl w:val="3FBA3E7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5D077D"/>
    <w:multiLevelType w:val="hybridMultilevel"/>
    <w:tmpl w:val="6D3CFFD0"/>
    <w:lvl w:ilvl="0" w:tplc="D8B89AC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C6309C"/>
    <w:multiLevelType w:val="hybridMultilevel"/>
    <w:tmpl w:val="0590D442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C37840"/>
    <w:multiLevelType w:val="hybridMultilevel"/>
    <w:tmpl w:val="2422AA3E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5343A"/>
    <w:multiLevelType w:val="hybridMultilevel"/>
    <w:tmpl w:val="C50609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FD6C2B"/>
    <w:multiLevelType w:val="hybridMultilevel"/>
    <w:tmpl w:val="9474B1B4"/>
    <w:lvl w:ilvl="0" w:tplc="D054C5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97658"/>
    <w:multiLevelType w:val="hybridMultilevel"/>
    <w:tmpl w:val="D92C0F2E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A9E25AA"/>
    <w:multiLevelType w:val="hybridMultilevel"/>
    <w:tmpl w:val="A732AF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0633A"/>
    <w:multiLevelType w:val="hybridMultilevel"/>
    <w:tmpl w:val="DEFCEB4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66B6875"/>
    <w:multiLevelType w:val="hybridMultilevel"/>
    <w:tmpl w:val="4496A064"/>
    <w:lvl w:ilvl="0" w:tplc="9D126A96">
      <w:start w:val="1"/>
      <w:numFmt w:val="bullet"/>
      <w:lvlText w:val=""/>
      <w:lvlJc w:val="left"/>
      <w:pPr>
        <w:ind w:left="1778" w:hanging="360"/>
      </w:pPr>
      <w:rPr>
        <w:rFonts w:ascii="Wingdings" w:hAnsi="Wingdings" w:hint="default"/>
      </w:rPr>
    </w:lvl>
    <w:lvl w:ilvl="1" w:tplc="9D126A96">
      <w:start w:val="1"/>
      <w:numFmt w:val="bullet"/>
      <w:lvlText w:val=""/>
      <w:lvlJc w:val="left"/>
      <w:pPr>
        <w:ind w:left="2498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66C855F1"/>
    <w:multiLevelType w:val="hybridMultilevel"/>
    <w:tmpl w:val="7F08BDB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9635414"/>
    <w:multiLevelType w:val="hybridMultilevel"/>
    <w:tmpl w:val="AE547AC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766C33"/>
    <w:multiLevelType w:val="hybridMultilevel"/>
    <w:tmpl w:val="65ACD4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9607E9"/>
    <w:multiLevelType w:val="hybridMultilevel"/>
    <w:tmpl w:val="329AA22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426FCA"/>
    <w:multiLevelType w:val="hybridMultilevel"/>
    <w:tmpl w:val="F1943D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25857"/>
    <w:multiLevelType w:val="hybridMultilevel"/>
    <w:tmpl w:val="99864FD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EFB444E"/>
    <w:multiLevelType w:val="hybridMultilevel"/>
    <w:tmpl w:val="5E96F77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4"/>
  </w:num>
  <w:num w:numId="3">
    <w:abstractNumId w:val="20"/>
  </w:num>
  <w:num w:numId="4">
    <w:abstractNumId w:val="25"/>
  </w:num>
  <w:num w:numId="5">
    <w:abstractNumId w:val="18"/>
  </w:num>
  <w:num w:numId="6">
    <w:abstractNumId w:val="10"/>
  </w:num>
  <w:num w:numId="7">
    <w:abstractNumId w:val="8"/>
  </w:num>
  <w:num w:numId="8">
    <w:abstractNumId w:val="6"/>
  </w:num>
  <w:num w:numId="9">
    <w:abstractNumId w:val="4"/>
  </w:num>
  <w:num w:numId="10">
    <w:abstractNumId w:val="17"/>
  </w:num>
  <w:num w:numId="11">
    <w:abstractNumId w:val="26"/>
  </w:num>
  <w:num w:numId="12">
    <w:abstractNumId w:val="7"/>
  </w:num>
  <w:num w:numId="13">
    <w:abstractNumId w:val="22"/>
  </w:num>
  <w:num w:numId="14">
    <w:abstractNumId w:val="3"/>
  </w:num>
  <w:num w:numId="15">
    <w:abstractNumId w:val="1"/>
  </w:num>
  <w:num w:numId="16">
    <w:abstractNumId w:val="14"/>
  </w:num>
  <w:num w:numId="17">
    <w:abstractNumId w:val="5"/>
  </w:num>
  <w:num w:numId="18">
    <w:abstractNumId w:val="23"/>
  </w:num>
  <w:num w:numId="19">
    <w:abstractNumId w:val="19"/>
  </w:num>
  <w:num w:numId="20">
    <w:abstractNumId w:val="21"/>
  </w:num>
  <w:num w:numId="21">
    <w:abstractNumId w:val="2"/>
  </w:num>
  <w:num w:numId="22">
    <w:abstractNumId w:val="15"/>
  </w:num>
  <w:num w:numId="23">
    <w:abstractNumId w:val="11"/>
  </w:num>
  <w:num w:numId="24">
    <w:abstractNumId w:val="0"/>
  </w:num>
  <w:num w:numId="25">
    <w:abstractNumId w:val="16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D9"/>
    <w:rsid w:val="00162895"/>
    <w:rsid w:val="00196E09"/>
    <w:rsid w:val="00211B5A"/>
    <w:rsid w:val="002200F7"/>
    <w:rsid w:val="00255657"/>
    <w:rsid w:val="003825B0"/>
    <w:rsid w:val="0038506B"/>
    <w:rsid w:val="00432663"/>
    <w:rsid w:val="00442546"/>
    <w:rsid w:val="00451485"/>
    <w:rsid w:val="00460B74"/>
    <w:rsid w:val="004616B8"/>
    <w:rsid w:val="004B312A"/>
    <w:rsid w:val="004E4847"/>
    <w:rsid w:val="0050732E"/>
    <w:rsid w:val="00693204"/>
    <w:rsid w:val="006E2814"/>
    <w:rsid w:val="007117EC"/>
    <w:rsid w:val="00717EFA"/>
    <w:rsid w:val="00762179"/>
    <w:rsid w:val="007C36D1"/>
    <w:rsid w:val="00814582"/>
    <w:rsid w:val="00861090"/>
    <w:rsid w:val="009179B2"/>
    <w:rsid w:val="00930595"/>
    <w:rsid w:val="009D2A8C"/>
    <w:rsid w:val="00A750A6"/>
    <w:rsid w:val="00AA302B"/>
    <w:rsid w:val="00AF69EF"/>
    <w:rsid w:val="00B13445"/>
    <w:rsid w:val="00C33B97"/>
    <w:rsid w:val="00C8264D"/>
    <w:rsid w:val="00CB3FE3"/>
    <w:rsid w:val="00D53AD9"/>
    <w:rsid w:val="00D57F93"/>
    <w:rsid w:val="00D84AC2"/>
    <w:rsid w:val="00DB74C7"/>
    <w:rsid w:val="00ED34F6"/>
    <w:rsid w:val="00FA5CF0"/>
    <w:rsid w:val="00FB4C9F"/>
    <w:rsid w:val="00FF07B6"/>
    <w:rsid w:val="00FF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berschrift1Zchn">
    <w:name w:val="Überschrift 1 Zchn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customStyle="1" w:styleId="FarbigeListe-Akzent11">
    <w:name w:val="Farbige Liste - Akzent 11"/>
    <w:basedOn w:val="Standard"/>
    <w:uiPriority w:val="34"/>
    <w:qFormat/>
    <w:rsid w:val="002143B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C09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C091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0918"/>
    <w:rPr>
      <w:rFonts w:ascii="Tahoma" w:hAnsi="Tahoma" w:cs="Tahoma"/>
      <w:sz w:val="16"/>
      <w:szCs w:val="16"/>
      <w:lang w:eastAsia="en-US"/>
    </w:rPr>
  </w:style>
  <w:style w:type="paragraph" w:customStyle="1" w:styleId="ZPG-berschrift">
    <w:name w:val="ZPG-Überschrift"/>
    <w:basedOn w:val="berschrift1"/>
    <w:link w:val="ZPG-berschriftZchn"/>
    <w:qFormat/>
    <w:rsid w:val="0002366C"/>
    <w:pPr>
      <w:jc w:val="left"/>
    </w:pPr>
    <w:rPr>
      <w:color w:val="auto"/>
      <w:sz w:val="24"/>
      <w:szCs w:val="32"/>
    </w:rPr>
  </w:style>
  <w:style w:type="character" w:customStyle="1" w:styleId="ZPG-berschriftZchn">
    <w:name w:val="ZPG-Überschrift Zchn"/>
    <w:link w:val="ZPG-berschrift"/>
    <w:rsid w:val="0002366C"/>
    <w:rPr>
      <w:rFonts w:ascii="Arial" w:eastAsia="Times New Roman" w:hAnsi="Arial" w:cs="Times New Roman"/>
      <w:b w:val="0"/>
      <w:bCs w:val="0"/>
      <w:color w:val="000000"/>
      <w:sz w:val="24"/>
      <w:szCs w:val="32"/>
      <w:lang w:eastAsia="en-US"/>
    </w:rPr>
  </w:style>
  <w:style w:type="character" w:styleId="Kommentarzeichen">
    <w:name w:val="annotation reference"/>
    <w:uiPriority w:val="99"/>
    <w:semiHidden/>
    <w:unhideWhenUsed/>
    <w:rsid w:val="008F67E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67E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8F67E3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67E3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8F67E3"/>
    <w:rPr>
      <w:b/>
      <w:bCs/>
      <w:sz w:val="24"/>
      <w:szCs w:val="24"/>
      <w:lang w:eastAsia="en-US"/>
    </w:rPr>
  </w:style>
  <w:style w:type="character" w:styleId="BesuchterHyperlink">
    <w:name w:val="FollowedHyperlink"/>
    <w:uiPriority w:val="99"/>
    <w:semiHidden/>
    <w:unhideWhenUsed/>
    <w:rsid w:val="00451485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AF69EF"/>
    <w:pPr>
      <w:ind w:left="720"/>
      <w:contextualSpacing/>
    </w:pPr>
  </w:style>
  <w:style w:type="table" w:styleId="Tabellenraster">
    <w:name w:val="Table Grid"/>
    <w:basedOn w:val="NormaleTabelle"/>
    <w:uiPriority w:val="59"/>
    <w:rsid w:val="00196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berschrift1Zchn">
    <w:name w:val="Überschrift 1 Zchn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customStyle="1" w:styleId="FarbigeListe-Akzent11">
    <w:name w:val="Farbige Liste - Akzent 11"/>
    <w:basedOn w:val="Standard"/>
    <w:uiPriority w:val="34"/>
    <w:qFormat/>
    <w:rsid w:val="002143B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C09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C091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0918"/>
    <w:rPr>
      <w:rFonts w:ascii="Tahoma" w:hAnsi="Tahoma" w:cs="Tahoma"/>
      <w:sz w:val="16"/>
      <w:szCs w:val="16"/>
      <w:lang w:eastAsia="en-US"/>
    </w:rPr>
  </w:style>
  <w:style w:type="paragraph" w:customStyle="1" w:styleId="ZPG-berschrift">
    <w:name w:val="ZPG-Überschrift"/>
    <w:basedOn w:val="berschrift1"/>
    <w:link w:val="ZPG-berschriftZchn"/>
    <w:qFormat/>
    <w:rsid w:val="0002366C"/>
    <w:pPr>
      <w:jc w:val="left"/>
    </w:pPr>
    <w:rPr>
      <w:color w:val="auto"/>
      <w:sz w:val="24"/>
      <w:szCs w:val="32"/>
    </w:rPr>
  </w:style>
  <w:style w:type="character" w:customStyle="1" w:styleId="ZPG-berschriftZchn">
    <w:name w:val="ZPG-Überschrift Zchn"/>
    <w:link w:val="ZPG-berschrift"/>
    <w:rsid w:val="0002366C"/>
    <w:rPr>
      <w:rFonts w:ascii="Arial" w:eastAsia="Times New Roman" w:hAnsi="Arial" w:cs="Times New Roman"/>
      <w:b w:val="0"/>
      <w:bCs w:val="0"/>
      <w:color w:val="000000"/>
      <w:sz w:val="24"/>
      <w:szCs w:val="32"/>
      <w:lang w:eastAsia="en-US"/>
    </w:rPr>
  </w:style>
  <w:style w:type="character" w:styleId="Kommentarzeichen">
    <w:name w:val="annotation reference"/>
    <w:uiPriority w:val="99"/>
    <w:semiHidden/>
    <w:unhideWhenUsed/>
    <w:rsid w:val="008F67E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67E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8F67E3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67E3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8F67E3"/>
    <w:rPr>
      <w:b/>
      <w:bCs/>
      <w:sz w:val="24"/>
      <w:szCs w:val="24"/>
      <w:lang w:eastAsia="en-US"/>
    </w:rPr>
  </w:style>
  <w:style w:type="character" w:styleId="BesuchterHyperlink">
    <w:name w:val="FollowedHyperlink"/>
    <w:uiPriority w:val="99"/>
    <w:semiHidden/>
    <w:unhideWhenUsed/>
    <w:rsid w:val="00451485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AF69EF"/>
    <w:pPr>
      <w:ind w:left="720"/>
      <w:contextualSpacing/>
    </w:pPr>
  </w:style>
  <w:style w:type="table" w:styleId="Tabellenraster">
    <w:name w:val="Table Grid"/>
    <w:basedOn w:val="NormaleTabelle"/>
    <w:uiPriority w:val="59"/>
    <w:rsid w:val="00196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orbert\Documents\Schule\Fachberatung\ZPG\fertige%20Dokumente%20f&#252;r%20Server\Umsetzungsbeispiel_Zwei%20mit%20zwei.doc" TargetMode="External"/><Relationship Id="rId13" Type="http://schemas.openxmlformats.org/officeDocument/2006/relationships/hyperlink" Target="http://www.uni-potsdam.de/fileadmin/projects/erziehungswissenschaft/documents/studium/Textboerse/pdf-Dateien/06_meyer_unterrichtsmethode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aff.uni-mainz.de/kesslet/arbeit/kriss/2005_Baehr-Koop.Lernen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aff.uni-mainz.de/kesslet/arbeit/kriss/2005_Baehr-Koop.Lern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prachenshop.de/blatt/d_spl_treffer&amp;_autor=Achtergarde%2C+Fran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Norbert\Documents\Schule\Fachberatung\ZPG\fertige%20Dokumente%20f&#252;r%20Server\Umsetzungsbeispiel_Zirkeltraining%20(Gruppenpuzzle).do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1994</Words>
  <Characters>12564</Characters>
  <Application>Microsoft Office Word</Application>
  <DocSecurity>0</DocSecurity>
  <Lines>104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14529</CharactersWithSpaces>
  <SharedDoc>false</SharedDoc>
  <HLinks>
    <vt:vector size="12" baseType="variant">
      <vt:variant>
        <vt:i4>851971</vt:i4>
      </vt:variant>
      <vt:variant>
        <vt:i4>3</vt:i4>
      </vt:variant>
      <vt:variant>
        <vt:i4>0</vt:i4>
      </vt:variant>
      <vt:variant>
        <vt:i4>5</vt:i4>
      </vt:variant>
      <vt:variant>
        <vt:lpwstr>http://www.uni-potsdam.de/fileadmin/projects/erziehungswissenschaft/documents/studium/Textboerse/pdf-Dateien/06_meyer_unterrichtsmethoden.pdf</vt:lpwstr>
      </vt:variant>
      <vt:variant>
        <vt:lpwstr/>
      </vt:variant>
      <vt:variant>
        <vt:i4>4194426</vt:i4>
      </vt:variant>
      <vt:variant>
        <vt:i4>0</vt:i4>
      </vt:variant>
      <vt:variant>
        <vt:i4>0</vt:i4>
      </vt:variant>
      <vt:variant>
        <vt:i4>5</vt:i4>
      </vt:variant>
      <vt:variant>
        <vt:lpwstr>http://www.sprachenshop.de/blatt/d_spl_treffer&amp;_autor=Achtergarde%2C+Frank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Kantimm</dc:creator>
  <cp:lastModifiedBy>Norbert Kantimm</cp:lastModifiedBy>
  <cp:revision>3</cp:revision>
  <cp:lastPrinted>2011-11-19T13:19:00Z</cp:lastPrinted>
  <dcterms:created xsi:type="dcterms:W3CDTF">2012-03-12T21:33:00Z</dcterms:created>
  <dcterms:modified xsi:type="dcterms:W3CDTF">2012-03-12T21:44:00Z</dcterms:modified>
</cp:coreProperties>
</file>