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63" w:rsidRPr="00297B1D" w:rsidRDefault="00214C63">
      <w:pPr>
        <w:rPr>
          <w:rFonts w:ascii="Arial" w:hAnsi="Arial"/>
          <w:b/>
          <w:sz w:val="22"/>
        </w:rPr>
      </w:pPr>
      <w:r w:rsidRPr="00297B1D">
        <w:rPr>
          <w:rFonts w:ascii="Arial" w:hAnsi="Arial"/>
          <w:b/>
          <w:sz w:val="22"/>
        </w:rPr>
        <w:t>Möglicher Stoff</w:t>
      </w:r>
      <w:r w:rsidR="00AB7E6A">
        <w:rPr>
          <w:rFonts w:ascii="Arial" w:hAnsi="Arial"/>
          <w:b/>
          <w:sz w:val="22"/>
        </w:rPr>
        <w:t>verteilungsplan für die Klasse 10</w:t>
      </w:r>
      <w:r w:rsidRPr="00297B1D">
        <w:rPr>
          <w:rFonts w:ascii="Arial" w:hAnsi="Arial"/>
          <w:b/>
          <w:sz w:val="22"/>
        </w:rPr>
        <w:t xml:space="preserve"> am 6BG</w:t>
      </w:r>
    </w:p>
    <w:p w:rsidR="00214C63" w:rsidRPr="00297B1D" w:rsidRDefault="00214C63">
      <w:pPr>
        <w:rPr>
          <w:rFonts w:ascii="Arial" w:hAnsi="Arial"/>
          <w:b/>
          <w:sz w:val="22"/>
        </w:rPr>
      </w:pPr>
    </w:p>
    <w:p w:rsidR="00214C63" w:rsidRPr="00297B1D" w:rsidRDefault="00214C63">
      <w:pPr>
        <w:rPr>
          <w:rFonts w:ascii="Arial" w:hAnsi="Arial"/>
          <w:b/>
          <w:sz w:val="22"/>
        </w:rPr>
      </w:pPr>
      <w:r w:rsidRPr="00297B1D">
        <w:rPr>
          <w:rFonts w:ascii="Arial" w:hAnsi="Arial"/>
          <w:b/>
          <w:sz w:val="22"/>
        </w:rPr>
        <w:t>Klassenarbeiten:</w:t>
      </w:r>
    </w:p>
    <w:p w:rsidR="00D039CC" w:rsidRDefault="00360CDC" w:rsidP="00D039CC">
      <w:pPr>
        <w:pStyle w:val="FarbigeListe-Akzent11"/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Erörterung</w:t>
      </w:r>
      <w:r w:rsidR="00AB7E6A">
        <w:rPr>
          <w:rFonts w:ascii="Arial" w:hAnsi="Arial"/>
          <w:sz w:val="22"/>
        </w:rPr>
        <w:t xml:space="preserve"> / Texterörterung</w:t>
      </w:r>
    </w:p>
    <w:p w:rsidR="00AB7E6A" w:rsidRDefault="00AB7E6A" w:rsidP="00D039CC">
      <w:pPr>
        <w:pStyle w:val="FarbigeListe-Akzent11"/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Textinterpretation</w:t>
      </w:r>
    </w:p>
    <w:p w:rsidR="00D039CC" w:rsidRDefault="00AB7E6A" w:rsidP="00D039CC">
      <w:pPr>
        <w:pStyle w:val="FarbigeListe-Akzent11"/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Dramenanalyse</w:t>
      </w:r>
    </w:p>
    <w:p w:rsidR="00AB7E6A" w:rsidRDefault="00AB7E6A" w:rsidP="00D039CC">
      <w:pPr>
        <w:pStyle w:val="FarbigeListe-Akzent11"/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Arbeit zum Thema Kommunikation</w:t>
      </w:r>
    </w:p>
    <w:p w:rsidR="00D039CC" w:rsidRPr="00297B1D" w:rsidRDefault="00D039CC" w:rsidP="00E16DB5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00"/>
        <w:gridCol w:w="3570"/>
        <w:gridCol w:w="4212"/>
      </w:tblGrid>
      <w:tr w:rsidR="00D039CC" w:rsidRPr="00297B1D" w:rsidTr="00835804">
        <w:tc>
          <w:tcPr>
            <w:tcW w:w="1500" w:type="dxa"/>
          </w:tcPr>
          <w:p w:rsidR="00D039CC" w:rsidRPr="00297B1D" w:rsidRDefault="00D039CC" w:rsidP="00D039CC">
            <w:pPr>
              <w:jc w:val="center"/>
              <w:rPr>
                <w:rFonts w:ascii="Arial" w:hAnsi="Arial"/>
                <w:b/>
                <w:sz w:val="22"/>
              </w:rPr>
            </w:pPr>
            <w:r w:rsidRPr="00297B1D">
              <w:rPr>
                <w:rFonts w:ascii="Arial" w:hAnsi="Arial"/>
                <w:b/>
                <w:sz w:val="22"/>
              </w:rPr>
              <w:t>Schulwoche</w:t>
            </w:r>
          </w:p>
        </w:tc>
        <w:tc>
          <w:tcPr>
            <w:tcW w:w="3570" w:type="dxa"/>
          </w:tcPr>
          <w:p w:rsidR="00D039CC" w:rsidRPr="00297B1D" w:rsidRDefault="00D039CC" w:rsidP="00D039CC">
            <w:pPr>
              <w:jc w:val="center"/>
              <w:rPr>
                <w:rFonts w:ascii="Arial" w:hAnsi="Arial"/>
                <w:b/>
                <w:sz w:val="22"/>
              </w:rPr>
            </w:pPr>
            <w:r w:rsidRPr="00297B1D">
              <w:rPr>
                <w:rFonts w:ascii="Arial" w:hAnsi="Arial"/>
                <w:b/>
                <w:sz w:val="22"/>
              </w:rPr>
              <w:t>Thema</w:t>
            </w:r>
          </w:p>
          <w:p w:rsidR="00D039CC" w:rsidRPr="00297B1D" w:rsidRDefault="00D039CC" w:rsidP="00D039CC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4212" w:type="dxa"/>
          </w:tcPr>
          <w:p w:rsidR="00D039CC" w:rsidRPr="00E16DB5" w:rsidRDefault="00E16DB5" w:rsidP="00D039CC">
            <w:pPr>
              <w:jc w:val="center"/>
              <w:rPr>
                <w:rFonts w:ascii="Arial" w:hAnsi="Arial"/>
                <w:b/>
                <w:sz w:val="22"/>
              </w:rPr>
            </w:pPr>
            <w:r w:rsidRPr="00E16DB5">
              <w:rPr>
                <w:rFonts w:ascii="Arial" w:hAnsi="Arial"/>
                <w:b/>
                <w:sz w:val="22"/>
              </w:rPr>
              <w:t>Beispiele</w:t>
            </w:r>
          </w:p>
        </w:tc>
      </w:tr>
      <w:tr w:rsidR="00D039CC" w:rsidRPr="00297B1D" w:rsidTr="00835804">
        <w:tc>
          <w:tcPr>
            <w:tcW w:w="1500" w:type="dxa"/>
          </w:tcPr>
          <w:p w:rsidR="00D039CC" w:rsidRPr="00297B1D" w:rsidRDefault="00D039CC">
            <w:pPr>
              <w:rPr>
                <w:rFonts w:ascii="Arial" w:hAnsi="Arial"/>
                <w:sz w:val="22"/>
              </w:rPr>
            </w:pPr>
          </w:p>
        </w:tc>
        <w:tc>
          <w:tcPr>
            <w:tcW w:w="3570" w:type="dxa"/>
          </w:tcPr>
          <w:p w:rsidR="00D039CC" w:rsidRPr="00DA5582" w:rsidRDefault="00170911">
            <w:pPr>
              <w:rPr>
                <w:rFonts w:ascii="Arial" w:hAnsi="Arial"/>
                <w:b/>
                <w:sz w:val="22"/>
              </w:rPr>
            </w:pPr>
            <w:r w:rsidRPr="00DA5582">
              <w:rPr>
                <w:rFonts w:ascii="Arial" w:hAnsi="Arial"/>
                <w:b/>
                <w:sz w:val="22"/>
              </w:rPr>
              <w:t>Kommunikation</w:t>
            </w:r>
          </w:p>
          <w:p w:rsidR="00DA5582" w:rsidRPr="00DA5582" w:rsidRDefault="00DA5582" w:rsidP="00DA5582">
            <w:pPr>
              <w:rPr>
                <w:rFonts w:ascii="Arial" w:hAnsi="Arial"/>
                <w:sz w:val="22"/>
              </w:rPr>
            </w:pPr>
            <w:r w:rsidRPr="00DA5582">
              <w:rPr>
                <w:rFonts w:ascii="Arial" w:hAnsi="Arial"/>
                <w:sz w:val="22"/>
              </w:rPr>
              <w:t>-&gt; Klassenarbeit</w:t>
            </w:r>
          </w:p>
          <w:p w:rsidR="00170911" w:rsidRPr="00DA5582" w:rsidRDefault="00170911">
            <w:pPr>
              <w:rPr>
                <w:rFonts w:ascii="Arial" w:hAnsi="Arial"/>
                <w:sz w:val="22"/>
              </w:rPr>
            </w:pPr>
          </w:p>
        </w:tc>
        <w:tc>
          <w:tcPr>
            <w:tcW w:w="4212" w:type="dxa"/>
          </w:tcPr>
          <w:p w:rsidR="00D039CC" w:rsidRPr="00DA5582" w:rsidRDefault="00DA5582" w:rsidP="00170911">
            <w:pPr>
              <w:pStyle w:val="FarbigeListe-Akzent11"/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  <w:r w:rsidRPr="00DA5582">
              <w:rPr>
                <w:rFonts w:ascii="Arial" w:hAnsi="Arial"/>
                <w:sz w:val="22"/>
              </w:rPr>
              <w:t xml:space="preserve">Kommunikationsstörungen </w:t>
            </w:r>
          </w:p>
          <w:p w:rsidR="00DA5582" w:rsidRPr="00DA5582" w:rsidRDefault="00DA5582" w:rsidP="00170911">
            <w:pPr>
              <w:pStyle w:val="FarbigeListe-Akzent11"/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  <w:r w:rsidRPr="00DA5582">
              <w:rPr>
                <w:rFonts w:ascii="Arial" w:hAnsi="Arial"/>
                <w:sz w:val="22"/>
              </w:rPr>
              <w:t>Selektive Wahrnehmung</w:t>
            </w:r>
          </w:p>
          <w:p w:rsidR="00DA5582" w:rsidRPr="00DA5582" w:rsidRDefault="00DA5582" w:rsidP="00170911">
            <w:pPr>
              <w:pStyle w:val="FarbigeListe-Akzent11"/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  <w:r w:rsidRPr="00DA5582">
              <w:rPr>
                <w:rFonts w:ascii="Arial" w:hAnsi="Arial"/>
                <w:sz w:val="22"/>
              </w:rPr>
              <w:t>Teufelskreis der Kommunikation</w:t>
            </w:r>
          </w:p>
          <w:p w:rsidR="00170911" w:rsidRPr="00DA5582" w:rsidRDefault="00DA5582" w:rsidP="00170911">
            <w:pPr>
              <w:pStyle w:val="FarbigeListe-Akzent11"/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  <w:r w:rsidRPr="00DA5582">
              <w:rPr>
                <w:rFonts w:ascii="Arial" w:hAnsi="Arial"/>
                <w:sz w:val="22"/>
              </w:rPr>
              <w:t>Gewaltfreie Kommunikation</w:t>
            </w:r>
          </w:p>
          <w:p w:rsidR="00E16DB5" w:rsidRPr="00DA5582" w:rsidRDefault="00E16DB5" w:rsidP="00E16DB5">
            <w:pPr>
              <w:pStyle w:val="FarbigeListe-Akzent11"/>
              <w:rPr>
                <w:rFonts w:ascii="Arial" w:hAnsi="Arial"/>
                <w:sz w:val="22"/>
              </w:rPr>
            </w:pPr>
          </w:p>
        </w:tc>
      </w:tr>
      <w:tr w:rsidR="00056D88" w:rsidRPr="00297B1D" w:rsidTr="00835804">
        <w:tc>
          <w:tcPr>
            <w:tcW w:w="1500" w:type="dxa"/>
          </w:tcPr>
          <w:p w:rsidR="00056D88" w:rsidRPr="00297B1D" w:rsidRDefault="00056D88" w:rsidP="00B572BE">
            <w:pPr>
              <w:rPr>
                <w:rFonts w:ascii="Arial" w:hAnsi="Arial"/>
                <w:sz w:val="22"/>
              </w:rPr>
            </w:pPr>
          </w:p>
        </w:tc>
        <w:tc>
          <w:tcPr>
            <w:tcW w:w="3570" w:type="dxa"/>
          </w:tcPr>
          <w:p w:rsidR="00056D88" w:rsidRPr="00E05000" w:rsidRDefault="00056D88" w:rsidP="00B572BE">
            <w:pPr>
              <w:rPr>
                <w:rFonts w:ascii="Arial" w:hAnsi="Arial"/>
                <w:b/>
                <w:sz w:val="22"/>
              </w:rPr>
            </w:pPr>
            <w:r w:rsidRPr="00E05000">
              <w:rPr>
                <w:rFonts w:ascii="Arial" w:hAnsi="Arial"/>
                <w:b/>
                <w:sz w:val="22"/>
              </w:rPr>
              <w:t>Grammatik / Rechtschreibung</w:t>
            </w:r>
          </w:p>
        </w:tc>
        <w:tc>
          <w:tcPr>
            <w:tcW w:w="4212" w:type="dxa"/>
          </w:tcPr>
          <w:p w:rsidR="00056D88" w:rsidRPr="00E05000" w:rsidRDefault="00056D88" w:rsidP="00B572BE">
            <w:pPr>
              <w:pStyle w:val="FarbigeListe-Akzent11"/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  <w:r w:rsidRPr="00E05000">
              <w:rPr>
                <w:rFonts w:ascii="Arial" w:hAnsi="Arial"/>
                <w:sz w:val="22"/>
              </w:rPr>
              <w:t>Konjunktiv (Inhaltswiedergabe)</w:t>
            </w:r>
          </w:p>
          <w:p w:rsidR="00056D88" w:rsidRPr="00E05000" w:rsidRDefault="00056D88" w:rsidP="00B572BE">
            <w:pPr>
              <w:pStyle w:val="FarbigeListe-Akzent11"/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  <w:r w:rsidRPr="00E05000">
              <w:rPr>
                <w:rFonts w:ascii="Arial" w:hAnsi="Arial"/>
                <w:sz w:val="22"/>
              </w:rPr>
              <w:t>Erweiterter Infinitiv</w:t>
            </w:r>
          </w:p>
          <w:p w:rsidR="00056D88" w:rsidRDefault="00056D88" w:rsidP="00B572BE">
            <w:pPr>
              <w:pStyle w:val="FarbigeListe-Akzent11"/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  <w:r w:rsidRPr="00E05000">
              <w:rPr>
                <w:rFonts w:ascii="Arial" w:hAnsi="Arial"/>
                <w:sz w:val="22"/>
              </w:rPr>
              <w:t>Zeichensetzung</w:t>
            </w:r>
          </w:p>
          <w:p w:rsidR="00056D88" w:rsidRDefault="00056D88" w:rsidP="00B572BE">
            <w:pPr>
              <w:pStyle w:val="FarbigeListe-Akzent11"/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dass/das</w:t>
            </w:r>
          </w:p>
          <w:p w:rsidR="002F2B9B" w:rsidRPr="00E05000" w:rsidRDefault="002F2B9B" w:rsidP="00B572BE">
            <w:pPr>
              <w:pStyle w:val="FarbigeListe-Akzent11"/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Syntax</w:t>
            </w:r>
          </w:p>
          <w:p w:rsidR="00056D88" w:rsidRPr="00E05000" w:rsidRDefault="00056D88" w:rsidP="00835804">
            <w:pPr>
              <w:pStyle w:val="FarbigeListe-Akzent11"/>
              <w:ind w:left="0"/>
              <w:rPr>
                <w:rFonts w:ascii="Arial" w:hAnsi="Arial"/>
                <w:sz w:val="22"/>
              </w:rPr>
            </w:pPr>
          </w:p>
        </w:tc>
      </w:tr>
      <w:tr w:rsidR="00056D88" w:rsidRPr="00297B1D" w:rsidTr="00835804">
        <w:tc>
          <w:tcPr>
            <w:tcW w:w="1500" w:type="dxa"/>
          </w:tcPr>
          <w:p w:rsidR="00056D88" w:rsidRPr="00297B1D" w:rsidRDefault="00056D88">
            <w:pPr>
              <w:rPr>
                <w:rFonts w:ascii="Arial" w:hAnsi="Arial"/>
                <w:sz w:val="22"/>
              </w:rPr>
            </w:pPr>
          </w:p>
        </w:tc>
        <w:tc>
          <w:tcPr>
            <w:tcW w:w="3570" w:type="dxa"/>
          </w:tcPr>
          <w:p w:rsidR="00056D88" w:rsidRPr="00DA5582" w:rsidRDefault="00056D88" w:rsidP="00170911">
            <w:pPr>
              <w:rPr>
                <w:rFonts w:ascii="Arial" w:hAnsi="Arial"/>
                <w:b/>
                <w:sz w:val="22"/>
              </w:rPr>
            </w:pPr>
            <w:r w:rsidRPr="00DA5582">
              <w:rPr>
                <w:rFonts w:ascii="Arial" w:hAnsi="Arial"/>
                <w:b/>
                <w:sz w:val="22"/>
              </w:rPr>
              <w:t>Textinterpretation</w:t>
            </w:r>
          </w:p>
          <w:p w:rsidR="00056D88" w:rsidRPr="007F33E0" w:rsidRDefault="00056D88" w:rsidP="00170911">
            <w:pPr>
              <w:rPr>
                <w:rFonts w:ascii="Arial" w:hAnsi="Arial"/>
                <w:b/>
                <w:sz w:val="22"/>
                <w:highlight w:val="yellow"/>
              </w:rPr>
            </w:pPr>
            <w:r w:rsidRPr="00DA5582">
              <w:rPr>
                <w:rFonts w:ascii="Arial" w:hAnsi="Arial"/>
                <w:sz w:val="22"/>
              </w:rPr>
              <w:sym w:font="Wingdings" w:char="F0E0"/>
            </w:r>
            <w:r w:rsidRPr="00DA5582">
              <w:rPr>
                <w:rFonts w:ascii="Arial" w:hAnsi="Arial"/>
                <w:sz w:val="22"/>
              </w:rPr>
              <w:t xml:space="preserve"> Klassenarbeit</w:t>
            </w:r>
          </w:p>
        </w:tc>
        <w:tc>
          <w:tcPr>
            <w:tcW w:w="4212" w:type="dxa"/>
          </w:tcPr>
          <w:p w:rsidR="00056D88" w:rsidRPr="00DA5582" w:rsidRDefault="00056D88" w:rsidP="00170911">
            <w:pPr>
              <w:pStyle w:val="FarbigeListe-Akzent11"/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  <w:r w:rsidRPr="00DA5582">
              <w:rPr>
                <w:rFonts w:ascii="Arial" w:hAnsi="Arial"/>
                <w:sz w:val="22"/>
              </w:rPr>
              <w:t>Roman</w:t>
            </w:r>
          </w:p>
          <w:p w:rsidR="00056D88" w:rsidRPr="00DA5582" w:rsidRDefault="00056D88" w:rsidP="00170911">
            <w:pPr>
              <w:pStyle w:val="FarbigeListe-Akzent11"/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  <w:r w:rsidRPr="00DA5582">
              <w:rPr>
                <w:rFonts w:ascii="Arial" w:hAnsi="Arial"/>
                <w:sz w:val="22"/>
              </w:rPr>
              <w:t>Lyrik</w:t>
            </w:r>
          </w:p>
          <w:p w:rsidR="00056D88" w:rsidRPr="00DA5582" w:rsidRDefault="00056D88" w:rsidP="00170911">
            <w:pPr>
              <w:pStyle w:val="FarbigeListe-Akzent11"/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  <w:r w:rsidRPr="00DA5582">
              <w:rPr>
                <w:rFonts w:ascii="Arial" w:hAnsi="Arial"/>
                <w:sz w:val="22"/>
              </w:rPr>
              <w:t>Erschließung von Romanen</w:t>
            </w:r>
          </w:p>
          <w:p w:rsidR="00056D88" w:rsidRPr="00DA5582" w:rsidRDefault="00056D88" w:rsidP="00170911">
            <w:pPr>
              <w:pStyle w:val="FarbigeListe-Akzent11"/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  <w:r w:rsidRPr="00DA5582">
              <w:rPr>
                <w:rFonts w:ascii="Arial" w:hAnsi="Arial"/>
                <w:sz w:val="22"/>
              </w:rPr>
              <w:t>Zusammenhang zwischen Aussage, Sprachgestaltung und formalen Aufbau und stilistischen Mitteln</w:t>
            </w:r>
          </w:p>
          <w:p w:rsidR="00056D88" w:rsidRPr="00DA5582" w:rsidRDefault="00056D88" w:rsidP="00170911">
            <w:pPr>
              <w:pStyle w:val="FarbigeListe-Akzent11"/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  <w:r w:rsidRPr="00DA5582">
              <w:rPr>
                <w:rFonts w:ascii="Arial" w:hAnsi="Arial"/>
                <w:sz w:val="22"/>
              </w:rPr>
              <w:t>Auseinandersetzung mit dem gedanklichen und emotionalen Gehalt des Textes</w:t>
            </w:r>
          </w:p>
          <w:p w:rsidR="00056D88" w:rsidRPr="00DA5582" w:rsidRDefault="00056D88" w:rsidP="00170911">
            <w:pPr>
              <w:pStyle w:val="FarbigeListe-Akzent11"/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  <w:r w:rsidRPr="00DA5582">
              <w:rPr>
                <w:rFonts w:ascii="Arial" w:hAnsi="Arial"/>
                <w:sz w:val="22"/>
              </w:rPr>
              <w:t>Kreativ-produktive Textarbeit</w:t>
            </w:r>
          </w:p>
          <w:p w:rsidR="00056D88" w:rsidRPr="007F33E0" w:rsidRDefault="00056D88" w:rsidP="00D039CC">
            <w:pPr>
              <w:pStyle w:val="FarbigeListe-Akzent11"/>
              <w:rPr>
                <w:rFonts w:ascii="Arial" w:hAnsi="Arial"/>
                <w:sz w:val="22"/>
                <w:highlight w:val="yellow"/>
              </w:rPr>
            </w:pPr>
          </w:p>
        </w:tc>
      </w:tr>
      <w:tr w:rsidR="00056D88" w:rsidRPr="00297B1D" w:rsidTr="00835804">
        <w:tc>
          <w:tcPr>
            <w:tcW w:w="1500" w:type="dxa"/>
          </w:tcPr>
          <w:p w:rsidR="00056D88" w:rsidRPr="00297B1D" w:rsidRDefault="00056D88" w:rsidP="00433B0F">
            <w:pPr>
              <w:rPr>
                <w:rFonts w:ascii="Arial" w:hAnsi="Arial"/>
                <w:sz w:val="22"/>
              </w:rPr>
            </w:pPr>
          </w:p>
        </w:tc>
        <w:tc>
          <w:tcPr>
            <w:tcW w:w="3570" w:type="dxa"/>
          </w:tcPr>
          <w:p w:rsidR="00056D88" w:rsidRPr="00070BDA" w:rsidRDefault="00056D88" w:rsidP="00433B0F">
            <w:pPr>
              <w:rPr>
                <w:rFonts w:ascii="Arial" w:hAnsi="Arial"/>
                <w:b/>
                <w:sz w:val="22"/>
              </w:rPr>
            </w:pPr>
            <w:r w:rsidRPr="00070BDA">
              <w:rPr>
                <w:rFonts w:ascii="Arial" w:hAnsi="Arial"/>
                <w:b/>
                <w:sz w:val="22"/>
              </w:rPr>
              <w:t>Referat und Präsentation</w:t>
            </w:r>
          </w:p>
        </w:tc>
        <w:tc>
          <w:tcPr>
            <w:tcW w:w="4212" w:type="dxa"/>
          </w:tcPr>
          <w:p w:rsidR="00056D88" w:rsidRPr="00070BDA" w:rsidRDefault="00056D88" w:rsidP="00433B0F">
            <w:pPr>
              <w:pStyle w:val="FarbigeListe-Akzent11"/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  <w:r w:rsidRPr="00070BDA">
              <w:rPr>
                <w:rFonts w:ascii="Arial" w:hAnsi="Arial"/>
                <w:sz w:val="22"/>
              </w:rPr>
              <w:t>Rechercheübungen</w:t>
            </w:r>
          </w:p>
          <w:p w:rsidR="00056D88" w:rsidRPr="00070BDA" w:rsidRDefault="00056D88" w:rsidP="00433B0F">
            <w:pPr>
              <w:pStyle w:val="FarbigeListe-Akzent11"/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  <w:r w:rsidRPr="00070BDA">
              <w:rPr>
                <w:rFonts w:ascii="Arial" w:hAnsi="Arial"/>
                <w:sz w:val="22"/>
              </w:rPr>
              <w:t>Quellenangaben und Literaturverzeichnis</w:t>
            </w:r>
          </w:p>
          <w:p w:rsidR="00056D88" w:rsidRPr="00070BDA" w:rsidRDefault="00056D88" w:rsidP="00433B0F">
            <w:pPr>
              <w:pStyle w:val="FarbigeListe-Akzent11"/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  <w:r w:rsidRPr="00070BDA">
              <w:rPr>
                <w:rFonts w:ascii="Arial" w:hAnsi="Arial"/>
                <w:sz w:val="22"/>
              </w:rPr>
              <w:t>Medieneinsatz</w:t>
            </w:r>
          </w:p>
          <w:p w:rsidR="00056D88" w:rsidRPr="00070BDA" w:rsidRDefault="00056D88" w:rsidP="00433B0F">
            <w:pPr>
              <w:pStyle w:val="FarbigeListe-Akzent11"/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  <w:r w:rsidRPr="00070BDA">
              <w:rPr>
                <w:rFonts w:ascii="Arial" w:hAnsi="Arial"/>
                <w:sz w:val="22"/>
              </w:rPr>
              <w:t>Vortragstechniken</w:t>
            </w:r>
          </w:p>
          <w:p w:rsidR="00056D88" w:rsidRPr="00070BDA" w:rsidRDefault="00056D88" w:rsidP="00433B0F">
            <w:pPr>
              <w:pStyle w:val="FarbigeListe-Akzent11"/>
              <w:rPr>
                <w:rFonts w:ascii="Arial" w:hAnsi="Arial"/>
                <w:sz w:val="22"/>
              </w:rPr>
            </w:pPr>
          </w:p>
        </w:tc>
      </w:tr>
      <w:tr w:rsidR="00056D88" w:rsidRPr="00297B1D" w:rsidTr="00835804">
        <w:tc>
          <w:tcPr>
            <w:tcW w:w="1500" w:type="dxa"/>
          </w:tcPr>
          <w:p w:rsidR="00056D88" w:rsidRPr="00297B1D" w:rsidRDefault="00056D88" w:rsidP="00323647">
            <w:pPr>
              <w:rPr>
                <w:rFonts w:ascii="Arial" w:hAnsi="Arial"/>
                <w:sz w:val="22"/>
              </w:rPr>
            </w:pPr>
          </w:p>
        </w:tc>
        <w:tc>
          <w:tcPr>
            <w:tcW w:w="3570" w:type="dxa"/>
          </w:tcPr>
          <w:p w:rsidR="00056D88" w:rsidRPr="00B84144" w:rsidRDefault="00056D88" w:rsidP="00323647">
            <w:pPr>
              <w:rPr>
                <w:rFonts w:ascii="Arial" w:hAnsi="Arial"/>
                <w:b/>
                <w:sz w:val="22"/>
              </w:rPr>
            </w:pPr>
            <w:r w:rsidRPr="00B84144">
              <w:rPr>
                <w:rFonts w:ascii="Arial" w:hAnsi="Arial"/>
                <w:b/>
                <w:sz w:val="22"/>
              </w:rPr>
              <w:t>Zeitungsanalyse</w:t>
            </w:r>
          </w:p>
          <w:p w:rsidR="00056D88" w:rsidRPr="00B84144" w:rsidRDefault="00056D88" w:rsidP="00323647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212" w:type="dxa"/>
          </w:tcPr>
          <w:p w:rsidR="00056D88" w:rsidRPr="00B84144" w:rsidRDefault="00056D88" w:rsidP="00323647">
            <w:pPr>
              <w:pStyle w:val="FarbigeListe-Akzent11"/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  <w:r w:rsidRPr="00B84144">
              <w:rPr>
                <w:rFonts w:ascii="Arial" w:hAnsi="Arial"/>
                <w:sz w:val="22"/>
              </w:rPr>
              <w:t>Aufbau und Aufgabe von Tageszeitungen</w:t>
            </w:r>
          </w:p>
          <w:p w:rsidR="00056D88" w:rsidRPr="00B84144" w:rsidRDefault="00056D88" w:rsidP="00323647">
            <w:pPr>
              <w:pStyle w:val="FarbigeListe-Akzent11"/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  <w:r w:rsidRPr="00B84144">
              <w:rPr>
                <w:rFonts w:ascii="Arial" w:hAnsi="Arial"/>
                <w:sz w:val="22"/>
              </w:rPr>
              <w:t>Zeitungsspezifische Textsorten</w:t>
            </w:r>
          </w:p>
          <w:p w:rsidR="00056D88" w:rsidRPr="00B84144" w:rsidRDefault="00056D88" w:rsidP="00323647">
            <w:pPr>
              <w:pStyle w:val="FarbigeListe-Akzent11"/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  <w:r w:rsidRPr="00B84144">
              <w:rPr>
                <w:rFonts w:ascii="Arial" w:hAnsi="Arial"/>
                <w:sz w:val="22"/>
              </w:rPr>
              <w:t>Formen der Leserlenkung</w:t>
            </w:r>
          </w:p>
          <w:p w:rsidR="00056D88" w:rsidRPr="00B84144" w:rsidRDefault="00056D88" w:rsidP="00323647">
            <w:pPr>
              <w:pStyle w:val="FarbigeListe-Akzent11"/>
              <w:rPr>
                <w:rFonts w:ascii="Arial" w:hAnsi="Arial"/>
                <w:sz w:val="22"/>
              </w:rPr>
            </w:pPr>
          </w:p>
        </w:tc>
      </w:tr>
      <w:tr w:rsidR="00056D88" w:rsidRPr="00297B1D" w:rsidTr="00835804">
        <w:tc>
          <w:tcPr>
            <w:tcW w:w="1500" w:type="dxa"/>
          </w:tcPr>
          <w:p w:rsidR="00056D88" w:rsidRPr="00297B1D" w:rsidRDefault="00056D88" w:rsidP="0035388A">
            <w:pPr>
              <w:rPr>
                <w:rFonts w:ascii="Arial" w:hAnsi="Arial"/>
                <w:sz w:val="22"/>
              </w:rPr>
            </w:pPr>
          </w:p>
        </w:tc>
        <w:tc>
          <w:tcPr>
            <w:tcW w:w="3570" w:type="dxa"/>
          </w:tcPr>
          <w:p w:rsidR="00056D88" w:rsidRDefault="00056D88" w:rsidP="0035388A">
            <w:pPr>
              <w:rPr>
                <w:rFonts w:ascii="Arial" w:hAnsi="Arial"/>
                <w:b/>
                <w:sz w:val="22"/>
              </w:rPr>
            </w:pPr>
            <w:r w:rsidRPr="007F33E0">
              <w:rPr>
                <w:rFonts w:ascii="Arial" w:hAnsi="Arial"/>
                <w:b/>
                <w:sz w:val="22"/>
              </w:rPr>
              <w:t>Medien</w:t>
            </w:r>
          </w:p>
          <w:p w:rsidR="00056D88" w:rsidRPr="007F33E0" w:rsidRDefault="00056D88" w:rsidP="0035388A">
            <w:pPr>
              <w:rPr>
                <w:rFonts w:ascii="Arial" w:hAnsi="Arial"/>
                <w:sz w:val="22"/>
              </w:rPr>
            </w:pPr>
            <w:r w:rsidRPr="007F33E0">
              <w:rPr>
                <w:rFonts w:ascii="Arial" w:hAnsi="Arial"/>
                <w:sz w:val="22"/>
              </w:rPr>
              <w:t>-&gt; Klassenarbeit Texterörte</w:t>
            </w:r>
            <w:r>
              <w:rPr>
                <w:rFonts w:ascii="Arial" w:hAnsi="Arial"/>
                <w:sz w:val="22"/>
              </w:rPr>
              <w:t>r</w:t>
            </w:r>
            <w:r w:rsidRPr="007F33E0">
              <w:rPr>
                <w:rFonts w:ascii="Arial" w:hAnsi="Arial"/>
                <w:sz w:val="22"/>
              </w:rPr>
              <w:t>ung</w:t>
            </w:r>
          </w:p>
          <w:p w:rsidR="00056D88" w:rsidRPr="007F33E0" w:rsidRDefault="00056D88" w:rsidP="0035388A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212" w:type="dxa"/>
          </w:tcPr>
          <w:p w:rsidR="00056D88" w:rsidRDefault="00056D88" w:rsidP="0035388A">
            <w:pPr>
              <w:pStyle w:val="FarbigeListe-Akzent11"/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  <w:r w:rsidRPr="007F33E0">
              <w:rPr>
                <w:rFonts w:ascii="Arial" w:hAnsi="Arial"/>
                <w:sz w:val="22"/>
              </w:rPr>
              <w:t>Massenmedien</w:t>
            </w:r>
            <w:r>
              <w:rPr>
                <w:rFonts w:ascii="Arial" w:hAnsi="Arial"/>
                <w:sz w:val="22"/>
              </w:rPr>
              <w:t xml:space="preserve"> (Programmanalyse, Duales System, Nachrichtenanalyse)</w:t>
            </w:r>
          </w:p>
          <w:p w:rsidR="00056D88" w:rsidRDefault="00056D88" w:rsidP="0035388A">
            <w:pPr>
              <w:pStyle w:val="FarbigeListe-Akzent11"/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Neue Medien (Social Media)</w:t>
            </w:r>
          </w:p>
          <w:p w:rsidR="00056D88" w:rsidRDefault="00056D88" w:rsidP="0035388A">
            <w:pPr>
              <w:pStyle w:val="FarbigeListe-Akzent11"/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Kritische Reflexion des Medienverhaltens</w:t>
            </w:r>
          </w:p>
          <w:p w:rsidR="00056D88" w:rsidRDefault="00056D88" w:rsidP="0035388A">
            <w:pPr>
              <w:pStyle w:val="FarbigeListe-Akzent11"/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Übungen zur mündl./schriftl. Argumentation</w:t>
            </w:r>
          </w:p>
          <w:p w:rsidR="00056D88" w:rsidRPr="00B84144" w:rsidRDefault="00056D88" w:rsidP="0035388A">
            <w:pPr>
              <w:pStyle w:val="FarbigeListe-Akzent11"/>
              <w:rPr>
                <w:rFonts w:ascii="Arial" w:hAnsi="Arial"/>
                <w:sz w:val="22"/>
              </w:rPr>
            </w:pPr>
          </w:p>
        </w:tc>
      </w:tr>
      <w:tr w:rsidR="00056D88" w:rsidRPr="00297B1D" w:rsidTr="00835804">
        <w:tc>
          <w:tcPr>
            <w:tcW w:w="1500" w:type="dxa"/>
          </w:tcPr>
          <w:p w:rsidR="00056D88" w:rsidRPr="00297B1D" w:rsidRDefault="00056D88">
            <w:pPr>
              <w:rPr>
                <w:rFonts w:ascii="Arial" w:hAnsi="Arial"/>
                <w:sz w:val="22"/>
              </w:rPr>
            </w:pPr>
          </w:p>
        </w:tc>
        <w:tc>
          <w:tcPr>
            <w:tcW w:w="3570" w:type="dxa"/>
          </w:tcPr>
          <w:p w:rsidR="00056D88" w:rsidRDefault="00056D88" w:rsidP="00F603F0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Drama</w:t>
            </w:r>
          </w:p>
          <w:p w:rsidR="00056D88" w:rsidRPr="007F33E0" w:rsidRDefault="00056D88" w:rsidP="00F603F0">
            <w:pPr>
              <w:rPr>
                <w:rFonts w:ascii="Arial" w:hAnsi="Arial"/>
                <w:sz w:val="22"/>
              </w:rPr>
            </w:pPr>
            <w:r w:rsidRPr="007F33E0">
              <w:rPr>
                <w:rFonts w:ascii="Arial" w:hAnsi="Arial"/>
                <w:sz w:val="22"/>
              </w:rPr>
              <w:t>-&gt; Klassenarbeit Dramenanalyse</w:t>
            </w:r>
          </w:p>
        </w:tc>
        <w:tc>
          <w:tcPr>
            <w:tcW w:w="4212" w:type="dxa"/>
          </w:tcPr>
          <w:p w:rsidR="00056D88" w:rsidRPr="007F33E0" w:rsidRDefault="00056D88" w:rsidP="00F603F0">
            <w:pPr>
              <w:pStyle w:val="FarbigeListe-Akzent11"/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  <w:r w:rsidRPr="007F33E0">
              <w:rPr>
                <w:rFonts w:ascii="Arial" w:hAnsi="Arial"/>
                <w:sz w:val="22"/>
              </w:rPr>
              <w:t xml:space="preserve">z. B.: „Maria Stuart“, </w:t>
            </w:r>
            <w:r>
              <w:rPr>
                <w:rFonts w:ascii="Arial" w:hAnsi="Arial"/>
                <w:sz w:val="22"/>
              </w:rPr>
              <w:t>„</w:t>
            </w:r>
            <w:r w:rsidRPr="007F33E0">
              <w:rPr>
                <w:rFonts w:ascii="Arial" w:hAnsi="Arial"/>
                <w:sz w:val="22"/>
              </w:rPr>
              <w:t>Die Physiker”</w:t>
            </w:r>
          </w:p>
          <w:p w:rsidR="00056D88" w:rsidRDefault="00056D88" w:rsidP="00F603F0">
            <w:pPr>
              <w:pStyle w:val="FarbigeListe-Akzent11"/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Aufbau (Akte, Szene, geschlossenes Drama)</w:t>
            </w:r>
          </w:p>
          <w:p w:rsidR="00056D88" w:rsidRDefault="00056D88" w:rsidP="00F603F0">
            <w:pPr>
              <w:pStyle w:val="FarbigeListe-Akzent11"/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>Personenkonstellation</w:t>
            </w:r>
          </w:p>
          <w:p w:rsidR="00056D88" w:rsidRDefault="00056D88" w:rsidP="00F603F0">
            <w:pPr>
              <w:pStyle w:val="FarbigeListe-Akzent11"/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Charakterisierung</w:t>
            </w:r>
          </w:p>
          <w:p w:rsidR="00056D88" w:rsidRDefault="00056D88" w:rsidP="00835804">
            <w:pPr>
              <w:pStyle w:val="FarbigeListe-Akzent11"/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Dialoganalyse</w:t>
            </w:r>
          </w:p>
          <w:p w:rsidR="00835804" w:rsidRPr="00835804" w:rsidRDefault="00835804" w:rsidP="00835804">
            <w:pPr>
              <w:pStyle w:val="FarbigeListe-Akzent11"/>
              <w:rPr>
                <w:rFonts w:ascii="Arial" w:hAnsi="Arial"/>
                <w:sz w:val="22"/>
              </w:rPr>
            </w:pPr>
          </w:p>
        </w:tc>
        <w:bookmarkStart w:id="0" w:name="_GoBack"/>
        <w:bookmarkEnd w:id="0"/>
      </w:tr>
      <w:tr w:rsidR="00056D88" w:rsidRPr="00297B1D" w:rsidTr="00835804">
        <w:tc>
          <w:tcPr>
            <w:tcW w:w="1500" w:type="dxa"/>
          </w:tcPr>
          <w:p w:rsidR="00056D88" w:rsidRPr="00297B1D" w:rsidRDefault="00056D88">
            <w:pPr>
              <w:rPr>
                <w:rFonts w:ascii="Arial" w:hAnsi="Arial"/>
                <w:sz w:val="22"/>
              </w:rPr>
            </w:pPr>
          </w:p>
        </w:tc>
        <w:tc>
          <w:tcPr>
            <w:tcW w:w="3570" w:type="dxa"/>
          </w:tcPr>
          <w:p w:rsidR="00056D88" w:rsidRPr="00070BDA" w:rsidRDefault="00056D88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Alternativ </w:t>
            </w:r>
            <w:r w:rsidRPr="00070BDA">
              <w:rPr>
                <w:rFonts w:ascii="Arial" w:hAnsi="Arial"/>
                <w:b/>
                <w:sz w:val="22"/>
              </w:rPr>
              <w:t>Epik</w:t>
            </w:r>
            <w:r>
              <w:rPr>
                <w:rFonts w:ascii="Arial" w:hAnsi="Arial"/>
                <w:b/>
                <w:sz w:val="22"/>
              </w:rPr>
              <w:t>/Novelle/Roman</w:t>
            </w:r>
          </w:p>
          <w:p w:rsidR="00056D88" w:rsidRPr="00070BDA" w:rsidRDefault="00056D88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212" w:type="dxa"/>
          </w:tcPr>
          <w:p w:rsidR="00056D88" w:rsidRPr="00070BDA" w:rsidRDefault="00056D88" w:rsidP="00D039CC">
            <w:pPr>
              <w:pStyle w:val="FarbigeListe-Akzent11"/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  <w:r w:rsidRPr="00070BDA">
              <w:rPr>
                <w:rFonts w:ascii="Arial" w:hAnsi="Arial"/>
                <w:sz w:val="22"/>
              </w:rPr>
              <w:t>„Am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070BDA">
              <w:rPr>
                <w:rFonts w:ascii="Arial" w:hAnsi="Arial"/>
                <w:sz w:val="22"/>
              </w:rPr>
              <w:t>kürzeren Ende der Sonnenallee“, „Richter und sein Henker“</w:t>
            </w:r>
          </w:p>
          <w:p w:rsidR="00056D88" w:rsidRPr="00070BDA" w:rsidRDefault="00056D88" w:rsidP="00D039CC">
            <w:pPr>
              <w:pStyle w:val="FarbigeListe-Akzent11"/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  <w:r w:rsidRPr="00070BDA">
              <w:rPr>
                <w:rFonts w:ascii="Arial" w:hAnsi="Arial"/>
                <w:sz w:val="22"/>
              </w:rPr>
              <w:t>poetologische Grundbegriffe</w:t>
            </w:r>
          </w:p>
          <w:p w:rsidR="00056D88" w:rsidRPr="00070BDA" w:rsidRDefault="00056D88" w:rsidP="00D039CC">
            <w:pPr>
              <w:pStyle w:val="FarbigeListe-Akzent11"/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  <w:r w:rsidRPr="00070BDA">
              <w:rPr>
                <w:rFonts w:ascii="Arial" w:hAnsi="Arial"/>
                <w:sz w:val="22"/>
              </w:rPr>
              <w:t>Texterschließung und -deutung</w:t>
            </w:r>
          </w:p>
          <w:p w:rsidR="00056D88" w:rsidRPr="00070BDA" w:rsidRDefault="00056D88" w:rsidP="00E16DB5">
            <w:pPr>
              <w:pStyle w:val="FarbigeListe-Akzent11"/>
              <w:rPr>
                <w:rFonts w:ascii="Arial" w:hAnsi="Arial"/>
                <w:sz w:val="22"/>
              </w:rPr>
            </w:pPr>
          </w:p>
        </w:tc>
      </w:tr>
    </w:tbl>
    <w:p w:rsidR="00D039CC" w:rsidRDefault="00D039CC" w:rsidP="00E16DB5"/>
    <w:sectPr w:rsidR="00D039CC" w:rsidSect="00E16DB5">
      <w:footerReference w:type="default" r:id="rId9"/>
      <w:pgSz w:w="11900" w:h="16840"/>
      <w:pgMar w:top="1276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AC4" w:rsidRDefault="00963AC4" w:rsidP="00963AC4">
      <w:r>
        <w:separator/>
      </w:r>
    </w:p>
  </w:endnote>
  <w:endnote w:type="continuationSeparator" w:id="0">
    <w:p w:rsidR="00963AC4" w:rsidRDefault="00963AC4" w:rsidP="0096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AC4" w:rsidRPr="00963AC4" w:rsidRDefault="00963AC4" w:rsidP="00963AC4">
    <w:pPr>
      <w:pStyle w:val="Fuzeile"/>
      <w:jc w:val="center"/>
      <w:rPr>
        <w:rFonts w:ascii="Arial" w:hAnsi="Arial" w:cs="Arial"/>
        <w:sz w:val="22"/>
        <w:szCs w:val="22"/>
      </w:rPr>
    </w:pPr>
    <w:r w:rsidRPr="00963AC4">
      <w:rPr>
        <w:rFonts w:ascii="Arial" w:hAnsi="Arial" w:cs="Arial"/>
        <w:sz w:val="22"/>
        <w:szCs w:val="22"/>
      </w:rPr>
      <w:fldChar w:fldCharType="begin"/>
    </w:r>
    <w:r w:rsidRPr="00963AC4">
      <w:rPr>
        <w:rFonts w:ascii="Arial" w:hAnsi="Arial" w:cs="Arial"/>
        <w:sz w:val="22"/>
        <w:szCs w:val="22"/>
      </w:rPr>
      <w:instrText>PAGE   \* MERGEFORMAT</w:instrText>
    </w:r>
    <w:r w:rsidRPr="00963AC4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 w:rsidRPr="00963AC4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AC4" w:rsidRDefault="00963AC4" w:rsidP="00963AC4">
      <w:r>
        <w:separator/>
      </w:r>
    </w:p>
  </w:footnote>
  <w:footnote w:type="continuationSeparator" w:id="0">
    <w:p w:rsidR="00963AC4" w:rsidRDefault="00963AC4" w:rsidP="00963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0E3A"/>
    <w:multiLevelType w:val="hybridMultilevel"/>
    <w:tmpl w:val="F4A053E2"/>
    <w:lvl w:ilvl="0" w:tplc="21924290">
      <w:numFmt w:val="bullet"/>
      <w:lvlText w:val="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84353"/>
    <w:multiLevelType w:val="hybridMultilevel"/>
    <w:tmpl w:val="00C6290C"/>
    <w:lvl w:ilvl="0" w:tplc="9092BAC0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454DCA"/>
    <w:multiLevelType w:val="hybridMultilevel"/>
    <w:tmpl w:val="19DA06A2"/>
    <w:lvl w:ilvl="0" w:tplc="EA0C7F9C">
      <w:numFmt w:val="bullet"/>
      <w:lvlText w:val="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C7776"/>
    <w:multiLevelType w:val="hybridMultilevel"/>
    <w:tmpl w:val="DD76B0AA"/>
    <w:lvl w:ilvl="0" w:tplc="65E6C02C">
      <w:numFmt w:val="bullet"/>
      <w:lvlText w:val="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7B1D"/>
    <w:rsid w:val="00056D88"/>
    <w:rsid w:val="00070BDA"/>
    <w:rsid w:val="00147C81"/>
    <w:rsid w:val="00170911"/>
    <w:rsid w:val="00214C63"/>
    <w:rsid w:val="00297B1D"/>
    <w:rsid w:val="002F2B9B"/>
    <w:rsid w:val="00360CDC"/>
    <w:rsid w:val="0055115B"/>
    <w:rsid w:val="00657CA8"/>
    <w:rsid w:val="007F33E0"/>
    <w:rsid w:val="00835804"/>
    <w:rsid w:val="00963AC4"/>
    <w:rsid w:val="009A4062"/>
    <w:rsid w:val="00A14213"/>
    <w:rsid w:val="00A407E0"/>
    <w:rsid w:val="00AB7E6A"/>
    <w:rsid w:val="00B35130"/>
    <w:rsid w:val="00B84144"/>
    <w:rsid w:val="00BA564F"/>
    <w:rsid w:val="00CF3D13"/>
    <w:rsid w:val="00D039CC"/>
    <w:rsid w:val="00D95E12"/>
    <w:rsid w:val="00DA5582"/>
    <w:rsid w:val="00E05000"/>
    <w:rsid w:val="00E154B5"/>
    <w:rsid w:val="00E16DB5"/>
    <w:rsid w:val="00EF0A7F"/>
    <w:rsid w:val="00FE01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7B2A42"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97B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arbigeListe-Akzent11">
    <w:name w:val="Farbige Liste - Akzent 11"/>
    <w:basedOn w:val="Standard"/>
    <w:uiPriority w:val="34"/>
    <w:qFormat/>
    <w:rsid w:val="00297B1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63A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63AC4"/>
    <w:rPr>
      <w:sz w:val="24"/>
      <w:szCs w:val="24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963AC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63AC4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A9BEB-E7B1-4244-8F40-3447087C3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1297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Neufeld, Konrad (LS)</cp:lastModifiedBy>
  <cp:revision>2</cp:revision>
  <cp:lastPrinted>2013-02-22T17:13:00Z</cp:lastPrinted>
  <dcterms:created xsi:type="dcterms:W3CDTF">2014-02-19T15:09:00Z</dcterms:created>
  <dcterms:modified xsi:type="dcterms:W3CDTF">2015-02-17T09:37:00Z</dcterms:modified>
</cp:coreProperties>
</file>