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EC" w:rsidRPr="0086293C" w:rsidRDefault="008D5CEC" w:rsidP="0086293C">
      <w:pPr>
        <w:spacing w:before="120" w:after="120" w:line="320" w:lineRule="exact"/>
        <w:rPr>
          <w:rFonts w:ascii="Arial" w:hAnsi="Arial" w:cs="Arial"/>
          <w:b/>
        </w:rPr>
      </w:pPr>
      <w:bookmarkStart w:id="0" w:name="_GoBack"/>
      <w:bookmarkEnd w:id="0"/>
      <w:r w:rsidRPr="0086293C">
        <w:rPr>
          <w:rFonts w:ascii="Arial" w:hAnsi="Arial" w:cs="Arial"/>
          <w:b/>
        </w:rPr>
        <w:t>ARD/ZDF-Onlinestudie zur Mediennutzung</w:t>
      </w:r>
      <w:r w:rsidR="00DA1567" w:rsidRPr="0086293C">
        <w:rPr>
          <w:rFonts w:ascii="Arial" w:hAnsi="Arial" w:cs="Arial"/>
          <w:b/>
        </w:rPr>
        <w:t xml:space="preserve"> </w:t>
      </w:r>
      <w:r w:rsidR="00DA1567" w:rsidRPr="0086293C">
        <w:rPr>
          <w:rFonts w:ascii="Arial" w:hAnsi="Arial" w:cs="Arial"/>
          <w:i/>
        </w:rPr>
        <w:t>(Material 2)</w:t>
      </w:r>
    </w:p>
    <w:p w:rsidR="005E65D2" w:rsidRPr="00BE136F" w:rsidRDefault="005E65D2" w:rsidP="00BE136F">
      <w:pPr>
        <w:spacing w:before="120" w:after="120" w:line="320" w:lineRule="exact"/>
        <w:ind w:left="360"/>
        <w:rPr>
          <w:rFonts w:ascii="Arial" w:hAnsi="Arial" w:cs="Arial"/>
        </w:rPr>
      </w:pPr>
      <w:r w:rsidRPr="00BE136F">
        <w:rPr>
          <w:rFonts w:ascii="Arial" w:hAnsi="Arial" w:cs="Arial"/>
        </w:rPr>
        <w:t>Seit 1997 führen verschiedene öffentlich-rechtliche Rundfunkanstalten die ARD/ZDF-Onlinestudie durch.</w:t>
      </w:r>
      <w:r w:rsidR="0050306D" w:rsidRPr="00BE136F">
        <w:rPr>
          <w:rFonts w:ascii="Arial" w:hAnsi="Arial" w:cs="Arial"/>
        </w:rPr>
        <w:t xml:space="preserve"> </w:t>
      </w:r>
      <w:r w:rsidRPr="00BE136F">
        <w:rPr>
          <w:rFonts w:ascii="Arial" w:hAnsi="Arial" w:cs="Arial"/>
        </w:rPr>
        <w:t xml:space="preserve">Befragt werden dazu Jugendliche und Erwachsene ab 14 Jahren. Die Studie soll die Veränderung </w:t>
      </w:r>
      <w:r w:rsidR="00A43E1E" w:rsidRPr="00BE136F">
        <w:rPr>
          <w:rFonts w:ascii="Arial" w:hAnsi="Arial" w:cs="Arial"/>
        </w:rPr>
        <w:t xml:space="preserve">der </w:t>
      </w:r>
      <w:r w:rsidR="00290A89" w:rsidRPr="00BE136F">
        <w:rPr>
          <w:rFonts w:ascii="Arial" w:hAnsi="Arial" w:cs="Arial"/>
        </w:rPr>
        <w:t>Medien</w:t>
      </w:r>
      <w:r w:rsidRPr="00BE136F">
        <w:rPr>
          <w:rFonts w:ascii="Arial" w:hAnsi="Arial" w:cs="Arial"/>
        </w:rPr>
        <w:t xml:space="preserve">nutzung </w:t>
      </w:r>
      <w:r w:rsidR="00A43E1E" w:rsidRPr="00BE136F">
        <w:rPr>
          <w:rFonts w:ascii="Arial" w:hAnsi="Arial" w:cs="Arial"/>
        </w:rPr>
        <w:t xml:space="preserve">abbilden. </w:t>
      </w:r>
    </w:p>
    <w:p w:rsidR="0050306D" w:rsidRPr="00BE136F" w:rsidRDefault="0050306D" w:rsidP="00BE136F">
      <w:pPr>
        <w:spacing w:before="120" w:after="120" w:line="320" w:lineRule="exact"/>
        <w:rPr>
          <w:rFonts w:ascii="Arial" w:hAnsi="Arial" w:cs="Arial"/>
        </w:rPr>
      </w:pPr>
    </w:p>
    <w:p w:rsidR="0050306D" w:rsidRPr="00A90D11" w:rsidRDefault="0050306D" w:rsidP="0050306D">
      <w:pPr>
        <w:spacing w:line="360" w:lineRule="auto"/>
        <w:ind w:left="360"/>
        <w:rPr>
          <w:rFonts w:ascii="Arial" w:hAnsi="Arial" w:cs="Arial"/>
          <w:i/>
        </w:rPr>
      </w:pPr>
      <w:r w:rsidRPr="00A90D11">
        <w:rPr>
          <w:rFonts w:ascii="Arial" w:hAnsi="Arial" w:cs="Arial"/>
          <w:i/>
        </w:rPr>
        <w:t xml:space="preserve">Lies dir den abgedruckten Text durch. </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8190"/>
      </w:tblGrid>
      <w:tr w:rsidR="00BB1381" w:rsidTr="008D5CEC">
        <w:tc>
          <w:tcPr>
            <w:tcW w:w="599" w:type="dxa"/>
          </w:tcPr>
          <w:p w:rsidR="0050306D" w:rsidRPr="00DA1567" w:rsidRDefault="0050306D" w:rsidP="0050306D">
            <w:pPr>
              <w:spacing w:line="300" w:lineRule="exact"/>
              <w:rPr>
                <w:rFonts w:ascii="Arial" w:hAnsi="Arial" w:cs="Arial"/>
                <w:sz w:val="16"/>
                <w:szCs w:val="16"/>
              </w:rPr>
            </w:pPr>
          </w:p>
          <w:p w:rsidR="0050306D" w:rsidRPr="00DA1567" w:rsidRDefault="0050306D" w:rsidP="0050306D">
            <w:pPr>
              <w:spacing w:line="300" w:lineRule="exact"/>
              <w:rPr>
                <w:rFonts w:ascii="Arial" w:hAnsi="Arial" w:cs="Arial"/>
                <w:sz w:val="16"/>
                <w:szCs w:val="16"/>
              </w:rPr>
            </w:pPr>
          </w:p>
          <w:p w:rsidR="0050306D" w:rsidRPr="00DA1567" w:rsidRDefault="0050306D"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r w:rsidRPr="00DA1567">
              <w:rPr>
                <w:rFonts w:ascii="Arial" w:hAnsi="Arial" w:cs="Arial"/>
                <w:sz w:val="16"/>
                <w:szCs w:val="16"/>
              </w:rPr>
              <w:t>1</w:t>
            </w: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r w:rsidRPr="00DA1567">
              <w:rPr>
                <w:rFonts w:ascii="Arial" w:hAnsi="Arial" w:cs="Arial"/>
                <w:sz w:val="16"/>
                <w:szCs w:val="16"/>
              </w:rPr>
              <w:t>5</w:t>
            </w: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r w:rsidRPr="00DA1567">
              <w:rPr>
                <w:rFonts w:ascii="Arial" w:hAnsi="Arial" w:cs="Arial"/>
                <w:sz w:val="16"/>
                <w:szCs w:val="16"/>
              </w:rPr>
              <w:t>10</w:t>
            </w: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r w:rsidRPr="00DA1567">
              <w:rPr>
                <w:rFonts w:ascii="Arial" w:hAnsi="Arial" w:cs="Arial"/>
                <w:sz w:val="16"/>
                <w:szCs w:val="16"/>
              </w:rPr>
              <w:t>15</w:t>
            </w: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r w:rsidRPr="00DA1567">
              <w:rPr>
                <w:rFonts w:ascii="Arial" w:hAnsi="Arial" w:cs="Arial"/>
                <w:sz w:val="16"/>
                <w:szCs w:val="16"/>
              </w:rPr>
              <w:t>20</w:t>
            </w: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r w:rsidRPr="00DA1567">
              <w:rPr>
                <w:rFonts w:ascii="Arial" w:hAnsi="Arial" w:cs="Arial"/>
                <w:sz w:val="16"/>
                <w:szCs w:val="16"/>
              </w:rPr>
              <w:t>25</w:t>
            </w: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AC54C9" w:rsidRPr="00DA1567" w:rsidRDefault="00AC54C9"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r w:rsidRPr="00DA1567">
              <w:rPr>
                <w:rFonts w:ascii="Arial" w:hAnsi="Arial" w:cs="Arial"/>
                <w:sz w:val="16"/>
                <w:szCs w:val="16"/>
              </w:rPr>
              <w:t>30</w:t>
            </w: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r w:rsidRPr="00DA1567">
              <w:rPr>
                <w:rFonts w:ascii="Arial" w:hAnsi="Arial" w:cs="Arial"/>
                <w:sz w:val="16"/>
                <w:szCs w:val="16"/>
              </w:rPr>
              <w:t>35</w:t>
            </w: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r w:rsidRPr="00DA1567">
              <w:rPr>
                <w:rFonts w:ascii="Arial" w:hAnsi="Arial" w:cs="Arial"/>
                <w:sz w:val="16"/>
                <w:szCs w:val="16"/>
              </w:rPr>
              <w:t>40</w:t>
            </w: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r w:rsidRPr="00DA1567">
              <w:rPr>
                <w:rFonts w:ascii="Arial" w:hAnsi="Arial" w:cs="Arial"/>
                <w:sz w:val="16"/>
                <w:szCs w:val="16"/>
              </w:rPr>
              <w:t>45</w:t>
            </w:r>
          </w:p>
          <w:p w:rsidR="0050306D" w:rsidRPr="00DA1567" w:rsidRDefault="0050306D" w:rsidP="0050306D">
            <w:pPr>
              <w:spacing w:line="300" w:lineRule="exact"/>
              <w:rPr>
                <w:rFonts w:ascii="Arial" w:hAnsi="Arial" w:cs="Arial"/>
                <w:sz w:val="16"/>
                <w:szCs w:val="16"/>
              </w:rPr>
            </w:pPr>
          </w:p>
          <w:p w:rsidR="0050306D" w:rsidRPr="00DA1567" w:rsidRDefault="0050306D" w:rsidP="0050306D">
            <w:pPr>
              <w:spacing w:line="300" w:lineRule="exact"/>
              <w:rPr>
                <w:rFonts w:ascii="Arial" w:hAnsi="Arial" w:cs="Arial"/>
                <w:sz w:val="16"/>
                <w:szCs w:val="16"/>
              </w:rPr>
            </w:pPr>
          </w:p>
          <w:p w:rsidR="0050306D" w:rsidRPr="00DA1567" w:rsidRDefault="0050306D" w:rsidP="0050306D">
            <w:pPr>
              <w:spacing w:line="300" w:lineRule="exact"/>
              <w:rPr>
                <w:rFonts w:ascii="Arial" w:hAnsi="Arial" w:cs="Arial"/>
                <w:sz w:val="16"/>
                <w:szCs w:val="16"/>
              </w:rPr>
            </w:pPr>
          </w:p>
          <w:p w:rsidR="0050306D" w:rsidRPr="00DA1567" w:rsidRDefault="0050306D" w:rsidP="0050306D">
            <w:pPr>
              <w:spacing w:line="300" w:lineRule="exact"/>
              <w:rPr>
                <w:rFonts w:ascii="Arial" w:hAnsi="Arial" w:cs="Arial"/>
                <w:sz w:val="16"/>
                <w:szCs w:val="16"/>
              </w:rPr>
            </w:pPr>
          </w:p>
          <w:p w:rsidR="0050306D" w:rsidRPr="00DA1567" w:rsidRDefault="0050306D" w:rsidP="0050306D">
            <w:pPr>
              <w:spacing w:line="300" w:lineRule="exact"/>
              <w:rPr>
                <w:rFonts w:ascii="Arial" w:hAnsi="Arial" w:cs="Arial"/>
                <w:sz w:val="16"/>
                <w:szCs w:val="16"/>
              </w:rPr>
            </w:pPr>
            <w:r w:rsidRPr="00DA1567">
              <w:rPr>
                <w:rFonts w:ascii="Arial" w:hAnsi="Arial" w:cs="Arial"/>
                <w:sz w:val="16"/>
                <w:szCs w:val="16"/>
              </w:rPr>
              <w:t>50</w:t>
            </w:r>
          </w:p>
          <w:p w:rsidR="0050306D" w:rsidRPr="00DA1567" w:rsidRDefault="0050306D" w:rsidP="0050306D">
            <w:pPr>
              <w:spacing w:line="300" w:lineRule="exact"/>
              <w:rPr>
                <w:rFonts w:ascii="Arial" w:hAnsi="Arial" w:cs="Arial"/>
                <w:sz w:val="16"/>
                <w:szCs w:val="16"/>
              </w:rPr>
            </w:pPr>
          </w:p>
          <w:p w:rsidR="0050306D" w:rsidRPr="00DA1567" w:rsidRDefault="0050306D" w:rsidP="0050306D">
            <w:pPr>
              <w:spacing w:line="300" w:lineRule="exact"/>
              <w:rPr>
                <w:rFonts w:ascii="Arial" w:hAnsi="Arial" w:cs="Arial"/>
                <w:sz w:val="16"/>
                <w:szCs w:val="16"/>
              </w:rPr>
            </w:pPr>
          </w:p>
          <w:p w:rsidR="0050306D" w:rsidRPr="00DA1567" w:rsidRDefault="0050306D" w:rsidP="0050306D">
            <w:pPr>
              <w:spacing w:line="300" w:lineRule="exact"/>
              <w:rPr>
                <w:rFonts w:ascii="Arial" w:hAnsi="Arial" w:cs="Arial"/>
                <w:sz w:val="16"/>
                <w:szCs w:val="16"/>
              </w:rPr>
            </w:pPr>
          </w:p>
          <w:p w:rsidR="0050306D" w:rsidRPr="00DA1567" w:rsidRDefault="0050306D" w:rsidP="0050306D">
            <w:pPr>
              <w:spacing w:line="300" w:lineRule="exact"/>
              <w:rPr>
                <w:rFonts w:ascii="Arial" w:hAnsi="Arial" w:cs="Arial"/>
                <w:sz w:val="16"/>
                <w:szCs w:val="16"/>
              </w:rPr>
            </w:pPr>
          </w:p>
          <w:p w:rsidR="0050306D" w:rsidRPr="00DA1567" w:rsidRDefault="0050306D" w:rsidP="0050306D">
            <w:pPr>
              <w:spacing w:line="300" w:lineRule="exact"/>
              <w:rPr>
                <w:rFonts w:ascii="Arial" w:hAnsi="Arial" w:cs="Arial"/>
                <w:sz w:val="16"/>
                <w:szCs w:val="16"/>
              </w:rPr>
            </w:pPr>
          </w:p>
          <w:p w:rsidR="0050306D" w:rsidRPr="00DA1567" w:rsidRDefault="0050306D" w:rsidP="0050306D">
            <w:pPr>
              <w:spacing w:line="300" w:lineRule="exact"/>
              <w:rPr>
                <w:rFonts w:ascii="Arial" w:hAnsi="Arial" w:cs="Arial"/>
                <w:sz w:val="16"/>
                <w:szCs w:val="16"/>
              </w:rPr>
            </w:pPr>
            <w:r w:rsidRPr="00DA1567">
              <w:rPr>
                <w:rFonts w:ascii="Arial" w:hAnsi="Arial" w:cs="Arial"/>
                <w:sz w:val="16"/>
                <w:szCs w:val="16"/>
              </w:rPr>
              <w:t>55</w:t>
            </w:r>
          </w:p>
          <w:p w:rsidR="0050306D" w:rsidRPr="00DA1567" w:rsidRDefault="0050306D" w:rsidP="0050306D">
            <w:pPr>
              <w:spacing w:line="300" w:lineRule="exact"/>
              <w:rPr>
                <w:rFonts w:ascii="Arial" w:hAnsi="Arial" w:cs="Arial"/>
                <w:sz w:val="16"/>
                <w:szCs w:val="16"/>
              </w:rPr>
            </w:pPr>
          </w:p>
          <w:p w:rsidR="0050306D" w:rsidRPr="00DA1567" w:rsidRDefault="0050306D" w:rsidP="0050306D">
            <w:pPr>
              <w:spacing w:line="300" w:lineRule="exact"/>
              <w:rPr>
                <w:rFonts w:ascii="Arial" w:hAnsi="Arial" w:cs="Arial"/>
                <w:sz w:val="16"/>
                <w:szCs w:val="16"/>
              </w:rPr>
            </w:pPr>
          </w:p>
          <w:p w:rsidR="00BB1381" w:rsidRPr="00DA1567" w:rsidRDefault="00BB1381" w:rsidP="0050306D">
            <w:pPr>
              <w:spacing w:line="300" w:lineRule="exact"/>
              <w:rPr>
                <w:rFonts w:ascii="Arial" w:hAnsi="Arial" w:cs="Arial"/>
                <w:sz w:val="16"/>
                <w:szCs w:val="16"/>
              </w:rPr>
            </w:pPr>
          </w:p>
        </w:tc>
        <w:tc>
          <w:tcPr>
            <w:tcW w:w="8190" w:type="dxa"/>
          </w:tcPr>
          <w:p w:rsidR="0050306D" w:rsidRPr="0050306D" w:rsidRDefault="0050306D" w:rsidP="0050306D">
            <w:pPr>
              <w:shd w:val="clear" w:color="auto" w:fill="FFFFFF"/>
              <w:spacing w:line="300" w:lineRule="exact"/>
              <w:ind w:right="483"/>
              <w:jc w:val="both"/>
              <w:textAlignment w:val="baseline"/>
              <w:outlineLvl w:val="2"/>
              <w:rPr>
                <w:rFonts w:ascii="Arial" w:eastAsia="Times New Roman" w:hAnsi="Arial" w:cs="Arial"/>
                <w:b/>
                <w:bCs/>
                <w:color w:val="000000"/>
                <w:lang w:eastAsia="de-DE"/>
              </w:rPr>
            </w:pPr>
            <w:r w:rsidRPr="00722BCF">
              <w:rPr>
                <w:rFonts w:ascii="Arial" w:eastAsia="Times New Roman" w:hAnsi="Arial" w:cs="Arial"/>
                <w:b/>
                <w:bCs/>
                <w:color w:val="000000"/>
                <w:lang w:eastAsia="de-DE"/>
              </w:rPr>
              <w:lastRenderedPageBreak/>
              <w:t>ARD/ZDF-Onlinestudie 2014: 79 Prozent der Deutschen sind online – mobiles Internet und TV-Inhalte als Wachstumstreiber im Netz</w:t>
            </w:r>
          </w:p>
          <w:p w:rsidR="0050306D" w:rsidRPr="00722BCF" w:rsidRDefault="0050306D" w:rsidP="0050306D">
            <w:pPr>
              <w:shd w:val="clear" w:color="auto" w:fill="FFFFFF"/>
              <w:spacing w:line="300" w:lineRule="exact"/>
              <w:ind w:right="483"/>
              <w:jc w:val="both"/>
              <w:textAlignment w:val="baseline"/>
              <w:outlineLvl w:val="2"/>
              <w:rPr>
                <w:rFonts w:ascii="Arial" w:eastAsia="Times New Roman" w:hAnsi="Arial" w:cs="Arial"/>
                <w:b/>
                <w:bCs/>
                <w:color w:val="000000"/>
                <w:lang w:eastAsia="de-DE"/>
              </w:rPr>
            </w:pPr>
          </w:p>
          <w:p w:rsidR="0050306D" w:rsidRPr="0050306D" w:rsidRDefault="0050306D" w:rsidP="0050306D">
            <w:pPr>
              <w:shd w:val="clear" w:color="auto" w:fill="FFFFFF"/>
              <w:spacing w:line="300" w:lineRule="exact"/>
              <w:ind w:right="483"/>
              <w:jc w:val="both"/>
              <w:textAlignment w:val="baseline"/>
              <w:rPr>
                <w:rFonts w:ascii="Arial" w:eastAsia="Times New Roman" w:hAnsi="Arial" w:cs="Arial"/>
                <w:b/>
                <w:bCs/>
                <w:color w:val="000000"/>
                <w:lang w:eastAsia="de-DE"/>
              </w:rPr>
            </w:pPr>
            <w:r w:rsidRPr="00722BCF">
              <w:rPr>
                <w:rFonts w:ascii="Arial" w:eastAsia="Times New Roman" w:hAnsi="Arial" w:cs="Arial"/>
                <w:b/>
                <w:bCs/>
                <w:color w:val="000000"/>
                <w:lang w:eastAsia="de-DE"/>
              </w:rPr>
              <w:t>Die Internetnutzung steigt weiter an: 55,6 Mio. Deutsche ab 14 Jahre und damit 1,4 Mio. mehr als 2013 sind online. Jeder zweite Onliner greift inzwischen auch unterwegs auf Netzinhalte zu. Treiber der mobilen Nutzung sind mobile Endgeräte und die steigende Nachfrage nach Fernsehinhalten im Netz. Dies sind die zentralen Ergebnisse der ARD/ZDF-Onlinestudie 2014.</w:t>
            </w:r>
          </w:p>
          <w:p w:rsidR="0050306D" w:rsidRPr="00722BCF" w:rsidRDefault="0050306D" w:rsidP="0050306D">
            <w:pPr>
              <w:shd w:val="clear" w:color="auto" w:fill="FFFFFF"/>
              <w:spacing w:line="300" w:lineRule="exact"/>
              <w:ind w:right="483"/>
              <w:jc w:val="both"/>
              <w:textAlignment w:val="baseline"/>
              <w:rPr>
                <w:rFonts w:ascii="Arial" w:eastAsia="Times New Roman" w:hAnsi="Arial" w:cs="Arial"/>
                <w:b/>
                <w:bCs/>
                <w:color w:val="000000"/>
                <w:lang w:eastAsia="de-DE"/>
              </w:rPr>
            </w:pPr>
          </w:p>
          <w:p w:rsidR="0050306D" w:rsidRPr="0050306D"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r w:rsidRPr="00722BCF">
              <w:rPr>
                <w:rFonts w:ascii="Arial" w:eastAsia="Times New Roman" w:hAnsi="Arial" w:cs="Arial"/>
                <w:color w:val="000000"/>
                <w:lang w:eastAsia="de-DE"/>
              </w:rPr>
              <w:t xml:space="preserve">Der ZDF-Intendant und Vorsitzende der ARD/ZDF-Medienkommission Thomas </w:t>
            </w:r>
            <w:proofErr w:type="spellStart"/>
            <w:r w:rsidRPr="00722BCF">
              <w:rPr>
                <w:rFonts w:ascii="Arial" w:eastAsia="Times New Roman" w:hAnsi="Arial" w:cs="Arial"/>
                <w:color w:val="000000"/>
                <w:lang w:eastAsia="de-DE"/>
              </w:rPr>
              <w:t>Bellut</w:t>
            </w:r>
            <w:proofErr w:type="spellEnd"/>
            <w:r w:rsidRPr="00722BCF">
              <w:rPr>
                <w:rFonts w:ascii="Arial" w:eastAsia="Times New Roman" w:hAnsi="Arial" w:cs="Arial"/>
                <w:color w:val="000000"/>
                <w:lang w:eastAsia="de-DE"/>
              </w:rPr>
              <w:t xml:space="preserve">: </w:t>
            </w:r>
            <w:r w:rsidR="007C5C6A">
              <w:rPr>
                <w:rFonts w:ascii="Arial" w:eastAsia="Times New Roman" w:hAnsi="Arial" w:cs="Arial"/>
                <w:color w:val="000000"/>
                <w:lang w:eastAsia="de-DE"/>
              </w:rPr>
              <w:t>„</w:t>
            </w:r>
            <w:r w:rsidRPr="00722BCF">
              <w:rPr>
                <w:rFonts w:ascii="Arial" w:eastAsia="Times New Roman" w:hAnsi="Arial" w:cs="Arial"/>
                <w:color w:val="000000"/>
                <w:lang w:eastAsia="de-DE"/>
              </w:rPr>
              <w:t>Das Internet ermöglicht TV auf unterschiedlichen Zugangswegen. So kommt zu dem täglichen klassischen TV-Konsum noch einmal Fernsehen über eine Vielfalt von internetfähigen Geräten und über unterschiedliche Onlineplattformen komplementär hinzu. Deshalb ist es für das ZDF unerlässlich, seine erfolgreiche Mediathek geräte- und pl</w:t>
            </w:r>
            <w:r w:rsidR="007C5C6A">
              <w:rPr>
                <w:rFonts w:ascii="Arial" w:eastAsia="Times New Roman" w:hAnsi="Arial" w:cs="Arial"/>
                <w:color w:val="000000"/>
                <w:lang w:eastAsia="de-DE"/>
              </w:rPr>
              <w:t>attformübergreifend anzubieten.“</w:t>
            </w:r>
          </w:p>
          <w:p w:rsidR="0050306D" w:rsidRPr="00722BCF"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p>
          <w:p w:rsidR="0050306D" w:rsidRPr="0050306D"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r w:rsidRPr="00722BCF">
              <w:rPr>
                <w:rFonts w:ascii="Arial" w:eastAsia="Times New Roman" w:hAnsi="Arial" w:cs="Arial"/>
                <w:color w:val="000000"/>
                <w:lang w:eastAsia="de-DE"/>
              </w:rPr>
              <w:t xml:space="preserve">Der Intendant des Hessischen Rundfunks und stellvertretende Vorsitzende der ARD/ZDF-Medienkommission Helmut </w:t>
            </w:r>
            <w:proofErr w:type="spellStart"/>
            <w:r w:rsidRPr="00722BCF">
              <w:rPr>
                <w:rFonts w:ascii="Arial" w:eastAsia="Times New Roman" w:hAnsi="Arial" w:cs="Arial"/>
                <w:color w:val="000000"/>
                <w:lang w:eastAsia="de-DE"/>
              </w:rPr>
              <w:t>Reitze</w:t>
            </w:r>
            <w:proofErr w:type="spellEnd"/>
            <w:r w:rsidRPr="00722BCF">
              <w:rPr>
                <w:rFonts w:ascii="Arial" w:eastAsia="Times New Roman" w:hAnsi="Arial" w:cs="Arial"/>
                <w:color w:val="000000"/>
                <w:lang w:eastAsia="de-DE"/>
              </w:rPr>
              <w:t xml:space="preserve"> verweist auf die hohe Attraktivit</w:t>
            </w:r>
            <w:r w:rsidR="007C5C6A">
              <w:rPr>
                <w:rFonts w:ascii="Arial" w:eastAsia="Times New Roman" w:hAnsi="Arial" w:cs="Arial"/>
                <w:color w:val="000000"/>
                <w:lang w:eastAsia="de-DE"/>
              </w:rPr>
              <w:t>ät der ARD-Marken im Internet: „</w:t>
            </w:r>
            <w:r w:rsidRPr="00722BCF">
              <w:rPr>
                <w:rFonts w:ascii="Arial" w:eastAsia="Times New Roman" w:hAnsi="Arial" w:cs="Arial"/>
                <w:color w:val="000000"/>
                <w:lang w:eastAsia="de-DE"/>
              </w:rPr>
              <w:t xml:space="preserve">Ob </w:t>
            </w:r>
            <w:r w:rsidR="007C5C6A">
              <w:rPr>
                <w:rFonts w:ascii="Arial" w:eastAsia="Times New Roman" w:hAnsi="Arial" w:cs="Arial"/>
                <w:color w:val="000000"/>
                <w:lang w:eastAsia="de-DE"/>
              </w:rPr>
              <w:t>‚</w:t>
            </w:r>
            <w:r w:rsidRPr="00722BCF">
              <w:rPr>
                <w:rFonts w:ascii="Arial" w:eastAsia="Times New Roman" w:hAnsi="Arial" w:cs="Arial"/>
                <w:color w:val="000000"/>
                <w:lang w:eastAsia="de-DE"/>
              </w:rPr>
              <w:t>Tatort</w:t>
            </w:r>
            <w:r w:rsidR="007C5C6A">
              <w:rPr>
                <w:rFonts w:ascii="Arial" w:eastAsia="Times New Roman" w:hAnsi="Arial" w:cs="Arial"/>
                <w:color w:val="000000"/>
                <w:lang w:eastAsia="de-DE"/>
              </w:rPr>
              <w:t>‘</w:t>
            </w:r>
            <w:r w:rsidRPr="00722BCF">
              <w:rPr>
                <w:rFonts w:ascii="Arial" w:eastAsia="Times New Roman" w:hAnsi="Arial" w:cs="Arial"/>
                <w:color w:val="000000"/>
                <w:lang w:eastAsia="de-DE"/>
              </w:rPr>
              <w:t xml:space="preserve"> oder </w:t>
            </w:r>
            <w:r w:rsidR="007C5C6A">
              <w:rPr>
                <w:rFonts w:ascii="Arial" w:eastAsia="Times New Roman" w:hAnsi="Arial" w:cs="Arial"/>
                <w:color w:val="000000"/>
                <w:lang w:eastAsia="de-DE"/>
              </w:rPr>
              <w:t>‚</w:t>
            </w:r>
            <w:r w:rsidRPr="00722BCF">
              <w:rPr>
                <w:rFonts w:ascii="Arial" w:eastAsia="Times New Roman" w:hAnsi="Arial" w:cs="Arial"/>
                <w:color w:val="000000"/>
                <w:lang w:eastAsia="de-DE"/>
              </w:rPr>
              <w:t>Tagesschau</w:t>
            </w:r>
            <w:r w:rsidR="007C5C6A">
              <w:rPr>
                <w:rFonts w:ascii="Arial" w:eastAsia="Times New Roman" w:hAnsi="Arial" w:cs="Arial"/>
                <w:color w:val="000000"/>
                <w:lang w:eastAsia="de-DE"/>
              </w:rPr>
              <w:t>‘</w:t>
            </w:r>
            <w:r w:rsidRPr="00722BCF">
              <w:rPr>
                <w:rFonts w:ascii="Arial" w:eastAsia="Times New Roman" w:hAnsi="Arial" w:cs="Arial"/>
                <w:color w:val="000000"/>
                <w:lang w:eastAsia="de-DE"/>
              </w:rPr>
              <w:t xml:space="preserve">, ob ARD-Regionalinformation oder ARD-Ratgeber – unsere starken TV- und Radiomarken sind auf allen Ausspielwegen besonders gefragt. Und wir bieten, was unser Publikum von uns erwartet: Unsere hochwertigen Inhalte, die auch im Netz zentrale Orientierungspfeiler sind, crossmedial, unentgeltlich, zeit- und </w:t>
            </w:r>
            <w:r w:rsidR="007C5C6A">
              <w:rPr>
                <w:rFonts w:ascii="Arial" w:eastAsia="Times New Roman" w:hAnsi="Arial" w:cs="Arial"/>
                <w:color w:val="000000"/>
                <w:lang w:eastAsia="de-DE"/>
              </w:rPr>
              <w:t>ortsunabhängig bereitzustellen.“</w:t>
            </w:r>
          </w:p>
          <w:p w:rsidR="0050306D" w:rsidRPr="00722BCF"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p>
          <w:p w:rsidR="0050306D" w:rsidRPr="0050306D"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r w:rsidRPr="00722BCF">
              <w:rPr>
                <w:rFonts w:ascii="Arial" w:eastAsia="Times New Roman" w:hAnsi="Arial" w:cs="Arial"/>
                <w:color w:val="000000"/>
                <w:lang w:eastAsia="de-DE"/>
              </w:rPr>
              <w:t>79,1 Prozent der Erwachsenen in Deutschland (2013: 77,2</w:t>
            </w:r>
            <w:r w:rsidR="007C5C6A">
              <w:rPr>
                <w:rFonts w:ascii="Arial" w:eastAsia="Times New Roman" w:hAnsi="Arial" w:cs="Arial"/>
                <w:color w:val="000000"/>
                <w:lang w:eastAsia="de-DE"/>
              </w:rPr>
              <w:t xml:space="preserve"> Prozent</w:t>
            </w:r>
            <w:r w:rsidRPr="00722BCF">
              <w:rPr>
                <w:rFonts w:ascii="Arial" w:eastAsia="Times New Roman" w:hAnsi="Arial" w:cs="Arial"/>
                <w:color w:val="000000"/>
                <w:lang w:eastAsia="de-DE"/>
              </w:rPr>
              <w:t>) sind online. Dies entspricht 55,6 Mio. Personen ab 14 Jahren (2013: 54,2 Mio.). Die höchsten Zuwachsraten gehen weiterhin von den Über-60-Jährigen aus, von denen inzwischen fast jeder Zweite das Internet nutzt (45</w:t>
            </w:r>
            <w:r w:rsidR="007C5C6A">
              <w:rPr>
                <w:rFonts w:ascii="Arial" w:eastAsia="Times New Roman" w:hAnsi="Arial" w:cs="Arial"/>
                <w:color w:val="000000"/>
                <w:lang w:eastAsia="de-DE"/>
              </w:rPr>
              <w:t xml:space="preserve"> Prozent</w:t>
            </w:r>
            <w:r w:rsidRPr="00722BCF">
              <w:rPr>
                <w:rFonts w:ascii="Arial" w:eastAsia="Times New Roman" w:hAnsi="Arial" w:cs="Arial"/>
                <w:color w:val="000000"/>
                <w:lang w:eastAsia="de-DE"/>
              </w:rPr>
              <w:t>). Bei den 60- bis 69-Jährigen stieg der Anteil der Onliner binnen Jahresfrist von 59 Prozent auf 65 Prozent.</w:t>
            </w:r>
          </w:p>
          <w:p w:rsidR="0050306D" w:rsidRPr="00722BCF"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p>
          <w:p w:rsidR="0050306D" w:rsidRPr="0050306D"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r w:rsidRPr="00722BCF">
              <w:rPr>
                <w:rFonts w:ascii="Arial" w:eastAsia="Times New Roman" w:hAnsi="Arial" w:cs="Arial"/>
                <w:color w:val="000000"/>
                <w:lang w:eastAsia="de-DE"/>
              </w:rPr>
              <w:t>Durchschnittlich ist ein Internetnutzer in Deutschland an 5,9 Tagen wöchentlich online und verbringt täglich 166 Minuten im Netz. Zur Einwahl ins Netz stehen jedem Onliner im Schnitt 2,8 Endgeräte zur Verfügung. Beliebtester Zugangsweg ist 2014 erstmals der Laptop (69</w:t>
            </w:r>
            <w:r w:rsidR="007C5C6A">
              <w:rPr>
                <w:rFonts w:ascii="Arial" w:eastAsia="Times New Roman" w:hAnsi="Arial" w:cs="Arial"/>
                <w:color w:val="000000"/>
                <w:lang w:eastAsia="de-DE"/>
              </w:rPr>
              <w:t xml:space="preserve"> Prozent</w:t>
            </w:r>
            <w:r w:rsidRPr="00722BCF">
              <w:rPr>
                <w:rFonts w:ascii="Arial" w:eastAsia="Times New Roman" w:hAnsi="Arial" w:cs="Arial"/>
                <w:color w:val="000000"/>
                <w:lang w:eastAsia="de-DE"/>
              </w:rPr>
              <w:t xml:space="preserve">) vor </w:t>
            </w:r>
            <w:r w:rsidRPr="00722BCF">
              <w:rPr>
                <w:rFonts w:ascii="Arial" w:eastAsia="Times New Roman" w:hAnsi="Arial" w:cs="Arial"/>
                <w:color w:val="000000"/>
                <w:lang w:eastAsia="de-DE"/>
              </w:rPr>
              <w:lastRenderedPageBreak/>
              <w:t>Smartphone und Handy (60</w:t>
            </w:r>
            <w:r w:rsidR="007C5C6A">
              <w:rPr>
                <w:rFonts w:ascii="Arial" w:eastAsia="Times New Roman" w:hAnsi="Arial" w:cs="Arial"/>
                <w:color w:val="000000"/>
                <w:lang w:eastAsia="de-DE"/>
              </w:rPr>
              <w:t xml:space="preserve"> Prozent</w:t>
            </w:r>
            <w:r w:rsidRPr="00722BCF">
              <w:rPr>
                <w:rFonts w:ascii="Arial" w:eastAsia="Times New Roman" w:hAnsi="Arial" w:cs="Arial"/>
                <w:color w:val="000000"/>
                <w:lang w:eastAsia="de-DE"/>
              </w:rPr>
              <w:t>) und dem stationären PC (59</w:t>
            </w:r>
            <w:r w:rsidR="007C5C6A">
              <w:rPr>
                <w:rFonts w:ascii="Arial" w:eastAsia="Times New Roman" w:hAnsi="Arial" w:cs="Arial"/>
                <w:color w:val="000000"/>
                <w:lang w:eastAsia="de-DE"/>
              </w:rPr>
              <w:t xml:space="preserve"> Prozent</w:t>
            </w:r>
            <w:r w:rsidRPr="00722BCF">
              <w:rPr>
                <w:rFonts w:ascii="Arial" w:eastAsia="Times New Roman" w:hAnsi="Arial" w:cs="Arial"/>
                <w:color w:val="000000"/>
                <w:lang w:eastAsia="de-DE"/>
              </w:rPr>
              <w:t>). Wachstumstreiber für die mobile Nutzung sind vor allem die Tablet PCs: Der Anteil der Onliner, die über Tablets Internetinhalte abrufen, stieg von 16 Prozent (2013) auf 28 Prozent.</w:t>
            </w:r>
          </w:p>
          <w:p w:rsidR="0050306D" w:rsidRPr="00722BCF"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p>
          <w:p w:rsidR="0050306D" w:rsidRPr="0050306D"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r w:rsidRPr="00722BCF">
              <w:rPr>
                <w:rFonts w:ascii="Arial" w:eastAsia="Times New Roman" w:hAnsi="Arial" w:cs="Arial"/>
                <w:color w:val="000000"/>
                <w:lang w:eastAsia="de-DE"/>
              </w:rPr>
              <w:t>Mit der zunehmenden Verbreitung mobiler Endgeräte hat sich die Unterwegs-Nutzung in den letzten zwei Jahren mehr als verdoppelt: Lag der Anteil der Onliner, die unterwegs Netzinhalte abrufen, 2012 noch bei 23 Prozent, stieg er 2013 auf 41 Prozent und liegt aktuell bei 50 Prozent. Dabei sind Personen, die mobile Endgeräte wie Smartphone oder Tablets nutzen, mit 6,3 Tagen wöchentlich deutlich häufiger und länger (195 Minuten) im Netz als Personen, die keine mobilen Geräte nutzen (5,1 Tage wöchentlich; 108 Minuten).</w:t>
            </w:r>
          </w:p>
          <w:p w:rsidR="0050306D" w:rsidRPr="00722BCF"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p>
          <w:p w:rsidR="0050306D" w:rsidRPr="0050306D"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r w:rsidRPr="00722BCF">
              <w:rPr>
                <w:rFonts w:ascii="Arial" w:eastAsia="Times New Roman" w:hAnsi="Arial" w:cs="Arial"/>
                <w:color w:val="000000"/>
                <w:lang w:eastAsia="de-DE"/>
              </w:rPr>
              <w:t>Video- und hier vor allem Fernsehinhalte im Netz werden immer beliebter. Die Nutzung der Mediatheken der Fernsehsender stieg von 28 Prozent (2013) auf 32 Prozent (2014). 35 Prozent der Onliner schauen sich Fernsehsendungen im Netz zeitversetzt, 25 Prozent live an. Besonders attraktiv sind das zeitversetzte Fernsehen (53</w:t>
            </w:r>
            <w:r w:rsidR="007C5C6A">
              <w:rPr>
                <w:rFonts w:ascii="Arial" w:eastAsia="Times New Roman" w:hAnsi="Arial" w:cs="Arial"/>
                <w:color w:val="000000"/>
                <w:lang w:eastAsia="de-DE"/>
              </w:rPr>
              <w:t xml:space="preserve"> Prozent</w:t>
            </w:r>
            <w:r w:rsidRPr="00722BCF">
              <w:rPr>
                <w:rFonts w:ascii="Arial" w:eastAsia="Times New Roman" w:hAnsi="Arial" w:cs="Arial"/>
                <w:color w:val="000000"/>
                <w:lang w:eastAsia="de-DE"/>
              </w:rPr>
              <w:t>) und die Mediatheken der Sender (42</w:t>
            </w:r>
            <w:r w:rsidR="007C5C6A">
              <w:rPr>
                <w:rFonts w:ascii="Arial" w:eastAsia="Times New Roman" w:hAnsi="Arial" w:cs="Arial"/>
                <w:color w:val="000000"/>
                <w:lang w:eastAsia="de-DE"/>
              </w:rPr>
              <w:t xml:space="preserve"> Prozent</w:t>
            </w:r>
            <w:r w:rsidRPr="00722BCF">
              <w:rPr>
                <w:rFonts w:ascii="Arial" w:eastAsia="Times New Roman" w:hAnsi="Arial" w:cs="Arial"/>
                <w:color w:val="000000"/>
                <w:lang w:eastAsia="de-DE"/>
              </w:rPr>
              <w:t>) bei den 14- bis 29-Jährigen.</w:t>
            </w:r>
          </w:p>
          <w:p w:rsidR="0050306D" w:rsidRPr="00722BCF"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p>
          <w:p w:rsidR="0050306D"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r w:rsidRPr="00722BCF">
              <w:rPr>
                <w:rFonts w:ascii="Arial" w:eastAsia="Times New Roman" w:hAnsi="Arial" w:cs="Arial"/>
                <w:color w:val="000000"/>
                <w:lang w:eastAsia="de-DE"/>
              </w:rPr>
              <w:t xml:space="preserve">Bereits heute macht der Fernsehkonsum über das Internet rund </w:t>
            </w:r>
            <w:r w:rsidR="007C5C6A">
              <w:rPr>
                <w:rFonts w:ascii="Arial" w:eastAsia="Times New Roman" w:hAnsi="Arial" w:cs="Arial"/>
                <w:color w:val="000000"/>
                <w:lang w:eastAsia="de-DE"/>
              </w:rPr>
              <w:t>acht</w:t>
            </w:r>
            <w:r w:rsidRPr="00722BCF">
              <w:rPr>
                <w:rFonts w:ascii="Arial" w:eastAsia="Times New Roman" w:hAnsi="Arial" w:cs="Arial"/>
                <w:color w:val="000000"/>
                <w:lang w:eastAsia="de-DE"/>
              </w:rPr>
              <w:t xml:space="preserve"> Minuten der gesamten TV-Nutzung (248 Minuten) aus, das sind drei Prozent des täglichen Fernsehkonsums. 2013 waren es </w:t>
            </w:r>
            <w:r w:rsidR="007C5C6A">
              <w:rPr>
                <w:rFonts w:ascii="Arial" w:eastAsia="Times New Roman" w:hAnsi="Arial" w:cs="Arial"/>
                <w:color w:val="000000"/>
                <w:lang w:eastAsia="de-DE"/>
              </w:rPr>
              <w:t>fünf</w:t>
            </w:r>
            <w:r w:rsidRPr="00722BCF">
              <w:rPr>
                <w:rFonts w:ascii="Arial" w:eastAsia="Times New Roman" w:hAnsi="Arial" w:cs="Arial"/>
                <w:color w:val="000000"/>
                <w:lang w:eastAsia="de-DE"/>
              </w:rPr>
              <w:t xml:space="preserve"> Minuten bei einem Anteil von zwei Prozent.</w:t>
            </w:r>
          </w:p>
          <w:p w:rsidR="0050306D" w:rsidRPr="00722BCF"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p>
          <w:p w:rsidR="00F35A55" w:rsidRPr="00396842" w:rsidRDefault="0050306D" w:rsidP="0050306D">
            <w:pPr>
              <w:shd w:val="clear" w:color="auto" w:fill="FFFFFF"/>
              <w:spacing w:line="300" w:lineRule="exact"/>
              <w:ind w:right="483"/>
              <w:jc w:val="both"/>
              <w:textAlignment w:val="baseline"/>
              <w:rPr>
                <w:rFonts w:ascii="Arial" w:eastAsia="Times New Roman" w:hAnsi="Arial" w:cs="Arial"/>
                <w:color w:val="000000"/>
                <w:lang w:eastAsia="de-DE"/>
              </w:rPr>
            </w:pPr>
            <w:r w:rsidRPr="00722BCF">
              <w:rPr>
                <w:rFonts w:ascii="Arial" w:eastAsia="Times New Roman" w:hAnsi="Arial" w:cs="Arial"/>
                <w:color w:val="000000"/>
                <w:lang w:eastAsia="de-DE"/>
              </w:rPr>
              <w:t xml:space="preserve">Die Ergebnisse der ARD/ZDF-Onlinestudie 2014, für die im März und April dieses Jahres bundesweit repräsentativ 1.814 Erwachsene in Deutschland befragt wurden, sind in der neuesten Ausgabe der Fachzeitschrift </w:t>
            </w:r>
            <w:r w:rsidR="007C5C6A">
              <w:rPr>
                <w:rFonts w:ascii="Arial" w:eastAsia="Times New Roman" w:hAnsi="Arial" w:cs="Arial"/>
                <w:color w:val="000000"/>
                <w:lang w:eastAsia="de-DE"/>
              </w:rPr>
              <w:t>„</w:t>
            </w:r>
            <w:r w:rsidRPr="00722BCF">
              <w:rPr>
                <w:rFonts w:ascii="Arial" w:eastAsia="Times New Roman" w:hAnsi="Arial" w:cs="Arial"/>
                <w:color w:val="000000"/>
                <w:lang w:eastAsia="de-DE"/>
              </w:rPr>
              <w:t>Media Perspektiven</w:t>
            </w:r>
            <w:r w:rsidR="007C5C6A">
              <w:rPr>
                <w:rFonts w:ascii="Arial" w:eastAsia="Times New Roman" w:hAnsi="Arial" w:cs="Arial"/>
                <w:color w:val="000000"/>
                <w:lang w:eastAsia="de-DE"/>
              </w:rPr>
              <w:t>“</w:t>
            </w:r>
            <w:r w:rsidRPr="00722BCF">
              <w:rPr>
                <w:rFonts w:ascii="Arial" w:eastAsia="Times New Roman" w:hAnsi="Arial" w:cs="Arial"/>
                <w:color w:val="000000"/>
                <w:lang w:eastAsia="de-DE"/>
              </w:rPr>
              <w:t xml:space="preserve"> (Heft 7-8/2014) dokumentiert und </w:t>
            </w:r>
            <w:r w:rsidRPr="00396842">
              <w:rPr>
                <w:rFonts w:ascii="Arial" w:eastAsia="Times New Roman" w:hAnsi="Arial" w:cs="Arial"/>
                <w:color w:val="000000"/>
                <w:lang w:eastAsia="de-DE"/>
              </w:rPr>
              <w:t>unter </w:t>
            </w:r>
            <w:r w:rsidRPr="00396842">
              <w:rPr>
                <w:rFonts w:ascii="Arial" w:eastAsia="Times New Roman" w:hAnsi="Arial" w:cs="Arial"/>
                <w:color w:val="24324C"/>
                <w:bdr w:val="none" w:sz="0" w:space="0" w:color="auto" w:frame="1"/>
                <w:lang w:eastAsia="de-DE"/>
              </w:rPr>
              <w:t>www.ard-zdf-onlinestudie.de</w:t>
            </w:r>
            <w:r w:rsidRPr="00396842">
              <w:rPr>
                <w:rFonts w:ascii="Arial" w:eastAsia="Times New Roman" w:hAnsi="Arial" w:cs="Arial"/>
                <w:color w:val="000000"/>
                <w:lang w:eastAsia="de-DE"/>
              </w:rPr>
              <w:t> abrufbar.</w:t>
            </w:r>
          </w:p>
          <w:p w:rsidR="00A43E1E" w:rsidRPr="0050306D" w:rsidRDefault="00A43E1E" w:rsidP="0050306D">
            <w:pPr>
              <w:spacing w:line="300" w:lineRule="exact"/>
              <w:jc w:val="both"/>
              <w:rPr>
                <w:rFonts w:ascii="Arial" w:hAnsi="Arial" w:cs="Arial"/>
              </w:rPr>
            </w:pPr>
          </w:p>
        </w:tc>
      </w:tr>
    </w:tbl>
    <w:p w:rsidR="00396842" w:rsidRPr="00AA06C8" w:rsidRDefault="0050306D" w:rsidP="00396842">
      <w:pPr>
        <w:spacing w:after="0" w:line="360" w:lineRule="auto"/>
        <w:ind w:left="357"/>
        <w:rPr>
          <w:rFonts w:ascii="Arial" w:hAnsi="Arial" w:cs="Arial"/>
          <w:sz w:val="20"/>
          <w:szCs w:val="20"/>
          <w:lang w:val="fr-FR"/>
        </w:rPr>
      </w:pPr>
      <w:proofErr w:type="gramStart"/>
      <w:r w:rsidRPr="00AA06C8">
        <w:rPr>
          <w:rFonts w:ascii="Arial" w:hAnsi="Arial" w:cs="Arial"/>
          <w:sz w:val="20"/>
          <w:szCs w:val="20"/>
          <w:u w:val="single"/>
          <w:lang w:val="fr-FR"/>
        </w:rPr>
        <w:lastRenderedPageBreak/>
        <w:t>Quelle:</w:t>
      </w:r>
      <w:proofErr w:type="gramEnd"/>
      <w:r w:rsidRPr="00AA06C8">
        <w:rPr>
          <w:rFonts w:ascii="Arial" w:hAnsi="Arial" w:cs="Arial"/>
          <w:sz w:val="20"/>
          <w:szCs w:val="20"/>
          <w:lang w:val="fr-FR"/>
        </w:rPr>
        <w:t xml:space="preserve"> </w:t>
      </w:r>
      <w:r w:rsidR="007C5C6A">
        <w:rPr>
          <w:rFonts w:ascii="Arial" w:hAnsi="Arial" w:cs="Arial"/>
          <w:sz w:val="20"/>
          <w:szCs w:val="20"/>
          <w:lang w:val="fr-FR"/>
        </w:rPr>
        <w:br/>
      </w:r>
      <w:r w:rsidR="00396842" w:rsidRPr="00AA06C8">
        <w:rPr>
          <w:rFonts w:ascii="Arial" w:hAnsi="Arial" w:cs="Arial"/>
          <w:sz w:val="20"/>
          <w:szCs w:val="20"/>
          <w:lang w:val="fr-FR"/>
        </w:rPr>
        <w:t xml:space="preserve">www.ard.de/home/intern/79_Prozent_der_Deutschen_sind_online/1258370/index.html </w:t>
      </w:r>
    </w:p>
    <w:p w:rsidR="0050306D" w:rsidRDefault="0050306D" w:rsidP="00396842">
      <w:pPr>
        <w:spacing w:after="0" w:line="360" w:lineRule="auto"/>
        <w:ind w:left="357"/>
        <w:rPr>
          <w:rFonts w:ascii="Arial" w:hAnsi="Arial" w:cs="Arial"/>
          <w:sz w:val="20"/>
          <w:szCs w:val="20"/>
        </w:rPr>
      </w:pPr>
      <w:r w:rsidRPr="00396842">
        <w:rPr>
          <w:rFonts w:ascii="Arial" w:hAnsi="Arial" w:cs="Arial"/>
          <w:sz w:val="20"/>
          <w:szCs w:val="20"/>
        </w:rPr>
        <w:t>(5. Januar 2015)</w:t>
      </w:r>
    </w:p>
    <w:p w:rsidR="00F72F84" w:rsidRDefault="00F72F84" w:rsidP="00396842">
      <w:pPr>
        <w:spacing w:after="0" w:line="360" w:lineRule="auto"/>
        <w:ind w:left="357"/>
        <w:rPr>
          <w:rFonts w:ascii="Arial" w:hAnsi="Arial" w:cs="Arial"/>
          <w:sz w:val="20"/>
          <w:szCs w:val="20"/>
        </w:rPr>
      </w:pPr>
      <w:r>
        <w:rPr>
          <w:noProof/>
          <w:lang w:eastAsia="de-DE"/>
        </w:rPr>
        <w:drawing>
          <wp:anchor distT="0" distB="0" distL="114300" distR="114300" simplePos="0" relativeHeight="251853824" behindDoc="1" locked="0" layoutInCell="1" allowOverlap="1" wp14:anchorId="463CD6FB" wp14:editId="27103A45">
            <wp:simplePos x="0" y="0"/>
            <wp:positionH relativeFrom="column">
              <wp:posOffset>39370</wp:posOffset>
            </wp:positionH>
            <wp:positionV relativeFrom="paragraph">
              <wp:posOffset>191770</wp:posOffset>
            </wp:positionV>
            <wp:extent cx="1087755" cy="578485"/>
            <wp:effectExtent l="0" t="0" r="0" b="0"/>
            <wp:wrapThrough wrapText="bothSides">
              <wp:wrapPolygon edited="0">
                <wp:start x="0" y="0"/>
                <wp:lineTo x="0" y="20628"/>
                <wp:lineTo x="21184" y="20628"/>
                <wp:lineTo x="21184" y="0"/>
                <wp:lineTo x="0" y="0"/>
              </wp:wrapPolygon>
            </wp:wrapThrough>
            <wp:docPr id="43" name="Grafik 43" descr="http://bidab.nibis.de/PICT/Literaturanga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dab.nibis.de/PICT/Literaturangab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755" cy="578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2F84" w:rsidRDefault="00F72F84" w:rsidP="00396842">
      <w:pPr>
        <w:spacing w:after="0" w:line="360" w:lineRule="auto"/>
        <w:ind w:left="357"/>
        <w:rPr>
          <w:rFonts w:ascii="Arial" w:hAnsi="Arial" w:cs="Arial"/>
          <w:sz w:val="20"/>
          <w:szCs w:val="20"/>
        </w:rPr>
      </w:pPr>
    </w:p>
    <w:p w:rsidR="00F72F84" w:rsidRDefault="00F72F84" w:rsidP="00396842">
      <w:pPr>
        <w:spacing w:after="0" w:line="360" w:lineRule="auto"/>
        <w:ind w:left="357"/>
        <w:rPr>
          <w:rFonts w:ascii="Arial" w:hAnsi="Arial" w:cs="Arial"/>
          <w:sz w:val="20"/>
          <w:szCs w:val="20"/>
        </w:rPr>
      </w:pPr>
    </w:p>
    <w:p w:rsidR="00F72F84" w:rsidRPr="00396842" w:rsidRDefault="00F72F84" w:rsidP="00396842">
      <w:pPr>
        <w:spacing w:after="0" w:line="360" w:lineRule="auto"/>
        <w:ind w:left="357"/>
        <w:rPr>
          <w:rFonts w:ascii="Arial" w:hAnsi="Arial" w:cs="Arial"/>
          <w:sz w:val="20"/>
          <w:szCs w:val="20"/>
        </w:rPr>
      </w:pPr>
    </w:p>
    <w:p w:rsidR="00396842" w:rsidRPr="00EF3039" w:rsidRDefault="00A43E1E" w:rsidP="00F72F84">
      <w:pPr>
        <w:pStyle w:val="Listenabsatz"/>
        <w:numPr>
          <w:ilvl w:val="0"/>
          <w:numId w:val="38"/>
        </w:numPr>
        <w:spacing w:before="120" w:after="120" w:line="320" w:lineRule="exact"/>
        <w:contextualSpacing w:val="0"/>
        <w:rPr>
          <w:rFonts w:ascii="Arial" w:eastAsia="Times New Roman" w:hAnsi="Arial" w:cs="Arial"/>
          <w:bCs/>
          <w:i/>
          <w:lang w:eastAsia="de-DE"/>
        </w:rPr>
      </w:pPr>
      <w:r w:rsidRPr="00EF3039">
        <w:rPr>
          <w:rFonts w:ascii="Arial" w:eastAsia="Times New Roman" w:hAnsi="Arial" w:cs="Arial"/>
          <w:bCs/>
          <w:i/>
          <w:lang w:eastAsia="de-DE"/>
        </w:rPr>
        <w:t xml:space="preserve">Unterstreiche in jedem Absatz die wichtigsten Begriffe und formuliere daraus zu jedem Absatz einen zusammenfassenden Satz. </w:t>
      </w:r>
    </w:p>
    <w:p w:rsidR="00396842" w:rsidRPr="00EF3039" w:rsidRDefault="0050306D" w:rsidP="00F72F84">
      <w:pPr>
        <w:pStyle w:val="Listenabsatz"/>
        <w:numPr>
          <w:ilvl w:val="0"/>
          <w:numId w:val="38"/>
        </w:numPr>
        <w:spacing w:before="120" w:after="120" w:line="320" w:lineRule="exact"/>
        <w:contextualSpacing w:val="0"/>
        <w:rPr>
          <w:rFonts w:ascii="Arial" w:eastAsia="Times New Roman" w:hAnsi="Arial" w:cs="Arial"/>
          <w:bCs/>
          <w:i/>
          <w:lang w:eastAsia="de-DE"/>
        </w:rPr>
      </w:pPr>
      <w:r w:rsidRPr="00EF3039">
        <w:rPr>
          <w:rFonts w:ascii="Arial" w:eastAsia="Times New Roman" w:hAnsi="Arial" w:cs="Arial"/>
          <w:bCs/>
          <w:i/>
          <w:lang w:eastAsia="de-DE"/>
        </w:rPr>
        <w:t xml:space="preserve">Vergleiche deine </w:t>
      </w:r>
      <w:r w:rsidR="00A43E1E" w:rsidRPr="00EF3039">
        <w:rPr>
          <w:rFonts w:ascii="Arial" w:eastAsia="Times New Roman" w:hAnsi="Arial" w:cs="Arial"/>
          <w:bCs/>
          <w:i/>
          <w:lang w:eastAsia="de-DE"/>
        </w:rPr>
        <w:t xml:space="preserve">Unterstreichungen und </w:t>
      </w:r>
      <w:r w:rsidRPr="00EF3039">
        <w:rPr>
          <w:rFonts w:ascii="Arial" w:eastAsia="Times New Roman" w:hAnsi="Arial" w:cs="Arial"/>
          <w:bCs/>
          <w:i/>
          <w:lang w:eastAsia="de-DE"/>
        </w:rPr>
        <w:t>deine</w:t>
      </w:r>
      <w:r w:rsidR="00A43E1E" w:rsidRPr="00EF3039">
        <w:rPr>
          <w:rFonts w:ascii="Arial" w:eastAsia="Times New Roman" w:hAnsi="Arial" w:cs="Arial"/>
          <w:bCs/>
          <w:i/>
          <w:lang w:eastAsia="de-DE"/>
        </w:rPr>
        <w:t xml:space="preserve"> Sätze </w:t>
      </w:r>
      <w:r w:rsidR="00AD33C7" w:rsidRPr="00EF3039">
        <w:rPr>
          <w:rFonts w:ascii="Arial" w:eastAsia="Times New Roman" w:hAnsi="Arial" w:cs="Arial"/>
          <w:bCs/>
          <w:i/>
          <w:lang w:eastAsia="de-DE"/>
        </w:rPr>
        <w:t>mit deinem</w:t>
      </w:r>
      <w:r w:rsidRPr="00EF3039">
        <w:rPr>
          <w:rFonts w:ascii="Arial" w:eastAsia="Times New Roman" w:hAnsi="Arial" w:cs="Arial"/>
          <w:bCs/>
          <w:i/>
          <w:lang w:eastAsia="de-DE"/>
        </w:rPr>
        <w:t xml:space="preserve"> Sitznachbarn</w:t>
      </w:r>
      <w:r w:rsidR="00A43E1E" w:rsidRPr="00EF3039">
        <w:rPr>
          <w:rFonts w:ascii="Arial" w:eastAsia="Times New Roman" w:hAnsi="Arial" w:cs="Arial"/>
          <w:bCs/>
          <w:i/>
          <w:lang w:eastAsia="de-DE"/>
        </w:rPr>
        <w:t xml:space="preserve">. </w:t>
      </w:r>
    </w:p>
    <w:p w:rsidR="00396842" w:rsidRPr="00EF3039" w:rsidRDefault="00396842" w:rsidP="00F72F84">
      <w:pPr>
        <w:pStyle w:val="Listenabsatz"/>
        <w:numPr>
          <w:ilvl w:val="0"/>
          <w:numId w:val="38"/>
        </w:numPr>
        <w:spacing w:before="120" w:after="120" w:line="320" w:lineRule="exact"/>
        <w:contextualSpacing w:val="0"/>
        <w:rPr>
          <w:rFonts w:ascii="Arial" w:eastAsia="Times New Roman" w:hAnsi="Arial" w:cs="Arial"/>
          <w:bCs/>
          <w:i/>
          <w:lang w:eastAsia="de-DE"/>
        </w:rPr>
      </w:pPr>
      <w:r w:rsidRPr="00EF3039">
        <w:rPr>
          <w:rFonts w:ascii="Arial" w:eastAsia="Times New Roman" w:hAnsi="Arial" w:cs="Arial"/>
          <w:bCs/>
          <w:i/>
          <w:lang w:eastAsia="de-DE"/>
        </w:rPr>
        <w:t xml:space="preserve">Vergleiche die Ergebnisse der Studie mit eurer Umfrage in der Klasse. </w:t>
      </w:r>
    </w:p>
    <w:p w:rsidR="00A8373A" w:rsidRPr="009A588A" w:rsidRDefault="00A8373A" w:rsidP="003D6496">
      <w:pPr>
        <w:rPr>
          <w:rFonts w:ascii="Arial" w:hAnsi="Arial" w:cs="Arial"/>
        </w:rPr>
      </w:pPr>
    </w:p>
    <w:sectPr w:rsidR="00A8373A" w:rsidRPr="009A588A" w:rsidSect="003B038D">
      <w:headerReference w:type="default" r:id="rId9"/>
      <w:footerReference w:type="default" r:id="rId10"/>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67D" w:rsidRDefault="006A367D" w:rsidP="000460C4">
      <w:pPr>
        <w:spacing w:after="0" w:line="240" w:lineRule="auto"/>
      </w:pPr>
      <w:r>
        <w:separator/>
      </w:r>
    </w:p>
  </w:endnote>
  <w:endnote w:type="continuationSeparator" w:id="0">
    <w:p w:rsidR="006A367D" w:rsidRDefault="006A367D" w:rsidP="0004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309773"/>
      <w:docPartObj>
        <w:docPartGallery w:val="Page Numbers (Bottom of Page)"/>
        <w:docPartUnique/>
      </w:docPartObj>
    </w:sdtPr>
    <w:sdtEndPr/>
    <w:sdtContent>
      <w:p w:rsidR="003118BB" w:rsidRPr="009E40D0" w:rsidRDefault="003118BB" w:rsidP="009E40D0">
        <w:pPr>
          <w:pStyle w:val="Fuzeile"/>
          <w:jc w:val="center"/>
        </w:pPr>
        <w:r>
          <w:fldChar w:fldCharType="begin"/>
        </w:r>
        <w:r>
          <w:instrText>PAGE   \* MERGEFORMAT</w:instrText>
        </w:r>
        <w:r>
          <w:fldChar w:fldCharType="separate"/>
        </w:r>
        <w:r w:rsidR="0086293C">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67D" w:rsidRDefault="006A367D" w:rsidP="000460C4">
      <w:pPr>
        <w:spacing w:after="0" w:line="240" w:lineRule="auto"/>
      </w:pPr>
      <w:r>
        <w:separator/>
      </w:r>
    </w:p>
  </w:footnote>
  <w:footnote w:type="continuationSeparator" w:id="0">
    <w:p w:rsidR="006A367D" w:rsidRDefault="006A367D" w:rsidP="00046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3118BB" w:rsidTr="000656E7">
      <w:trPr>
        <w:trHeight w:val="552"/>
      </w:trPr>
      <w:tc>
        <w:tcPr>
          <w:tcW w:w="669"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6BG</w:t>
          </w:r>
        </w:p>
      </w:tc>
      <w:tc>
        <w:tcPr>
          <w:tcW w:w="1249"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Klasse 10</w:t>
          </w:r>
        </w:p>
      </w:tc>
      <w:tc>
        <w:tcPr>
          <w:tcW w:w="5886"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jc w:val="center"/>
            <w:textAlignment w:val="baseline"/>
            <w:rPr>
              <w:rFonts w:ascii="Arial" w:eastAsia="Times New Roman" w:hAnsi="Arial" w:cs="Arial"/>
              <w:b/>
              <w:lang w:eastAsia="de-DE"/>
            </w:rPr>
          </w:pPr>
          <w:r>
            <w:rPr>
              <w:rFonts w:ascii="Arial" w:eastAsia="Times New Roman" w:hAnsi="Arial" w:cs="Arial"/>
              <w:b/>
              <w:lang w:eastAsia="de-DE"/>
            </w:rPr>
            <w:t>Medien</w:t>
          </w:r>
        </w:p>
      </w:tc>
      <w:tc>
        <w:tcPr>
          <w:tcW w:w="1552"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Deutsch</w:t>
          </w:r>
        </w:p>
      </w:tc>
    </w:tr>
  </w:tbl>
  <w:p w:rsidR="003118BB" w:rsidRPr="009F5702" w:rsidRDefault="003118BB" w:rsidP="009F570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1BE"/>
    <w:multiLevelType w:val="hybridMultilevel"/>
    <w:tmpl w:val="F3AEDB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3B764A"/>
    <w:multiLevelType w:val="hybridMultilevel"/>
    <w:tmpl w:val="AEDC9F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F64355"/>
    <w:multiLevelType w:val="multilevel"/>
    <w:tmpl w:val="B1FCA13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1765"/>
    <w:multiLevelType w:val="multilevel"/>
    <w:tmpl w:val="76D2E20E"/>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D27F55"/>
    <w:multiLevelType w:val="multilevel"/>
    <w:tmpl w:val="75F6CDE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4302F"/>
    <w:multiLevelType w:val="multilevel"/>
    <w:tmpl w:val="56A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84D67"/>
    <w:multiLevelType w:val="multilevel"/>
    <w:tmpl w:val="7EB2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22A85"/>
    <w:multiLevelType w:val="multilevel"/>
    <w:tmpl w:val="C6B6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D636A"/>
    <w:multiLevelType w:val="multilevel"/>
    <w:tmpl w:val="58F2B9CA"/>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813E8"/>
    <w:multiLevelType w:val="multilevel"/>
    <w:tmpl w:val="D628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039B9"/>
    <w:multiLevelType w:val="multilevel"/>
    <w:tmpl w:val="23F25800"/>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717A7B"/>
    <w:multiLevelType w:val="hybridMultilevel"/>
    <w:tmpl w:val="0FCC6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B178C9"/>
    <w:multiLevelType w:val="multilevel"/>
    <w:tmpl w:val="38BC178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E0804"/>
    <w:multiLevelType w:val="hybridMultilevel"/>
    <w:tmpl w:val="2C80B36C"/>
    <w:lvl w:ilvl="0" w:tplc="6D6E9448">
      <w:start w:val="1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693E83"/>
    <w:multiLevelType w:val="hybridMultilevel"/>
    <w:tmpl w:val="ADAC41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6D6DF2"/>
    <w:multiLevelType w:val="multilevel"/>
    <w:tmpl w:val="0407001F"/>
    <w:numStyleLink w:val="Formatvorlage1"/>
  </w:abstractNum>
  <w:abstractNum w:abstractNumId="16" w15:restartNumberingAfterBreak="0">
    <w:nsid w:val="290C79BA"/>
    <w:multiLevelType w:val="hybridMultilevel"/>
    <w:tmpl w:val="447A4A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F90943"/>
    <w:multiLevelType w:val="multilevel"/>
    <w:tmpl w:val="E314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2F4884"/>
    <w:multiLevelType w:val="multilevel"/>
    <w:tmpl w:val="6E985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1D5EDE"/>
    <w:multiLevelType w:val="hybridMultilevel"/>
    <w:tmpl w:val="4B8CA9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4A509C"/>
    <w:multiLevelType w:val="hybridMultilevel"/>
    <w:tmpl w:val="D332B8B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A517261"/>
    <w:multiLevelType w:val="hybridMultilevel"/>
    <w:tmpl w:val="8D7E8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224609"/>
    <w:multiLevelType w:val="multilevel"/>
    <w:tmpl w:val="101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46BEF"/>
    <w:multiLevelType w:val="hybridMultilevel"/>
    <w:tmpl w:val="7BDC099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41F50B1D"/>
    <w:multiLevelType w:val="multilevel"/>
    <w:tmpl w:val="FF5A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8202D"/>
    <w:multiLevelType w:val="multilevel"/>
    <w:tmpl w:val="22A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23A79"/>
    <w:multiLevelType w:val="multilevel"/>
    <w:tmpl w:val="0166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85820"/>
    <w:multiLevelType w:val="multilevel"/>
    <w:tmpl w:val="F5E8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968DA"/>
    <w:multiLevelType w:val="multilevel"/>
    <w:tmpl w:val="9FF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76E61"/>
    <w:multiLevelType w:val="multilevel"/>
    <w:tmpl w:val="A494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C6DD4"/>
    <w:multiLevelType w:val="multilevel"/>
    <w:tmpl w:val="60C4DAB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5038DA"/>
    <w:multiLevelType w:val="multilevel"/>
    <w:tmpl w:val="6B4C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C55712"/>
    <w:multiLevelType w:val="multilevel"/>
    <w:tmpl w:val="28907D4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94F47"/>
    <w:multiLevelType w:val="hybridMultilevel"/>
    <w:tmpl w:val="F000C4AE"/>
    <w:lvl w:ilvl="0" w:tplc="E20EEF46">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890DF4"/>
    <w:multiLevelType w:val="multilevel"/>
    <w:tmpl w:val="D57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A5969"/>
    <w:multiLevelType w:val="multilevel"/>
    <w:tmpl w:val="B71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E1684E"/>
    <w:multiLevelType w:val="hybridMultilevel"/>
    <w:tmpl w:val="6D9A0552"/>
    <w:lvl w:ilvl="0" w:tplc="903CCA6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C1776"/>
    <w:multiLevelType w:val="multilevel"/>
    <w:tmpl w:val="8C4E2C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E0968"/>
    <w:multiLevelType w:val="multilevel"/>
    <w:tmpl w:val="3BF2058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23624"/>
    <w:multiLevelType w:val="multilevel"/>
    <w:tmpl w:val="0407001F"/>
    <w:styleLink w:val="Formatvorlag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9E06B2"/>
    <w:multiLevelType w:val="hybridMultilevel"/>
    <w:tmpl w:val="87624400"/>
    <w:lvl w:ilvl="0" w:tplc="62167A3A">
      <w:start w:val="1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BE44ED"/>
    <w:multiLevelType w:val="multilevel"/>
    <w:tmpl w:val="0DAE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9"/>
  </w:num>
  <w:num w:numId="3">
    <w:abstractNumId w:val="15"/>
  </w:num>
  <w:num w:numId="4">
    <w:abstractNumId w:val="29"/>
  </w:num>
  <w:num w:numId="5">
    <w:abstractNumId w:val="18"/>
  </w:num>
  <w:num w:numId="6">
    <w:abstractNumId w:val="9"/>
  </w:num>
  <w:num w:numId="7">
    <w:abstractNumId w:val="25"/>
  </w:num>
  <w:num w:numId="8">
    <w:abstractNumId w:val="6"/>
  </w:num>
  <w:num w:numId="9">
    <w:abstractNumId w:val="24"/>
  </w:num>
  <w:num w:numId="10">
    <w:abstractNumId w:val="26"/>
  </w:num>
  <w:num w:numId="11">
    <w:abstractNumId w:val="7"/>
  </w:num>
  <w:num w:numId="12">
    <w:abstractNumId w:val="31"/>
  </w:num>
  <w:num w:numId="13">
    <w:abstractNumId w:val="5"/>
  </w:num>
  <w:num w:numId="14">
    <w:abstractNumId w:val="34"/>
  </w:num>
  <w:num w:numId="15">
    <w:abstractNumId w:val="41"/>
  </w:num>
  <w:num w:numId="16">
    <w:abstractNumId w:val="28"/>
  </w:num>
  <w:num w:numId="17">
    <w:abstractNumId w:val="22"/>
  </w:num>
  <w:num w:numId="18">
    <w:abstractNumId w:val="27"/>
  </w:num>
  <w:num w:numId="19">
    <w:abstractNumId w:val="37"/>
  </w:num>
  <w:num w:numId="20">
    <w:abstractNumId w:val="23"/>
  </w:num>
  <w:num w:numId="21">
    <w:abstractNumId w:val="20"/>
  </w:num>
  <w:num w:numId="22">
    <w:abstractNumId w:val="10"/>
  </w:num>
  <w:num w:numId="23">
    <w:abstractNumId w:val="36"/>
  </w:num>
  <w:num w:numId="24">
    <w:abstractNumId w:val="40"/>
  </w:num>
  <w:num w:numId="25">
    <w:abstractNumId w:val="13"/>
  </w:num>
  <w:num w:numId="26">
    <w:abstractNumId w:val="17"/>
  </w:num>
  <w:num w:numId="27">
    <w:abstractNumId w:val="33"/>
  </w:num>
  <w:num w:numId="28">
    <w:abstractNumId w:val="0"/>
  </w:num>
  <w:num w:numId="29">
    <w:abstractNumId w:val="11"/>
  </w:num>
  <w:num w:numId="30">
    <w:abstractNumId w:val="16"/>
  </w:num>
  <w:num w:numId="31">
    <w:abstractNumId w:val="35"/>
  </w:num>
  <w:num w:numId="32">
    <w:abstractNumId w:val="21"/>
  </w:num>
  <w:num w:numId="33">
    <w:abstractNumId w:val="1"/>
  </w:num>
  <w:num w:numId="34">
    <w:abstractNumId w:val="30"/>
  </w:num>
  <w:num w:numId="35">
    <w:abstractNumId w:val="12"/>
  </w:num>
  <w:num w:numId="36">
    <w:abstractNumId w:val="32"/>
  </w:num>
  <w:num w:numId="37">
    <w:abstractNumId w:val="19"/>
  </w:num>
  <w:num w:numId="38">
    <w:abstractNumId w:val="2"/>
  </w:num>
  <w:num w:numId="39">
    <w:abstractNumId w:val="8"/>
  </w:num>
  <w:num w:numId="40">
    <w:abstractNumId w:val="4"/>
  </w:num>
  <w:num w:numId="41">
    <w:abstractNumId w:val="38"/>
  </w:num>
  <w:num w:numId="4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7D"/>
    <w:rsid w:val="00002213"/>
    <w:rsid w:val="00007178"/>
    <w:rsid w:val="000149D1"/>
    <w:rsid w:val="0001570E"/>
    <w:rsid w:val="00024057"/>
    <w:rsid w:val="0003621E"/>
    <w:rsid w:val="00042084"/>
    <w:rsid w:val="000443C8"/>
    <w:rsid w:val="000460C4"/>
    <w:rsid w:val="00062BFC"/>
    <w:rsid w:val="000656E7"/>
    <w:rsid w:val="000718A0"/>
    <w:rsid w:val="000766FD"/>
    <w:rsid w:val="000771B9"/>
    <w:rsid w:val="00085A56"/>
    <w:rsid w:val="0009207C"/>
    <w:rsid w:val="00092161"/>
    <w:rsid w:val="000B6EDC"/>
    <w:rsid w:val="000C3649"/>
    <w:rsid w:val="000D2052"/>
    <w:rsid w:val="000D67B5"/>
    <w:rsid w:val="000D7552"/>
    <w:rsid w:val="000E0C0B"/>
    <w:rsid w:val="000E32DC"/>
    <w:rsid w:val="000E4DC2"/>
    <w:rsid w:val="000F16B8"/>
    <w:rsid w:val="000F70A6"/>
    <w:rsid w:val="000F7417"/>
    <w:rsid w:val="00106A25"/>
    <w:rsid w:val="001214F0"/>
    <w:rsid w:val="001252D2"/>
    <w:rsid w:val="001369B9"/>
    <w:rsid w:val="00142022"/>
    <w:rsid w:val="00147C08"/>
    <w:rsid w:val="001700C5"/>
    <w:rsid w:val="00171D16"/>
    <w:rsid w:val="00191DDE"/>
    <w:rsid w:val="001932D2"/>
    <w:rsid w:val="001975F5"/>
    <w:rsid w:val="001A632F"/>
    <w:rsid w:val="001A7193"/>
    <w:rsid w:val="001B13ED"/>
    <w:rsid w:val="001B3BD7"/>
    <w:rsid w:val="001B7278"/>
    <w:rsid w:val="001C2A11"/>
    <w:rsid w:val="001C3377"/>
    <w:rsid w:val="001D5EDE"/>
    <w:rsid w:val="001D7D01"/>
    <w:rsid w:val="001E34B5"/>
    <w:rsid w:val="001E5AAE"/>
    <w:rsid w:val="001E6787"/>
    <w:rsid w:val="001F4AEB"/>
    <w:rsid w:val="0020329D"/>
    <w:rsid w:val="00205C7C"/>
    <w:rsid w:val="00211B7B"/>
    <w:rsid w:val="002173EA"/>
    <w:rsid w:val="00221F47"/>
    <w:rsid w:val="0022522D"/>
    <w:rsid w:val="002547CD"/>
    <w:rsid w:val="00271990"/>
    <w:rsid w:val="002804EC"/>
    <w:rsid w:val="00283F30"/>
    <w:rsid w:val="00290A89"/>
    <w:rsid w:val="002A610D"/>
    <w:rsid w:val="002B2369"/>
    <w:rsid w:val="002B634E"/>
    <w:rsid w:val="002C7C58"/>
    <w:rsid w:val="002D5FD3"/>
    <w:rsid w:val="002E3999"/>
    <w:rsid w:val="002E4A45"/>
    <w:rsid w:val="002E56CF"/>
    <w:rsid w:val="002E6C19"/>
    <w:rsid w:val="003118BB"/>
    <w:rsid w:val="00311D41"/>
    <w:rsid w:val="0031579A"/>
    <w:rsid w:val="003220FE"/>
    <w:rsid w:val="003279B7"/>
    <w:rsid w:val="003307CC"/>
    <w:rsid w:val="00335D61"/>
    <w:rsid w:val="00340CEE"/>
    <w:rsid w:val="00345473"/>
    <w:rsid w:val="00345E28"/>
    <w:rsid w:val="003567BA"/>
    <w:rsid w:val="00361509"/>
    <w:rsid w:val="00365693"/>
    <w:rsid w:val="00381428"/>
    <w:rsid w:val="003923C4"/>
    <w:rsid w:val="00394625"/>
    <w:rsid w:val="00396842"/>
    <w:rsid w:val="003A13C8"/>
    <w:rsid w:val="003A49D3"/>
    <w:rsid w:val="003A54AF"/>
    <w:rsid w:val="003B006B"/>
    <w:rsid w:val="003B038D"/>
    <w:rsid w:val="003B4352"/>
    <w:rsid w:val="003B4485"/>
    <w:rsid w:val="003B63BE"/>
    <w:rsid w:val="003B7941"/>
    <w:rsid w:val="003C6398"/>
    <w:rsid w:val="003D6496"/>
    <w:rsid w:val="003E50A5"/>
    <w:rsid w:val="003E73DF"/>
    <w:rsid w:val="003F0113"/>
    <w:rsid w:val="003F0DF4"/>
    <w:rsid w:val="00410DB9"/>
    <w:rsid w:val="00413808"/>
    <w:rsid w:val="0042262D"/>
    <w:rsid w:val="00432919"/>
    <w:rsid w:val="0044253E"/>
    <w:rsid w:val="00447EB4"/>
    <w:rsid w:val="004534CD"/>
    <w:rsid w:val="00455747"/>
    <w:rsid w:val="00463122"/>
    <w:rsid w:val="00465D4D"/>
    <w:rsid w:val="00470B60"/>
    <w:rsid w:val="00471149"/>
    <w:rsid w:val="004716DF"/>
    <w:rsid w:val="0047528C"/>
    <w:rsid w:val="0048016E"/>
    <w:rsid w:val="00492BE3"/>
    <w:rsid w:val="004957E6"/>
    <w:rsid w:val="00496DC3"/>
    <w:rsid w:val="004A3FE1"/>
    <w:rsid w:val="004A4A19"/>
    <w:rsid w:val="004B2D94"/>
    <w:rsid w:val="004C618F"/>
    <w:rsid w:val="004D7523"/>
    <w:rsid w:val="004E29CC"/>
    <w:rsid w:val="004F6ABD"/>
    <w:rsid w:val="0050306D"/>
    <w:rsid w:val="0050697B"/>
    <w:rsid w:val="00511AAE"/>
    <w:rsid w:val="00511F42"/>
    <w:rsid w:val="00526DAB"/>
    <w:rsid w:val="00526EF7"/>
    <w:rsid w:val="0053369F"/>
    <w:rsid w:val="005368C2"/>
    <w:rsid w:val="00543AB2"/>
    <w:rsid w:val="005455B0"/>
    <w:rsid w:val="005558B1"/>
    <w:rsid w:val="00555F9D"/>
    <w:rsid w:val="0055741E"/>
    <w:rsid w:val="00560777"/>
    <w:rsid w:val="005624D5"/>
    <w:rsid w:val="00570444"/>
    <w:rsid w:val="00573B52"/>
    <w:rsid w:val="005849C8"/>
    <w:rsid w:val="00591CF8"/>
    <w:rsid w:val="005A2FDC"/>
    <w:rsid w:val="005B215A"/>
    <w:rsid w:val="005B60E5"/>
    <w:rsid w:val="005B7A0C"/>
    <w:rsid w:val="005D4C80"/>
    <w:rsid w:val="005D5B57"/>
    <w:rsid w:val="005E0628"/>
    <w:rsid w:val="005E184F"/>
    <w:rsid w:val="005E65D2"/>
    <w:rsid w:val="005E67AA"/>
    <w:rsid w:val="005F0A3E"/>
    <w:rsid w:val="006145BC"/>
    <w:rsid w:val="00615250"/>
    <w:rsid w:val="0061769B"/>
    <w:rsid w:val="00623DB3"/>
    <w:rsid w:val="00624B84"/>
    <w:rsid w:val="00636EC5"/>
    <w:rsid w:val="0063773D"/>
    <w:rsid w:val="00640164"/>
    <w:rsid w:val="00643E55"/>
    <w:rsid w:val="0064782C"/>
    <w:rsid w:val="0065082F"/>
    <w:rsid w:val="00663852"/>
    <w:rsid w:val="00691F7D"/>
    <w:rsid w:val="006A2379"/>
    <w:rsid w:val="006A367D"/>
    <w:rsid w:val="006A402A"/>
    <w:rsid w:val="006A4F6A"/>
    <w:rsid w:val="006A5F46"/>
    <w:rsid w:val="006B2C1F"/>
    <w:rsid w:val="006C1148"/>
    <w:rsid w:val="006C553C"/>
    <w:rsid w:val="006C6265"/>
    <w:rsid w:val="006D0857"/>
    <w:rsid w:val="006D0EF0"/>
    <w:rsid w:val="006E2A0F"/>
    <w:rsid w:val="006E526C"/>
    <w:rsid w:val="006E75A1"/>
    <w:rsid w:val="006F06F4"/>
    <w:rsid w:val="00710A17"/>
    <w:rsid w:val="00711974"/>
    <w:rsid w:val="00713946"/>
    <w:rsid w:val="0071395D"/>
    <w:rsid w:val="00725D7A"/>
    <w:rsid w:val="0073229C"/>
    <w:rsid w:val="007324AF"/>
    <w:rsid w:val="00735A90"/>
    <w:rsid w:val="00736326"/>
    <w:rsid w:val="00736444"/>
    <w:rsid w:val="007449F2"/>
    <w:rsid w:val="00750D53"/>
    <w:rsid w:val="0075140D"/>
    <w:rsid w:val="00752B59"/>
    <w:rsid w:val="0075495B"/>
    <w:rsid w:val="00764DCF"/>
    <w:rsid w:val="0077403B"/>
    <w:rsid w:val="00787E3D"/>
    <w:rsid w:val="007B31C2"/>
    <w:rsid w:val="007B411D"/>
    <w:rsid w:val="007C0461"/>
    <w:rsid w:val="007C1931"/>
    <w:rsid w:val="007C5C6A"/>
    <w:rsid w:val="007D364E"/>
    <w:rsid w:val="007D4CB3"/>
    <w:rsid w:val="007E0ED4"/>
    <w:rsid w:val="007E7F8B"/>
    <w:rsid w:val="007F4528"/>
    <w:rsid w:val="007F52AC"/>
    <w:rsid w:val="00802333"/>
    <w:rsid w:val="008029FC"/>
    <w:rsid w:val="00804BF7"/>
    <w:rsid w:val="008120E1"/>
    <w:rsid w:val="00812107"/>
    <w:rsid w:val="00823248"/>
    <w:rsid w:val="0082580E"/>
    <w:rsid w:val="008262F3"/>
    <w:rsid w:val="00831746"/>
    <w:rsid w:val="00850B2B"/>
    <w:rsid w:val="0085165E"/>
    <w:rsid w:val="008569D1"/>
    <w:rsid w:val="008608EC"/>
    <w:rsid w:val="0086293C"/>
    <w:rsid w:val="00872AB3"/>
    <w:rsid w:val="00880618"/>
    <w:rsid w:val="00880B5F"/>
    <w:rsid w:val="00880B94"/>
    <w:rsid w:val="00880BD9"/>
    <w:rsid w:val="008A3F0D"/>
    <w:rsid w:val="008A628C"/>
    <w:rsid w:val="008C0AA1"/>
    <w:rsid w:val="008C31CD"/>
    <w:rsid w:val="008C6B18"/>
    <w:rsid w:val="008C7A62"/>
    <w:rsid w:val="008D5CEC"/>
    <w:rsid w:val="008D6781"/>
    <w:rsid w:val="008E1D8A"/>
    <w:rsid w:val="008E5B21"/>
    <w:rsid w:val="008F415E"/>
    <w:rsid w:val="008F4A6D"/>
    <w:rsid w:val="008F7436"/>
    <w:rsid w:val="0091375A"/>
    <w:rsid w:val="009229FF"/>
    <w:rsid w:val="009244AD"/>
    <w:rsid w:val="00931150"/>
    <w:rsid w:val="00935759"/>
    <w:rsid w:val="00960883"/>
    <w:rsid w:val="00961C9D"/>
    <w:rsid w:val="0096275E"/>
    <w:rsid w:val="00965228"/>
    <w:rsid w:val="009660EF"/>
    <w:rsid w:val="00966304"/>
    <w:rsid w:val="00971FB1"/>
    <w:rsid w:val="00977C10"/>
    <w:rsid w:val="009A588A"/>
    <w:rsid w:val="009B6D3C"/>
    <w:rsid w:val="009C5A00"/>
    <w:rsid w:val="009D39B0"/>
    <w:rsid w:val="009D4924"/>
    <w:rsid w:val="009E0694"/>
    <w:rsid w:val="009E40D0"/>
    <w:rsid w:val="009E437F"/>
    <w:rsid w:val="009E4A06"/>
    <w:rsid w:val="009E69B0"/>
    <w:rsid w:val="009F5702"/>
    <w:rsid w:val="00A018E5"/>
    <w:rsid w:val="00A0344C"/>
    <w:rsid w:val="00A119B3"/>
    <w:rsid w:val="00A12F04"/>
    <w:rsid w:val="00A16431"/>
    <w:rsid w:val="00A22612"/>
    <w:rsid w:val="00A267BF"/>
    <w:rsid w:val="00A4174C"/>
    <w:rsid w:val="00A43E1E"/>
    <w:rsid w:val="00A52814"/>
    <w:rsid w:val="00A55325"/>
    <w:rsid w:val="00A60AA6"/>
    <w:rsid w:val="00A62BD4"/>
    <w:rsid w:val="00A726BD"/>
    <w:rsid w:val="00A76D37"/>
    <w:rsid w:val="00A774CD"/>
    <w:rsid w:val="00A819D7"/>
    <w:rsid w:val="00A8370C"/>
    <w:rsid w:val="00A8373A"/>
    <w:rsid w:val="00A90D11"/>
    <w:rsid w:val="00AA06C8"/>
    <w:rsid w:val="00AA2988"/>
    <w:rsid w:val="00AA569C"/>
    <w:rsid w:val="00AB3A19"/>
    <w:rsid w:val="00AB4629"/>
    <w:rsid w:val="00AC160B"/>
    <w:rsid w:val="00AC54C9"/>
    <w:rsid w:val="00AD08A9"/>
    <w:rsid w:val="00AD0FBA"/>
    <w:rsid w:val="00AD33C7"/>
    <w:rsid w:val="00AF26E6"/>
    <w:rsid w:val="00AF330A"/>
    <w:rsid w:val="00AF6860"/>
    <w:rsid w:val="00B0080C"/>
    <w:rsid w:val="00B107CB"/>
    <w:rsid w:val="00B25E56"/>
    <w:rsid w:val="00B338BB"/>
    <w:rsid w:val="00B34330"/>
    <w:rsid w:val="00B42274"/>
    <w:rsid w:val="00B47353"/>
    <w:rsid w:val="00B61101"/>
    <w:rsid w:val="00B61E83"/>
    <w:rsid w:val="00B621D3"/>
    <w:rsid w:val="00B65AF6"/>
    <w:rsid w:val="00B926DF"/>
    <w:rsid w:val="00B92FC2"/>
    <w:rsid w:val="00B945D2"/>
    <w:rsid w:val="00BA185E"/>
    <w:rsid w:val="00BB01E8"/>
    <w:rsid w:val="00BB1381"/>
    <w:rsid w:val="00BC6AB1"/>
    <w:rsid w:val="00BD0CD5"/>
    <w:rsid w:val="00BD0DB4"/>
    <w:rsid w:val="00BE136F"/>
    <w:rsid w:val="00BE3B44"/>
    <w:rsid w:val="00BE7C09"/>
    <w:rsid w:val="00BF16E7"/>
    <w:rsid w:val="00BF257B"/>
    <w:rsid w:val="00BF317C"/>
    <w:rsid w:val="00C0487B"/>
    <w:rsid w:val="00C10387"/>
    <w:rsid w:val="00C1397E"/>
    <w:rsid w:val="00C17F2D"/>
    <w:rsid w:val="00C278F9"/>
    <w:rsid w:val="00C27EA2"/>
    <w:rsid w:val="00C3285C"/>
    <w:rsid w:val="00C44272"/>
    <w:rsid w:val="00C46532"/>
    <w:rsid w:val="00C46C04"/>
    <w:rsid w:val="00C55D7C"/>
    <w:rsid w:val="00C61860"/>
    <w:rsid w:val="00C61CC6"/>
    <w:rsid w:val="00C62135"/>
    <w:rsid w:val="00C63B1F"/>
    <w:rsid w:val="00C74A2F"/>
    <w:rsid w:val="00C823C5"/>
    <w:rsid w:val="00C842F3"/>
    <w:rsid w:val="00C9759F"/>
    <w:rsid w:val="00CD527A"/>
    <w:rsid w:val="00CD651E"/>
    <w:rsid w:val="00CE0663"/>
    <w:rsid w:val="00CE2F50"/>
    <w:rsid w:val="00CE7D22"/>
    <w:rsid w:val="00CF166A"/>
    <w:rsid w:val="00CF242F"/>
    <w:rsid w:val="00D019F8"/>
    <w:rsid w:val="00D01CA7"/>
    <w:rsid w:val="00D042EC"/>
    <w:rsid w:val="00D10975"/>
    <w:rsid w:val="00D1105A"/>
    <w:rsid w:val="00D16330"/>
    <w:rsid w:val="00D21045"/>
    <w:rsid w:val="00D215B9"/>
    <w:rsid w:val="00D27A44"/>
    <w:rsid w:val="00D3297F"/>
    <w:rsid w:val="00D353F0"/>
    <w:rsid w:val="00D36DD3"/>
    <w:rsid w:val="00D36FA2"/>
    <w:rsid w:val="00D413A2"/>
    <w:rsid w:val="00D42C79"/>
    <w:rsid w:val="00D45E35"/>
    <w:rsid w:val="00D50060"/>
    <w:rsid w:val="00D74365"/>
    <w:rsid w:val="00D871B3"/>
    <w:rsid w:val="00D918CC"/>
    <w:rsid w:val="00DA1567"/>
    <w:rsid w:val="00DA4E03"/>
    <w:rsid w:val="00DB1F15"/>
    <w:rsid w:val="00DB7880"/>
    <w:rsid w:val="00DC3224"/>
    <w:rsid w:val="00DD241C"/>
    <w:rsid w:val="00DD3742"/>
    <w:rsid w:val="00DD3C4B"/>
    <w:rsid w:val="00DD4031"/>
    <w:rsid w:val="00DE2A22"/>
    <w:rsid w:val="00DE7BC2"/>
    <w:rsid w:val="00DF1782"/>
    <w:rsid w:val="00E011B8"/>
    <w:rsid w:val="00E040FB"/>
    <w:rsid w:val="00E07365"/>
    <w:rsid w:val="00E141BC"/>
    <w:rsid w:val="00E14E76"/>
    <w:rsid w:val="00E14EBD"/>
    <w:rsid w:val="00E229AF"/>
    <w:rsid w:val="00E24B5B"/>
    <w:rsid w:val="00E26AED"/>
    <w:rsid w:val="00E35C4F"/>
    <w:rsid w:val="00E36DE8"/>
    <w:rsid w:val="00E4408F"/>
    <w:rsid w:val="00E45EF4"/>
    <w:rsid w:val="00E509A1"/>
    <w:rsid w:val="00E5325E"/>
    <w:rsid w:val="00E548B4"/>
    <w:rsid w:val="00E6481F"/>
    <w:rsid w:val="00E666A4"/>
    <w:rsid w:val="00E72AFC"/>
    <w:rsid w:val="00E75735"/>
    <w:rsid w:val="00E92AED"/>
    <w:rsid w:val="00E93D80"/>
    <w:rsid w:val="00EA7442"/>
    <w:rsid w:val="00EA775F"/>
    <w:rsid w:val="00EB1CEE"/>
    <w:rsid w:val="00EB54D0"/>
    <w:rsid w:val="00EB5CB9"/>
    <w:rsid w:val="00EB7328"/>
    <w:rsid w:val="00ED2270"/>
    <w:rsid w:val="00EE5B09"/>
    <w:rsid w:val="00EE7B9D"/>
    <w:rsid w:val="00EF3039"/>
    <w:rsid w:val="00F031F8"/>
    <w:rsid w:val="00F0531E"/>
    <w:rsid w:val="00F06851"/>
    <w:rsid w:val="00F06CE4"/>
    <w:rsid w:val="00F0757E"/>
    <w:rsid w:val="00F201DA"/>
    <w:rsid w:val="00F31DD5"/>
    <w:rsid w:val="00F35A55"/>
    <w:rsid w:val="00F41A51"/>
    <w:rsid w:val="00F46873"/>
    <w:rsid w:val="00F47928"/>
    <w:rsid w:val="00F54597"/>
    <w:rsid w:val="00F714A1"/>
    <w:rsid w:val="00F72F84"/>
    <w:rsid w:val="00F80F98"/>
    <w:rsid w:val="00F84E81"/>
    <w:rsid w:val="00F91FED"/>
    <w:rsid w:val="00FA13C6"/>
    <w:rsid w:val="00FC4A72"/>
    <w:rsid w:val="00FC68D9"/>
    <w:rsid w:val="00FF1EE4"/>
    <w:rsid w:val="00FF2965"/>
    <w:rsid w:val="00FF5856"/>
    <w:rsid w:val="00FF78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168A7-0EFB-4CD6-8985-313F4C63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7EA2"/>
  </w:style>
  <w:style w:type="paragraph" w:styleId="berschrift1">
    <w:name w:val="heading 1"/>
    <w:basedOn w:val="Standard"/>
    <w:next w:val="Standard"/>
    <w:link w:val="berschrift1Zchn"/>
    <w:uiPriority w:val="9"/>
    <w:qFormat/>
    <w:rsid w:val="00BE7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AF330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AF330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205C7C"/>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05C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1F7D"/>
    <w:pPr>
      <w:ind w:left="720"/>
      <w:contextualSpacing/>
    </w:pPr>
  </w:style>
  <w:style w:type="character" w:customStyle="1" w:styleId="berschrift2Zchn">
    <w:name w:val="Überschrift 2 Zchn"/>
    <w:basedOn w:val="Absatz-Standardschriftart"/>
    <w:link w:val="berschrift2"/>
    <w:uiPriority w:val="9"/>
    <w:rsid w:val="00AF330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F330A"/>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AF330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eft">
    <w:name w:val="left"/>
    <w:basedOn w:val="Standard"/>
    <w:rsid w:val="00AF33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977C10"/>
    <w:rPr>
      <w:i/>
      <w:iCs/>
    </w:rPr>
  </w:style>
  <w:style w:type="paragraph" w:customStyle="1" w:styleId="poem">
    <w:name w:val="poem"/>
    <w:basedOn w:val="Standard"/>
    <w:rsid w:val="00977C1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chulwpara-text">
    <w:name w:val="schulw_para-text"/>
    <w:basedOn w:val="Standard"/>
    <w:rsid w:val="00977C1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0487B"/>
    <w:rPr>
      <w:color w:val="0000FF"/>
      <w:u w:val="single"/>
    </w:rPr>
  </w:style>
  <w:style w:type="character" w:customStyle="1" w:styleId="berschrift4Zchn">
    <w:name w:val="Überschrift 4 Zchn"/>
    <w:basedOn w:val="Absatz-Standardschriftart"/>
    <w:link w:val="berschrift4"/>
    <w:uiPriority w:val="9"/>
    <w:semiHidden/>
    <w:rsid w:val="00205C7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205C7C"/>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97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BE7C09"/>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0460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60C4"/>
  </w:style>
  <w:style w:type="paragraph" w:styleId="Fuzeile">
    <w:name w:val="footer"/>
    <w:basedOn w:val="Standard"/>
    <w:link w:val="FuzeileZchn"/>
    <w:uiPriority w:val="99"/>
    <w:unhideWhenUsed/>
    <w:rsid w:val="000460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60C4"/>
  </w:style>
  <w:style w:type="paragraph" w:styleId="Sprechblasentext">
    <w:name w:val="Balloon Text"/>
    <w:basedOn w:val="Standard"/>
    <w:link w:val="SprechblasentextZchn"/>
    <w:uiPriority w:val="99"/>
    <w:semiHidden/>
    <w:unhideWhenUsed/>
    <w:rsid w:val="000460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60C4"/>
    <w:rPr>
      <w:rFonts w:ascii="Tahoma" w:hAnsi="Tahoma" w:cs="Tahoma"/>
      <w:sz w:val="16"/>
      <w:szCs w:val="16"/>
    </w:rPr>
  </w:style>
  <w:style w:type="numbering" w:customStyle="1" w:styleId="Formatvorlage1">
    <w:name w:val="Formatvorlage1"/>
    <w:uiPriority w:val="99"/>
    <w:rsid w:val="00042084"/>
    <w:pPr>
      <w:numPr>
        <w:numId w:val="2"/>
      </w:numPr>
    </w:pPr>
  </w:style>
  <w:style w:type="character" w:customStyle="1" w:styleId="apple-converted-space">
    <w:name w:val="apple-converted-space"/>
    <w:basedOn w:val="Absatz-Standardschriftart"/>
    <w:rsid w:val="00BB1381"/>
  </w:style>
  <w:style w:type="paragraph" w:customStyle="1" w:styleId="bodytext">
    <w:name w:val="bodytext"/>
    <w:basedOn w:val="Standard"/>
    <w:rsid w:val="00BB138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61C9D"/>
    <w:rPr>
      <w:b/>
      <w:bCs/>
    </w:rPr>
  </w:style>
  <w:style w:type="character" w:customStyle="1" w:styleId="black">
    <w:name w:val="black"/>
    <w:basedOn w:val="Absatz-Standardschriftart"/>
    <w:rsid w:val="00961C9D"/>
  </w:style>
  <w:style w:type="character" w:styleId="BesuchterHyperlink">
    <w:name w:val="FollowedHyperlink"/>
    <w:basedOn w:val="Absatz-Standardschriftart"/>
    <w:uiPriority w:val="99"/>
    <w:semiHidden/>
    <w:unhideWhenUsed/>
    <w:rsid w:val="00D413A2"/>
    <w:rPr>
      <w:color w:val="800080"/>
      <w:u w:val="single"/>
    </w:rPr>
  </w:style>
  <w:style w:type="paragraph" w:customStyle="1" w:styleId="Untertitel1">
    <w:name w:val="Untertitel1"/>
    <w:basedOn w:val="Standard"/>
    <w:rsid w:val="00623DB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rsid w:val="00C61CC6"/>
    <w:pPr>
      <w:spacing w:after="0" w:line="240" w:lineRule="auto"/>
    </w:pPr>
    <w:rPr>
      <w:rFonts w:ascii="Arial" w:eastAsia="Times New Roman" w:hAnsi="Arial" w:cs="Arial"/>
      <w:b/>
      <w:bCs/>
      <w:sz w:val="32"/>
      <w:szCs w:val="24"/>
      <w:lang w:eastAsia="de-DE"/>
    </w:rPr>
  </w:style>
  <w:style w:type="character" w:customStyle="1" w:styleId="TextkrperZchn">
    <w:name w:val="Textkörper Zchn"/>
    <w:basedOn w:val="Absatz-Standardschriftart"/>
    <w:link w:val="Textkrper"/>
    <w:uiPriority w:val="99"/>
    <w:rsid w:val="00C61CC6"/>
    <w:rPr>
      <w:rFonts w:ascii="Arial" w:eastAsia="Times New Roman" w:hAnsi="Arial" w:cs="Arial"/>
      <w:b/>
      <w:bCs/>
      <w:sz w:val="32"/>
      <w:szCs w:val="24"/>
      <w:lang w:eastAsia="de-DE"/>
    </w:rPr>
  </w:style>
  <w:style w:type="paragraph" w:customStyle="1" w:styleId="abstract">
    <w:name w:val="abstract"/>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itation">
    <w:name w:val="citation"/>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itation-method">
    <w:name w:val="citation-method"/>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H3">
    <w:name w:val="H3"/>
    <w:basedOn w:val="Standard"/>
    <w:next w:val="Standard"/>
    <w:rsid w:val="00DA4E03"/>
    <w:pPr>
      <w:keepNext/>
      <w:widowControl w:val="0"/>
      <w:autoSpaceDE w:val="0"/>
      <w:autoSpaceDN w:val="0"/>
      <w:spacing w:before="100" w:after="100" w:line="240" w:lineRule="auto"/>
      <w:outlineLvl w:val="3"/>
    </w:pPr>
    <w:rPr>
      <w:rFonts w:ascii="Times New Roman" w:eastAsia="Times New Roman" w:hAnsi="Times New Roman" w:cs="Times New Roman"/>
      <w:b/>
      <w:bCs/>
      <w:sz w:val="28"/>
      <w:szCs w:val="28"/>
      <w:lang w:eastAsia="de-DE"/>
    </w:rPr>
  </w:style>
  <w:style w:type="paragraph" w:customStyle="1" w:styleId="Default">
    <w:name w:val="Default"/>
    <w:rsid w:val="0071395D"/>
    <w:pPr>
      <w:autoSpaceDE w:val="0"/>
      <w:autoSpaceDN w:val="0"/>
      <w:adjustRightInd w:val="0"/>
      <w:spacing w:after="0" w:line="240" w:lineRule="auto"/>
    </w:pPr>
    <w:rPr>
      <w:rFonts w:ascii="Arial" w:hAnsi="Arial" w:cs="Arial"/>
      <w:color w:val="000000"/>
      <w:sz w:val="24"/>
      <w:szCs w:val="24"/>
    </w:rPr>
  </w:style>
  <w:style w:type="paragraph" w:styleId="Beschriftung">
    <w:name w:val="caption"/>
    <w:basedOn w:val="Standard"/>
    <w:next w:val="Standard"/>
    <w:uiPriority w:val="35"/>
    <w:unhideWhenUsed/>
    <w:qFormat/>
    <w:rsid w:val="00880B94"/>
    <w:pPr>
      <w:spacing w:line="240" w:lineRule="auto"/>
    </w:pPr>
    <w:rPr>
      <w:b/>
      <w:bCs/>
      <w:color w:val="4F81BD" w:themeColor="accent1"/>
      <w:sz w:val="18"/>
      <w:szCs w:val="18"/>
    </w:rPr>
  </w:style>
  <w:style w:type="paragraph" w:styleId="Titel">
    <w:name w:val="Title"/>
    <w:basedOn w:val="Standard"/>
    <w:next w:val="berschrift1"/>
    <w:link w:val="TitelZchn"/>
    <w:uiPriority w:val="10"/>
    <w:qFormat/>
    <w:rsid w:val="00663852"/>
    <w:pPr>
      <w:spacing w:after="100" w:afterAutospacing="1" w:line="320" w:lineRule="atLeast"/>
      <w:contextualSpacing/>
    </w:pPr>
    <w:rPr>
      <w:rFonts w:ascii="Arial" w:eastAsiaTheme="majorEastAsia" w:hAnsi="Arial"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663852"/>
    <w:rPr>
      <w:rFonts w:ascii="Arial" w:eastAsiaTheme="majorEastAsia" w:hAnsi="Arial" w:cstheme="majorBidi"/>
      <w:b/>
      <w:color w:val="000000" w:themeColor="text1"/>
      <w:spacing w:val="5"/>
      <w:kern w:val="28"/>
      <w:sz w:val="24"/>
      <w:szCs w:val="52"/>
    </w:rPr>
  </w:style>
  <w:style w:type="paragraph" w:customStyle="1" w:styleId="Untertitel2">
    <w:name w:val="Untertitel2"/>
    <w:basedOn w:val="Standard"/>
    <w:rsid w:val="00E509A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0771B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771B9"/>
    <w:rPr>
      <w:sz w:val="20"/>
      <w:szCs w:val="20"/>
    </w:rPr>
  </w:style>
  <w:style w:type="character" w:styleId="Funotenzeichen">
    <w:name w:val="footnote reference"/>
    <w:basedOn w:val="Absatz-Standardschriftart"/>
    <w:uiPriority w:val="99"/>
    <w:semiHidden/>
    <w:unhideWhenUsed/>
    <w:rsid w:val="00077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40833">
      <w:bodyDiv w:val="1"/>
      <w:marLeft w:val="0"/>
      <w:marRight w:val="0"/>
      <w:marTop w:val="0"/>
      <w:marBottom w:val="0"/>
      <w:divBdr>
        <w:top w:val="none" w:sz="0" w:space="0" w:color="auto"/>
        <w:left w:val="none" w:sz="0" w:space="0" w:color="auto"/>
        <w:bottom w:val="none" w:sz="0" w:space="0" w:color="auto"/>
        <w:right w:val="none" w:sz="0" w:space="0" w:color="auto"/>
      </w:divBdr>
      <w:divsChild>
        <w:div w:id="242372550">
          <w:marLeft w:val="0"/>
          <w:marRight w:val="0"/>
          <w:marTop w:val="0"/>
          <w:marBottom w:val="0"/>
          <w:divBdr>
            <w:top w:val="none" w:sz="0" w:space="0" w:color="auto"/>
            <w:left w:val="none" w:sz="0" w:space="0" w:color="auto"/>
            <w:bottom w:val="none" w:sz="0" w:space="0" w:color="auto"/>
            <w:right w:val="none" w:sz="0" w:space="0" w:color="auto"/>
          </w:divBdr>
        </w:div>
      </w:divsChild>
    </w:div>
    <w:div w:id="37240755">
      <w:bodyDiv w:val="1"/>
      <w:marLeft w:val="0"/>
      <w:marRight w:val="0"/>
      <w:marTop w:val="0"/>
      <w:marBottom w:val="0"/>
      <w:divBdr>
        <w:top w:val="none" w:sz="0" w:space="0" w:color="auto"/>
        <w:left w:val="none" w:sz="0" w:space="0" w:color="auto"/>
        <w:bottom w:val="none" w:sz="0" w:space="0" w:color="auto"/>
        <w:right w:val="none" w:sz="0" w:space="0" w:color="auto"/>
      </w:divBdr>
      <w:divsChild>
        <w:div w:id="1790278201">
          <w:marLeft w:val="0"/>
          <w:marRight w:val="0"/>
          <w:marTop w:val="0"/>
          <w:marBottom w:val="0"/>
          <w:divBdr>
            <w:top w:val="none" w:sz="0" w:space="0" w:color="auto"/>
            <w:left w:val="none" w:sz="0" w:space="0" w:color="auto"/>
            <w:bottom w:val="none" w:sz="0" w:space="0" w:color="auto"/>
            <w:right w:val="none" w:sz="0" w:space="0" w:color="auto"/>
          </w:divBdr>
        </w:div>
        <w:div w:id="2128350925">
          <w:marLeft w:val="0"/>
          <w:marRight w:val="0"/>
          <w:marTop w:val="0"/>
          <w:marBottom w:val="0"/>
          <w:divBdr>
            <w:top w:val="none" w:sz="0" w:space="0" w:color="auto"/>
            <w:left w:val="none" w:sz="0" w:space="0" w:color="auto"/>
            <w:bottom w:val="none" w:sz="0" w:space="0" w:color="auto"/>
            <w:right w:val="none" w:sz="0" w:space="0" w:color="auto"/>
          </w:divBdr>
          <w:divsChild>
            <w:div w:id="392319705">
              <w:marLeft w:val="0"/>
              <w:marRight w:val="0"/>
              <w:marTop w:val="0"/>
              <w:marBottom w:val="0"/>
              <w:divBdr>
                <w:top w:val="none" w:sz="0" w:space="0" w:color="auto"/>
                <w:left w:val="none" w:sz="0" w:space="0" w:color="auto"/>
                <w:bottom w:val="none" w:sz="0" w:space="0" w:color="auto"/>
                <w:right w:val="none" w:sz="0" w:space="0" w:color="auto"/>
              </w:divBdr>
            </w:div>
          </w:divsChild>
        </w:div>
        <w:div w:id="44254750">
          <w:marLeft w:val="0"/>
          <w:marRight w:val="0"/>
          <w:marTop w:val="0"/>
          <w:marBottom w:val="0"/>
          <w:divBdr>
            <w:top w:val="none" w:sz="0" w:space="0" w:color="auto"/>
            <w:left w:val="none" w:sz="0" w:space="0" w:color="auto"/>
            <w:bottom w:val="none" w:sz="0" w:space="0" w:color="auto"/>
            <w:right w:val="none" w:sz="0" w:space="0" w:color="auto"/>
          </w:divBdr>
        </w:div>
      </w:divsChild>
    </w:div>
    <w:div w:id="47077804">
      <w:bodyDiv w:val="1"/>
      <w:marLeft w:val="0"/>
      <w:marRight w:val="0"/>
      <w:marTop w:val="0"/>
      <w:marBottom w:val="0"/>
      <w:divBdr>
        <w:top w:val="none" w:sz="0" w:space="0" w:color="auto"/>
        <w:left w:val="none" w:sz="0" w:space="0" w:color="auto"/>
        <w:bottom w:val="none" w:sz="0" w:space="0" w:color="auto"/>
        <w:right w:val="none" w:sz="0" w:space="0" w:color="auto"/>
      </w:divBdr>
      <w:divsChild>
        <w:div w:id="1209339071">
          <w:marLeft w:val="0"/>
          <w:marRight w:val="0"/>
          <w:marTop w:val="0"/>
          <w:marBottom w:val="600"/>
          <w:divBdr>
            <w:top w:val="none" w:sz="0" w:space="0" w:color="auto"/>
            <w:left w:val="none" w:sz="0" w:space="0" w:color="auto"/>
            <w:bottom w:val="none" w:sz="0" w:space="0" w:color="auto"/>
            <w:right w:val="none" w:sz="0" w:space="0" w:color="auto"/>
          </w:divBdr>
          <w:divsChild>
            <w:div w:id="939869664">
              <w:marLeft w:val="0"/>
              <w:marRight w:val="0"/>
              <w:marTop w:val="0"/>
              <w:marBottom w:val="0"/>
              <w:divBdr>
                <w:top w:val="none" w:sz="0" w:space="0" w:color="auto"/>
                <w:left w:val="none" w:sz="0" w:space="0" w:color="auto"/>
                <w:bottom w:val="none" w:sz="0" w:space="0" w:color="auto"/>
                <w:right w:val="none" w:sz="0" w:space="0" w:color="auto"/>
              </w:divBdr>
              <w:divsChild>
                <w:div w:id="11014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4247">
          <w:marLeft w:val="0"/>
          <w:marRight w:val="0"/>
          <w:marTop w:val="0"/>
          <w:marBottom w:val="0"/>
          <w:divBdr>
            <w:top w:val="none" w:sz="0" w:space="0" w:color="auto"/>
            <w:left w:val="none" w:sz="0" w:space="0" w:color="auto"/>
            <w:bottom w:val="none" w:sz="0" w:space="0" w:color="auto"/>
            <w:right w:val="none" w:sz="0" w:space="0" w:color="auto"/>
          </w:divBdr>
          <w:divsChild>
            <w:div w:id="1190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653">
      <w:bodyDiv w:val="1"/>
      <w:marLeft w:val="0"/>
      <w:marRight w:val="0"/>
      <w:marTop w:val="0"/>
      <w:marBottom w:val="0"/>
      <w:divBdr>
        <w:top w:val="none" w:sz="0" w:space="0" w:color="auto"/>
        <w:left w:val="none" w:sz="0" w:space="0" w:color="auto"/>
        <w:bottom w:val="none" w:sz="0" w:space="0" w:color="auto"/>
        <w:right w:val="none" w:sz="0" w:space="0" w:color="auto"/>
      </w:divBdr>
      <w:divsChild>
        <w:div w:id="1003163532">
          <w:marLeft w:val="0"/>
          <w:marRight w:val="0"/>
          <w:marTop w:val="0"/>
          <w:marBottom w:val="0"/>
          <w:divBdr>
            <w:top w:val="none" w:sz="0" w:space="0" w:color="auto"/>
            <w:left w:val="none" w:sz="0" w:space="0" w:color="auto"/>
            <w:bottom w:val="none" w:sz="0" w:space="0" w:color="auto"/>
            <w:right w:val="none" w:sz="0" w:space="0" w:color="auto"/>
          </w:divBdr>
          <w:divsChild>
            <w:div w:id="385684198">
              <w:marLeft w:val="0"/>
              <w:marRight w:val="0"/>
              <w:marTop w:val="0"/>
              <w:marBottom w:val="0"/>
              <w:divBdr>
                <w:top w:val="none" w:sz="0" w:space="0" w:color="auto"/>
                <w:left w:val="none" w:sz="0" w:space="0" w:color="auto"/>
                <w:bottom w:val="none" w:sz="0" w:space="0" w:color="auto"/>
                <w:right w:val="none" w:sz="0" w:space="0" w:color="auto"/>
              </w:divBdr>
            </w:div>
            <w:div w:id="463306330">
              <w:marLeft w:val="0"/>
              <w:marRight w:val="0"/>
              <w:marTop w:val="0"/>
              <w:marBottom w:val="0"/>
              <w:divBdr>
                <w:top w:val="none" w:sz="0" w:space="0" w:color="auto"/>
                <w:left w:val="none" w:sz="0" w:space="0" w:color="auto"/>
                <w:bottom w:val="none" w:sz="0" w:space="0" w:color="auto"/>
                <w:right w:val="none" w:sz="0" w:space="0" w:color="auto"/>
              </w:divBdr>
            </w:div>
            <w:div w:id="19321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8857">
      <w:bodyDiv w:val="1"/>
      <w:marLeft w:val="0"/>
      <w:marRight w:val="0"/>
      <w:marTop w:val="0"/>
      <w:marBottom w:val="0"/>
      <w:divBdr>
        <w:top w:val="none" w:sz="0" w:space="0" w:color="auto"/>
        <w:left w:val="none" w:sz="0" w:space="0" w:color="auto"/>
        <w:bottom w:val="none" w:sz="0" w:space="0" w:color="auto"/>
        <w:right w:val="none" w:sz="0" w:space="0" w:color="auto"/>
      </w:divBdr>
      <w:divsChild>
        <w:div w:id="367529368">
          <w:marLeft w:val="450"/>
          <w:marRight w:val="0"/>
          <w:marTop w:val="0"/>
          <w:marBottom w:val="75"/>
          <w:divBdr>
            <w:top w:val="none" w:sz="0" w:space="0" w:color="auto"/>
            <w:left w:val="none" w:sz="0" w:space="0" w:color="auto"/>
            <w:bottom w:val="none" w:sz="0" w:space="0" w:color="auto"/>
            <w:right w:val="none" w:sz="0" w:space="0" w:color="auto"/>
          </w:divBdr>
        </w:div>
        <w:div w:id="2143843303">
          <w:marLeft w:val="0"/>
          <w:marRight w:val="0"/>
          <w:marTop w:val="150"/>
          <w:marBottom w:val="150"/>
          <w:divBdr>
            <w:top w:val="none" w:sz="0" w:space="0" w:color="auto"/>
            <w:left w:val="none" w:sz="0" w:space="0" w:color="auto"/>
            <w:bottom w:val="none" w:sz="0" w:space="0" w:color="auto"/>
            <w:right w:val="none" w:sz="0" w:space="0" w:color="auto"/>
          </w:divBdr>
        </w:div>
        <w:div w:id="523060068">
          <w:marLeft w:val="0"/>
          <w:marRight w:val="150"/>
          <w:marTop w:val="120"/>
          <w:marBottom w:val="75"/>
          <w:divBdr>
            <w:top w:val="none" w:sz="0" w:space="0" w:color="auto"/>
            <w:left w:val="none" w:sz="0" w:space="0" w:color="auto"/>
            <w:bottom w:val="none" w:sz="0" w:space="0" w:color="auto"/>
            <w:right w:val="none" w:sz="0" w:space="0" w:color="auto"/>
          </w:divBdr>
        </w:div>
        <w:div w:id="1615138807">
          <w:marLeft w:val="150"/>
          <w:marRight w:val="0"/>
          <w:marTop w:val="120"/>
          <w:marBottom w:val="75"/>
          <w:divBdr>
            <w:top w:val="none" w:sz="0" w:space="0" w:color="auto"/>
            <w:left w:val="none" w:sz="0" w:space="0" w:color="auto"/>
            <w:bottom w:val="none" w:sz="0" w:space="0" w:color="auto"/>
            <w:right w:val="none" w:sz="0" w:space="0" w:color="auto"/>
          </w:divBdr>
        </w:div>
      </w:divsChild>
    </w:div>
    <w:div w:id="302197152">
      <w:bodyDiv w:val="1"/>
      <w:marLeft w:val="0"/>
      <w:marRight w:val="0"/>
      <w:marTop w:val="0"/>
      <w:marBottom w:val="0"/>
      <w:divBdr>
        <w:top w:val="none" w:sz="0" w:space="0" w:color="auto"/>
        <w:left w:val="none" w:sz="0" w:space="0" w:color="auto"/>
        <w:bottom w:val="none" w:sz="0" w:space="0" w:color="auto"/>
        <w:right w:val="none" w:sz="0" w:space="0" w:color="auto"/>
      </w:divBdr>
    </w:div>
    <w:div w:id="327681772">
      <w:bodyDiv w:val="1"/>
      <w:marLeft w:val="0"/>
      <w:marRight w:val="0"/>
      <w:marTop w:val="0"/>
      <w:marBottom w:val="0"/>
      <w:divBdr>
        <w:top w:val="none" w:sz="0" w:space="0" w:color="auto"/>
        <w:left w:val="none" w:sz="0" w:space="0" w:color="auto"/>
        <w:bottom w:val="none" w:sz="0" w:space="0" w:color="auto"/>
        <w:right w:val="none" w:sz="0" w:space="0" w:color="auto"/>
      </w:divBdr>
      <w:divsChild>
        <w:div w:id="1850481713">
          <w:marLeft w:val="0"/>
          <w:marRight w:val="0"/>
          <w:marTop w:val="0"/>
          <w:marBottom w:val="0"/>
          <w:divBdr>
            <w:top w:val="none" w:sz="0" w:space="0" w:color="auto"/>
            <w:left w:val="none" w:sz="0" w:space="0" w:color="auto"/>
            <w:bottom w:val="none" w:sz="0" w:space="0" w:color="auto"/>
            <w:right w:val="none" w:sz="0" w:space="0" w:color="auto"/>
          </w:divBdr>
          <w:divsChild>
            <w:div w:id="1527980363">
              <w:marLeft w:val="0"/>
              <w:marRight w:val="0"/>
              <w:marTop w:val="0"/>
              <w:marBottom w:val="0"/>
              <w:divBdr>
                <w:top w:val="none" w:sz="0" w:space="0" w:color="auto"/>
                <w:left w:val="none" w:sz="0" w:space="0" w:color="auto"/>
                <w:bottom w:val="none" w:sz="0" w:space="0" w:color="auto"/>
                <w:right w:val="none" w:sz="0" w:space="0" w:color="auto"/>
              </w:divBdr>
            </w:div>
            <w:div w:id="1435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9454">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2">
          <w:marLeft w:val="0"/>
          <w:marRight w:val="0"/>
          <w:marTop w:val="0"/>
          <w:marBottom w:val="0"/>
          <w:divBdr>
            <w:top w:val="none" w:sz="0" w:space="0" w:color="auto"/>
            <w:left w:val="none" w:sz="0" w:space="0" w:color="auto"/>
            <w:bottom w:val="none" w:sz="0" w:space="0" w:color="auto"/>
            <w:right w:val="none" w:sz="0" w:space="0" w:color="auto"/>
          </w:divBdr>
        </w:div>
      </w:divsChild>
    </w:div>
    <w:div w:id="470749774">
      <w:bodyDiv w:val="1"/>
      <w:marLeft w:val="0"/>
      <w:marRight w:val="0"/>
      <w:marTop w:val="0"/>
      <w:marBottom w:val="0"/>
      <w:divBdr>
        <w:top w:val="none" w:sz="0" w:space="0" w:color="auto"/>
        <w:left w:val="none" w:sz="0" w:space="0" w:color="auto"/>
        <w:bottom w:val="none" w:sz="0" w:space="0" w:color="auto"/>
        <w:right w:val="none" w:sz="0" w:space="0" w:color="auto"/>
      </w:divBdr>
      <w:divsChild>
        <w:div w:id="52505554">
          <w:marLeft w:val="0"/>
          <w:marRight w:val="0"/>
          <w:marTop w:val="0"/>
          <w:marBottom w:val="0"/>
          <w:divBdr>
            <w:top w:val="none" w:sz="0" w:space="0" w:color="auto"/>
            <w:left w:val="none" w:sz="0" w:space="0" w:color="auto"/>
            <w:bottom w:val="none" w:sz="0" w:space="0" w:color="auto"/>
            <w:right w:val="none" w:sz="0" w:space="0" w:color="auto"/>
          </w:divBdr>
        </w:div>
      </w:divsChild>
    </w:div>
    <w:div w:id="545795666">
      <w:bodyDiv w:val="1"/>
      <w:marLeft w:val="0"/>
      <w:marRight w:val="0"/>
      <w:marTop w:val="0"/>
      <w:marBottom w:val="0"/>
      <w:divBdr>
        <w:top w:val="none" w:sz="0" w:space="0" w:color="auto"/>
        <w:left w:val="none" w:sz="0" w:space="0" w:color="auto"/>
        <w:bottom w:val="none" w:sz="0" w:space="0" w:color="auto"/>
        <w:right w:val="none" w:sz="0" w:space="0" w:color="auto"/>
      </w:divBdr>
    </w:div>
    <w:div w:id="577401697">
      <w:bodyDiv w:val="1"/>
      <w:marLeft w:val="0"/>
      <w:marRight w:val="0"/>
      <w:marTop w:val="0"/>
      <w:marBottom w:val="0"/>
      <w:divBdr>
        <w:top w:val="none" w:sz="0" w:space="0" w:color="auto"/>
        <w:left w:val="none" w:sz="0" w:space="0" w:color="auto"/>
        <w:bottom w:val="none" w:sz="0" w:space="0" w:color="auto"/>
        <w:right w:val="none" w:sz="0" w:space="0" w:color="auto"/>
      </w:divBdr>
    </w:div>
    <w:div w:id="616645473">
      <w:bodyDiv w:val="1"/>
      <w:marLeft w:val="0"/>
      <w:marRight w:val="0"/>
      <w:marTop w:val="0"/>
      <w:marBottom w:val="0"/>
      <w:divBdr>
        <w:top w:val="none" w:sz="0" w:space="0" w:color="auto"/>
        <w:left w:val="none" w:sz="0" w:space="0" w:color="auto"/>
        <w:bottom w:val="none" w:sz="0" w:space="0" w:color="auto"/>
        <w:right w:val="none" w:sz="0" w:space="0" w:color="auto"/>
      </w:divBdr>
      <w:divsChild>
        <w:div w:id="243683878">
          <w:marLeft w:val="0"/>
          <w:marRight w:val="0"/>
          <w:marTop w:val="0"/>
          <w:marBottom w:val="480"/>
          <w:divBdr>
            <w:top w:val="none" w:sz="0" w:space="0" w:color="auto"/>
            <w:left w:val="none" w:sz="0" w:space="0" w:color="auto"/>
            <w:bottom w:val="none" w:sz="0" w:space="0" w:color="auto"/>
            <w:right w:val="none" w:sz="0" w:space="0" w:color="auto"/>
          </w:divBdr>
        </w:div>
      </w:divsChild>
    </w:div>
    <w:div w:id="618728435">
      <w:bodyDiv w:val="1"/>
      <w:marLeft w:val="0"/>
      <w:marRight w:val="0"/>
      <w:marTop w:val="0"/>
      <w:marBottom w:val="0"/>
      <w:divBdr>
        <w:top w:val="none" w:sz="0" w:space="0" w:color="auto"/>
        <w:left w:val="none" w:sz="0" w:space="0" w:color="auto"/>
        <w:bottom w:val="none" w:sz="0" w:space="0" w:color="auto"/>
        <w:right w:val="none" w:sz="0" w:space="0" w:color="auto"/>
      </w:divBdr>
      <w:divsChild>
        <w:div w:id="71969008">
          <w:marLeft w:val="0"/>
          <w:marRight w:val="0"/>
          <w:marTop w:val="0"/>
          <w:marBottom w:val="480"/>
          <w:divBdr>
            <w:top w:val="none" w:sz="0" w:space="0" w:color="auto"/>
            <w:left w:val="none" w:sz="0" w:space="0" w:color="auto"/>
            <w:bottom w:val="none" w:sz="0" w:space="0" w:color="auto"/>
            <w:right w:val="none" w:sz="0" w:space="0" w:color="auto"/>
          </w:divBdr>
        </w:div>
      </w:divsChild>
    </w:div>
    <w:div w:id="677193924">
      <w:bodyDiv w:val="1"/>
      <w:marLeft w:val="0"/>
      <w:marRight w:val="0"/>
      <w:marTop w:val="0"/>
      <w:marBottom w:val="0"/>
      <w:divBdr>
        <w:top w:val="none" w:sz="0" w:space="0" w:color="auto"/>
        <w:left w:val="none" w:sz="0" w:space="0" w:color="auto"/>
        <w:bottom w:val="none" w:sz="0" w:space="0" w:color="auto"/>
        <w:right w:val="none" w:sz="0" w:space="0" w:color="auto"/>
      </w:divBdr>
      <w:divsChild>
        <w:div w:id="660892070">
          <w:marLeft w:val="0"/>
          <w:marRight w:val="0"/>
          <w:marTop w:val="0"/>
          <w:marBottom w:val="0"/>
          <w:divBdr>
            <w:top w:val="none" w:sz="0" w:space="0" w:color="auto"/>
            <w:left w:val="none" w:sz="0" w:space="0" w:color="auto"/>
            <w:bottom w:val="none" w:sz="0" w:space="0" w:color="auto"/>
            <w:right w:val="none" w:sz="0" w:space="0" w:color="auto"/>
          </w:divBdr>
        </w:div>
      </w:divsChild>
    </w:div>
    <w:div w:id="727653489">
      <w:bodyDiv w:val="1"/>
      <w:marLeft w:val="0"/>
      <w:marRight w:val="0"/>
      <w:marTop w:val="0"/>
      <w:marBottom w:val="0"/>
      <w:divBdr>
        <w:top w:val="none" w:sz="0" w:space="0" w:color="auto"/>
        <w:left w:val="none" w:sz="0" w:space="0" w:color="auto"/>
        <w:bottom w:val="none" w:sz="0" w:space="0" w:color="auto"/>
        <w:right w:val="none" w:sz="0" w:space="0" w:color="auto"/>
      </w:divBdr>
      <w:divsChild>
        <w:div w:id="1095908290">
          <w:marLeft w:val="0"/>
          <w:marRight w:val="0"/>
          <w:marTop w:val="0"/>
          <w:marBottom w:val="0"/>
          <w:divBdr>
            <w:top w:val="none" w:sz="0" w:space="0" w:color="auto"/>
            <w:left w:val="none" w:sz="0" w:space="0" w:color="auto"/>
            <w:bottom w:val="none" w:sz="0" w:space="0" w:color="auto"/>
            <w:right w:val="none" w:sz="0" w:space="0" w:color="auto"/>
          </w:divBdr>
        </w:div>
      </w:divsChild>
    </w:div>
    <w:div w:id="761413526">
      <w:bodyDiv w:val="1"/>
      <w:marLeft w:val="0"/>
      <w:marRight w:val="0"/>
      <w:marTop w:val="0"/>
      <w:marBottom w:val="0"/>
      <w:divBdr>
        <w:top w:val="none" w:sz="0" w:space="0" w:color="auto"/>
        <w:left w:val="none" w:sz="0" w:space="0" w:color="auto"/>
        <w:bottom w:val="none" w:sz="0" w:space="0" w:color="auto"/>
        <w:right w:val="none" w:sz="0" w:space="0" w:color="auto"/>
      </w:divBdr>
      <w:divsChild>
        <w:div w:id="977732849">
          <w:marLeft w:val="0"/>
          <w:marRight w:val="0"/>
          <w:marTop w:val="0"/>
          <w:marBottom w:val="480"/>
          <w:divBdr>
            <w:top w:val="none" w:sz="0" w:space="0" w:color="auto"/>
            <w:left w:val="none" w:sz="0" w:space="0" w:color="auto"/>
            <w:bottom w:val="none" w:sz="0" w:space="0" w:color="auto"/>
            <w:right w:val="none" w:sz="0" w:space="0" w:color="auto"/>
          </w:divBdr>
        </w:div>
      </w:divsChild>
    </w:div>
    <w:div w:id="851991451">
      <w:bodyDiv w:val="1"/>
      <w:marLeft w:val="0"/>
      <w:marRight w:val="0"/>
      <w:marTop w:val="0"/>
      <w:marBottom w:val="0"/>
      <w:divBdr>
        <w:top w:val="none" w:sz="0" w:space="0" w:color="auto"/>
        <w:left w:val="none" w:sz="0" w:space="0" w:color="auto"/>
        <w:bottom w:val="none" w:sz="0" w:space="0" w:color="auto"/>
        <w:right w:val="none" w:sz="0" w:space="0" w:color="auto"/>
      </w:divBdr>
    </w:div>
    <w:div w:id="877086936">
      <w:bodyDiv w:val="1"/>
      <w:marLeft w:val="0"/>
      <w:marRight w:val="0"/>
      <w:marTop w:val="0"/>
      <w:marBottom w:val="0"/>
      <w:divBdr>
        <w:top w:val="none" w:sz="0" w:space="0" w:color="auto"/>
        <w:left w:val="none" w:sz="0" w:space="0" w:color="auto"/>
        <w:bottom w:val="none" w:sz="0" w:space="0" w:color="auto"/>
        <w:right w:val="none" w:sz="0" w:space="0" w:color="auto"/>
      </w:divBdr>
      <w:divsChild>
        <w:div w:id="1853058852">
          <w:marLeft w:val="0"/>
          <w:marRight w:val="0"/>
          <w:marTop w:val="0"/>
          <w:marBottom w:val="0"/>
          <w:divBdr>
            <w:top w:val="none" w:sz="0" w:space="0" w:color="auto"/>
            <w:left w:val="none" w:sz="0" w:space="0" w:color="auto"/>
            <w:bottom w:val="none" w:sz="0" w:space="0" w:color="auto"/>
            <w:right w:val="none" w:sz="0" w:space="0" w:color="auto"/>
          </w:divBdr>
        </w:div>
        <w:div w:id="1413284079">
          <w:marLeft w:val="0"/>
          <w:marRight w:val="0"/>
          <w:marTop w:val="0"/>
          <w:marBottom w:val="0"/>
          <w:divBdr>
            <w:top w:val="single" w:sz="6" w:space="4" w:color="000000"/>
            <w:left w:val="single" w:sz="6" w:space="4" w:color="000000"/>
            <w:bottom w:val="single" w:sz="6" w:space="4" w:color="000000"/>
            <w:right w:val="single" w:sz="6" w:space="4" w:color="000000"/>
          </w:divBdr>
        </w:div>
        <w:div w:id="1291858620">
          <w:marLeft w:val="0"/>
          <w:marRight w:val="0"/>
          <w:marTop w:val="0"/>
          <w:marBottom w:val="0"/>
          <w:divBdr>
            <w:top w:val="none" w:sz="0" w:space="0" w:color="auto"/>
            <w:left w:val="none" w:sz="0" w:space="0" w:color="auto"/>
            <w:bottom w:val="none" w:sz="0" w:space="0" w:color="auto"/>
            <w:right w:val="none" w:sz="0" w:space="0" w:color="auto"/>
          </w:divBdr>
        </w:div>
        <w:div w:id="1778603359">
          <w:marLeft w:val="0"/>
          <w:marRight w:val="0"/>
          <w:marTop w:val="0"/>
          <w:marBottom w:val="0"/>
          <w:divBdr>
            <w:top w:val="none" w:sz="0" w:space="0" w:color="auto"/>
            <w:left w:val="none" w:sz="0" w:space="0" w:color="auto"/>
            <w:bottom w:val="none" w:sz="0" w:space="0" w:color="auto"/>
            <w:right w:val="none" w:sz="0" w:space="0" w:color="auto"/>
          </w:divBdr>
        </w:div>
      </w:divsChild>
    </w:div>
    <w:div w:id="891238107">
      <w:bodyDiv w:val="1"/>
      <w:marLeft w:val="0"/>
      <w:marRight w:val="0"/>
      <w:marTop w:val="0"/>
      <w:marBottom w:val="0"/>
      <w:divBdr>
        <w:top w:val="none" w:sz="0" w:space="0" w:color="auto"/>
        <w:left w:val="none" w:sz="0" w:space="0" w:color="auto"/>
        <w:bottom w:val="none" w:sz="0" w:space="0" w:color="auto"/>
        <w:right w:val="none" w:sz="0" w:space="0" w:color="auto"/>
      </w:divBdr>
      <w:divsChild>
        <w:div w:id="94175645">
          <w:marLeft w:val="0"/>
          <w:marRight w:val="0"/>
          <w:marTop w:val="0"/>
          <w:marBottom w:val="0"/>
          <w:divBdr>
            <w:top w:val="none" w:sz="0" w:space="0" w:color="auto"/>
            <w:left w:val="none" w:sz="0" w:space="0" w:color="auto"/>
            <w:bottom w:val="none" w:sz="0" w:space="0" w:color="auto"/>
            <w:right w:val="none" w:sz="0" w:space="0" w:color="auto"/>
          </w:divBdr>
          <w:divsChild>
            <w:div w:id="1711346679">
              <w:marLeft w:val="150"/>
              <w:marRight w:val="0"/>
              <w:marTop w:val="0"/>
              <w:marBottom w:val="150"/>
              <w:divBdr>
                <w:top w:val="single" w:sz="6" w:space="8" w:color="666666"/>
                <w:left w:val="single" w:sz="6" w:space="8" w:color="666666"/>
                <w:bottom w:val="single" w:sz="6" w:space="8" w:color="666666"/>
                <w:right w:val="single" w:sz="6" w:space="8" w:color="666666"/>
              </w:divBdr>
            </w:div>
          </w:divsChild>
        </w:div>
        <w:div w:id="1522087695">
          <w:marLeft w:val="0"/>
          <w:marRight w:val="0"/>
          <w:marTop w:val="150"/>
          <w:marBottom w:val="150"/>
          <w:divBdr>
            <w:top w:val="none" w:sz="0" w:space="0" w:color="auto"/>
            <w:left w:val="none" w:sz="0" w:space="0" w:color="auto"/>
            <w:bottom w:val="none" w:sz="0" w:space="0" w:color="auto"/>
            <w:right w:val="none" w:sz="0" w:space="0" w:color="auto"/>
          </w:divBdr>
        </w:div>
        <w:div w:id="1648508517">
          <w:marLeft w:val="0"/>
          <w:marRight w:val="150"/>
          <w:marTop w:val="150"/>
          <w:marBottom w:val="150"/>
          <w:divBdr>
            <w:top w:val="single" w:sz="6" w:space="8" w:color="666666"/>
            <w:left w:val="single" w:sz="6" w:space="8" w:color="666666"/>
            <w:bottom w:val="single" w:sz="6" w:space="8" w:color="666666"/>
            <w:right w:val="single" w:sz="6" w:space="8" w:color="666666"/>
          </w:divBdr>
        </w:div>
        <w:div w:id="1981768540">
          <w:marLeft w:val="0"/>
          <w:marRight w:val="150"/>
          <w:marTop w:val="150"/>
          <w:marBottom w:val="150"/>
          <w:divBdr>
            <w:top w:val="single" w:sz="6" w:space="8" w:color="666666"/>
            <w:left w:val="single" w:sz="6" w:space="8" w:color="666666"/>
            <w:bottom w:val="single" w:sz="6" w:space="8" w:color="666666"/>
            <w:right w:val="single" w:sz="6" w:space="8" w:color="666666"/>
          </w:divBdr>
        </w:div>
        <w:div w:id="1371690311">
          <w:marLeft w:val="0"/>
          <w:marRight w:val="0"/>
          <w:marTop w:val="150"/>
          <w:marBottom w:val="150"/>
          <w:divBdr>
            <w:top w:val="none" w:sz="0" w:space="0" w:color="auto"/>
            <w:left w:val="none" w:sz="0" w:space="0" w:color="auto"/>
            <w:bottom w:val="none" w:sz="0" w:space="0" w:color="auto"/>
            <w:right w:val="none" w:sz="0" w:space="0" w:color="auto"/>
          </w:divBdr>
        </w:div>
        <w:div w:id="981812318">
          <w:marLeft w:val="0"/>
          <w:marRight w:val="0"/>
          <w:marTop w:val="150"/>
          <w:marBottom w:val="150"/>
          <w:divBdr>
            <w:top w:val="none" w:sz="0" w:space="0" w:color="auto"/>
            <w:left w:val="none" w:sz="0" w:space="0" w:color="auto"/>
            <w:bottom w:val="none" w:sz="0" w:space="0" w:color="auto"/>
            <w:right w:val="none" w:sz="0" w:space="0" w:color="auto"/>
          </w:divBdr>
        </w:div>
        <w:div w:id="164367447">
          <w:marLeft w:val="0"/>
          <w:marRight w:val="0"/>
          <w:marTop w:val="150"/>
          <w:marBottom w:val="150"/>
          <w:divBdr>
            <w:top w:val="none" w:sz="0" w:space="0" w:color="auto"/>
            <w:left w:val="none" w:sz="0" w:space="0" w:color="auto"/>
            <w:bottom w:val="none" w:sz="0" w:space="0" w:color="auto"/>
            <w:right w:val="none" w:sz="0" w:space="0" w:color="auto"/>
          </w:divBdr>
        </w:div>
        <w:div w:id="1535001039">
          <w:marLeft w:val="0"/>
          <w:marRight w:val="150"/>
          <w:marTop w:val="150"/>
          <w:marBottom w:val="150"/>
          <w:divBdr>
            <w:top w:val="single" w:sz="6" w:space="8" w:color="666666"/>
            <w:left w:val="single" w:sz="6" w:space="8" w:color="666666"/>
            <w:bottom w:val="single" w:sz="6" w:space="8" w:color="666666"/>
            <w:right w:val="single" w:sz="6" w:space="8" w:color="666666"/>
          </w:divBdr>
        </w:div>
        <w:div w:id="1072581465">
          <w:marLeft w:val="0"/>
          <w:marRight w:val="150"/>
          <w:marTop w:val="150"/>
          <w:marBottom w:val="150"/>
          <w:divBdr>
            <w:top w:val="single" w:sz="6" w:space="8" w:color="666666"/>
            <w:left w:val="single" w:sz="6" w:space="8" w:color="666666"/>
            <w:bottom w:val="single" w:sz="6" w:space="8" w:color="666666"/>
            <w:right w:val="single" w:sz="6" w:space="8" w:color="666666"/>
          </w:divBdr>
        </w:div>
        <w:div w:id="1147162655">
          <w:marLeft w:val="0"/>
          <w:marRight w:val="150"/>
          <w:marTop w:val="150"/>
          <w:marBottom w:val="150"/>
          <w:divBdr>
            <w:top w:val="single" w:sz="6" w:space="8" w:color="666666"/>
            <w:left w:val="single" w:sz="6" w:space="8" w:color="666666"/>
            <w:bottom w:val="single" w:sz="6" w:space="8" w:color="666666"/>
            <w:right w:val="single" w:sz="6" w:space="8" w:color="666666"/>
          </w:divBdr>
        </w:div>
        <w:div w:id="1281691747">
          <w:marLeft w:val="0"/>
          <w:marRight w:val="0"/>
          <w:marTop w:val="150"/>
          <w:marBottom w:val="150"/>
          <w:divBdr>
            <w:top w:val="none" w:sz="0" w:space="0" w:color="auto"/>
            <w:left w:val="none" w:sz="0" w:space="0" w:color="auto"/>
            <w:bottom w:val="none" w:sz="0" w:space="0" w:color="auto"/>
            <w:right w:val="none" w:sz="0" w:space="0" w:color="auto"/>
          </w:divBdr>
        </w:div>
        <w:div w:id="189534958">
          <w:marLeft w:val="0"/>
          <w:marRight w:val="0"/>
          <w:marTop w:val="150"/>
          <w:marBottom w:val="150"/>
          <w:divBdr>
            <w:top w:val="none" w:sz="0" w:space="0" w:color="auto"/>
            <w:left w:val="none" w:sz="0" w:space="0" w:color="auto"/>
            <w:bottom w:val="none" w:sz="0" w:space="0" w:color="auto"/>
            <w:right w:val="none" w:sz="0" w:space="0" w:color="auto"/>
          </w:divBdr>
        </w:div>
        <w:div w:id="1206523728">
          <w:marLeft w:val="0"/>
          <w:marRight w:val="150"/>
          <w:marTop w:val="150"/>
          <w:marBottom w:val="150"/>
          <w:divBdr>
            <w:top w:val="single" w:sz="6" w:space="8" w:color="666666"/>
            <w:left w:val="single" w:sz="6" w:space="8" w:color="666666"/>
            <w:bottom w:val="single" w:sz="6" w:space="8" w:color="666666"/>
            <w:right w:val="single" w:sz="6" w:space="8" w:color="666666"/>
          </w:divBdr>
        </w:div>
        <w:div w:id="1467160027">
          <w:marLeft w:val="0"/>
          <w:marRight w:val="150"/>
          <w:marTop w:val="150"/>
          <w:marBottom w:val="150"/>
          <w:divBdr>
            <w:top w:val="single" w:sz="6" w:space="8" w:color="666666"/>
            <w:left w:val="single" w:sz="6" w:space="8" w:color="666666"/>
            <w:bottom w:val="single" w:sz="6" w:space="8" w:color="666666"/>
            <w:right w:val="single" w:sz="6" w:space="8" w:color="666666"/>
          </w:divBdr>
        </w:div>
      </w:divsChild>
    </w:div>
    <w:div w:id="953826945">
      <w:bodyDiv w:val="1"/>
      <w:marLeft w:val="0"/>
      <w:marRight w:val="0"/>
      <w:marTop w:val="0"/>
      <w:marBottom w:val="0"/>
      <w:divBdr>
        <w:top w:val="none" w:sz="0" w:space="0" w:color="auto"/>
        <w:left w:val="none" w:sz="0" w:space="0" w:color="auto"/>
        <w:bottom w:val="none" w:sz="0" w:space="0" w:color="auto"/>
        <w:right w:val="none" w:sz="0" w:space="0" w:color="auto"/>
      </w:divBdr>
      <w:divsChild>
        <w:div w:id="1303774430">
          <w:marLeft w:val="0"/>
          <w:marRight w:val="0"/>
          <w:marTop w:val="0"/>
          <w:marBottom w:val="0"/>
          <w:divBdr>
            <w:top w:val="none" w:sz="0" w:space="0" w:color="auto"/>
            <w:left w:val="none" w:sz="0" w:space="0" w:color="auto"/>
            <w:bottom w:val="none" w:sz="0" w:space="0" w:color="auto"/>
            <w:right w:val="none" w:sz="0" w:space="0" w:color="auto"/>
          </w:divBdr>
        </w:div>
      </w:divsChild>
    </w:div>
    <w:div w:id="1070888832">
      <w:bodyDiv w:val="1"/>
      <w:marLeft w:val="0"/>
      <w:marRight w:val="0"/>
      <w:marTop w:val="0"/>
      <w:marBottom w:val="0"/>
      <w:divBdr>
        <w:top w:val="none" w:sz="0" w:space="0" w:color="auto"/>
        <w:left w:val="none" w:sz="0" w:space="0" w:color="auto"/>
        <w:bottom w:val="none" w:sz="0" w:space="0" w:color="auto"/>
        <w:right w:val="none" w:sz="0" w:space="0" w:color="auto"/>
      </w:divBdr>
      <w:divsChild>
        <w:div w:id="402608672">
          <w:marLeft w:val="0"/>
          <w:marRight w:val="0"/>
          <w:marTop w:val="0"/>
          <w:marBottom w:val="480"/>
          <w:divBdr>
            <w:top w:val="none" w:sz="0" w:space="0" w:color="auto"/>
            <w:left w:val="none" w:sz="0" w:space="0" w:color="auto"/>
            <w:bottom w:val="none" w:sz="0" w:space="0" w:color="auto"/>
            <w:right w:val="none" w:sz="0" w:space="0" w:color="auto"/>
          </w:divBdr>
        </w:div>
      </w:divsChild>
    </w:div>
    <w:div w:id="1150752491">
      <w:bodyDiv w:val="1"/>
      <w:marLeft w:val="0"/>
      <w:marRight w:val="0"/>
      <w:marTop w:val="0"/>
      <w:marBottom w:val="0"/>
      <w:divBdr>
        <w:top w:val="none" w:sz="0" w:space="0" w:color="auto"/>
        <w:left w:val="none" w:sz="0" w:space="0" w:color="auto"/>
        <w:bottom w:val="none" w:sz="0" w:space="0" w:color="auto"/>
        <w:right w:val="none" w:sz="0" w:space="0" w:color="auto"/>
      </w:divBdr>
      <w:divsChild>
        <w:div w:id="2030134040">
          <w:marLeft w:val="0"/>
          <w:marRight w:val="0"/>
          <w:marTop w:val="0"/>
          <w:marBottom w:val="0"/>
          <w:divBdr>
            <w:top w:val="none" w:sz="0" w:space="0" w:color="auto"/>
            <w:left w:val="none" w:sz="0" w:space="0" w:color="auto"/>
            <w:bottom w:val="none" w:sz="0" w:space="0" w:color="auto"/>
            <w:right w:val="none" w:sz="0" w:space="0" w:color="auto"/>
          </w:divBdr>
        </w:div>
      </w:divsChild>
    </w:div>
    <w:div w:id="1163737668">
      <w:bodyDiv w:val="1"/>
      <w:marLeft w:val="0"/>
      <w:marRight w:val="0"/>
      <w:marTop w:val="0"/>
      <w:marBottom w:val="0"/>
      <w:divBdr>
        <w:top w:val="none" w:sz="0" w:space="0" w:color="auto"/>
        <w:left w:val="none" w:sz="0" w:space="0" w:color="auto"/>
        <w:bottom w:val="none" w:sz="0" w:space="0" w:color="auto"/>
        <w:right w:val="none" w:sz="0" w:space="0" w:color="auto"/>
      </w:divBdr>
      <w:divsChild>
        <w:div w:id="952520277">
          <w:marLeft w:val="0"/>
          <w:marRight w:val="0"/>
          <w:marTop w:val="0"/>
          <w:marBottom w:val="0"/>
          <w:divBdr>
            <w:top w:val="none" w:sz="0" w:space="0" w:color="auto"/>
            <w:left w:val="none" w:sz="0" w:space="0" w:color="auto"/>
            <w:bottom w:val="none" w:sz="0" w:space="0" w:color="auto"/>
            <w:right w:val="none" w:sz="0" w:space="0" w:color="auto"/>
          </w:divBdr>
        </w:div>
      </w:divsChild>
    </w:div>
    <w:div w:id="1278174253">
      <w:bodyDiv w:val="1"/>
      <w:marLeft w:val="0"/>
      <w:marRight w:val="0"/>
      <w:marTop w:val="0"/>
      <w:marBottom w:val="0"/>
      <w:divBdr>
        <w:top w:val="none" w:sz="0" w:space="0" w:color="auto"/>
        <w:left w:val="none" w:sz="0" w:space="0" w:color="auto"/>
        <w:bottom w:val="none" w:sz="0" w:space="0" w:color="auto"/>
        <w:right w:val="none" w:sz="0" w:space="0" w:color="auto"/>
      </w:divBdr>
      <w:divsChild>
        <w:div w:id="1685595988">
          <w:marLeft w:val="0"/>
          <w:marRight w:val="0"/>
          <w:marTop w:val="0"/>
          <w:marBottom w:val="0"/>
          <w:divBdr>
            <w:top w:val="none" w:sz="0" w:space="0" w:color="auto"/>
            <w:left w:val="none" w:sz="0" w:space="0" w:color="auto"/>
            <w:bottom w:val="none" w:sz="0" w:space="0" w:color="auto"/>
            <w:right w:val="none" w:sz="0" w:space="0" w:color="auto"/>
          </w:divBdr>
        </w:div>
      </w:divsChild>
    </w:div>
    <w:div w:id="1306348313">
      <w:bodyDiv w:val="1"/>
      <w:marLeft w:val="0"/>
      <w:marRight w:val="0"/>
      <w:marTop w:val="0"/>
      <w:marBottom w:val="0"/>
      <w:divBdr>
        <w:top w:val="none" w:sz="0" w:space="0" w:color="auto"/>
        <w:left w:val="none" w:sz="0" w:space="0" w:color="auto"/>
        <w:bottom w:val="none" w:sz="0" w:space="0" w:color="auto"/>
        <w:right w:val="none" w:sz="0" w:space="0" w:color="auto"/>
      </w:divBdr>
    </w:div>
    <w:div w:id="1307706829">
      <w:bodyDiv w:val="1"/>
      <w:marLeft w:val="0"/>
      <w:marRight w:val="0"/>
      <w:marTop w:val="0"/>
      <w:marBottom w:val="0"/>
      <w:divBdr>
        <w:top w:val="none" w:sz="0" w:space="0" w:color="auto"/>
        <w:left w:val="none" w:sz="0" w:space="0" w:color="auto"/>
        <w:bottom w:val="none" w:sz="0" w:space="0" w:color="auto"/>
        <w:right w:val="none" w:sz="0" w:space="0" w:color="auto"/>
      </w:divBdr>
      <w:divsChild>
        <w:div w:id="2057046463">
          <w:marLeft w:val="0"/>
          <w:marRight w:val="0"/>
          <w:marTop w:val="0"/>
          <w:marBottom w:val="0"/>
          <w:divBdr>
            <w:top w:val="none" w:sz="0" w:space="0" w:color="auto"/>
            <w:left w:val="none" w:sz="0" w:space="0" w:color="auto"/>
            <w:bottom w:val="none" w:sz="0" w:space="0" w:color="auto"/>
            <w:right w:val="none" w:sz="0" w:space="0" w:color="auto"/>
          </w:divBdr>
          <w:divsChild>
            <w:div w:id="698702457">
              <w:marLeft w:val="150"/>
              <w:marRight w:val="0"/>
              <w:marTop w:val="0"/>
              <w:marBottom w:val="150"/>
              <w:divBdr>
                <w:top w:val="single" w:sz="6" w:space="8" w:color="666666"/>
                <w:left w:val="single" w:sz="6" w:space="8" w:color="666666"/>
                <w:bottom w:val="single" w:sz="6" w:space="8" w:color="666666"/>
                <w:right w:val="single" w:sz="6" w:space="8" w:color="666666"/>
              </w:divBdr>
            </w:div>
          </w:divsChild>
        </w:div>
        <w:div w:id="2109815243">
          <w:marLeft w:val="0"/>
          <w:marRight w:val="0"/>
          <w:marTop w:val="150"/>
          <w:marBottom w:val="150"/>
          <w:divBdr>
            <w:top w:val="none" w:sz="0" w:space="0" w:color="auto"/>
            <w:left w:val="none" w:sz="0" w:space="0" w:color="auto"/>
            <w:bottom w:val="none" w:sz="0" w:space="0" w:color="auto"/>
            <w:right w:val="none" w:sz="0" w:space="0" w:color="auto"/>
          </w:divBdr>
        </w:div>
        <w:div w:id="1278832667">
          <w:marLeft w:val="0"/>
          <w:marRight w:val="0"/>
          <w:marTop w:val="225"/>
          <w:marBottom w:val="225"/>
          <w:divBdr>
            <w:top w:val="none" w:sz="0" w:space="0" w:color="auto"/>
            <w:left w:val="none" w:sz="0" w:space="0" w:color="auto"/>
            <w:bottom w:val="none" w:sz="0" w:space="0" w:color="auto"/>
            <w:right w:val="none" w:sz="0" w:space="0" w:color="auto"/>
          </w:divBdr>
          <w:divsChild>
            <w:div w:id="1134635410">
              <w:marLeft w:val="0"/>
              <w:marRight w:val="0"/>
              <w:marTop w:val="0"/>
              <w:marBottom w:val="0"/>
              <w:divBdr>
                <w:top w:val="none" w:sz="0" w:space="0" w:color="auto"/>
                <w:left w:val="none" w:sz="0" w:space="0" w:color="auto"/>
                <w:bottom w:val="none" w:sz="0" w:space="0" w:color="auto"/>
                <w:right w:val="none" w:sz="0" w:space="0" w:color="auto"/>
              </w:divBdr>
            </w:div>
          </w:divsChild>
        </w:div>
        <w:div w:id="1471559266">
          <w:marLeft w:val="0"/>
          <w:marRight w:val="0"/>
          <w:marTop w:val="225"/>
          <w:marBottom w:val="225"/>
          <w:divBdr>
            <w:top w:val="none" w:sz="0" w:space="0" w:color="auto"/>
            <w:left w:val="none" w:sz="0" w:space="0" w:color="auto"/>
            <w:bottom w:val="none" w:sz="0" w:space="0" w:color="auto"/>
            <w:right w:val="none" w:sz="0" w:space="0" w:color="auto"/>
          </w:divBdr>
          <w:divsChild>
            <w:div w:id="1485899358">
              <w:marLeft w:val="0"/>
              <w:marRight w:val="0"/>
              <w:marTop w:val="0"/>
              <w:marBottom w:val="0"/>
              <w:divBdr>
                <w:top w:val="none" w:sz="0" w:space="0" w:color="auto"/>
                <w:left w:val="none" w:sz="0" w:space="0" w:color="auto"/>
                <w:bottom w:val="none" w:sz="0" w:space="0" w:color="auto"/>
                <w:right w:val="none" w:sz="0" w:space="0" w:color="auto"/>
              </w:divBdr>
            </w:div>
          </w:divsChild>
        </w:div>
        <w:div w:id="1646160656">
          <w:marLeft w:val="0"/>
          <w:marRight w:val="0"/>
          <w:marTop w:val="225"/>
          <w:marBottom w:val="225"/>
          <w:divBdr>
            <w:top w:val="none" w:sz="0" w:space="0" w:color="auto"/>
            <w:left w:val="none" w:sz="0" w:space="0" w:color="auto"/>
            <w:bottom w:val="none" w:sz="0" w:space="0" w:color="auto"/>
            <w:right w:val="none" w:sz="0" w:space="0" w:color="auto"/>
          </w:divBdr>
          <w:divsChild>
            <w:div w:id="1660309555">
              <w:marLeft w:val="0"/>
              <w:marRight w:val="0"/>
              <w:marTop w:val="0"/>
              <w:marBottom w:val="0"/>
              <w:divBdr>
                <w:top w:val="none" w:sz="0" w:space="0" w:color="auto"/>
                <w:left w:val="none" w:sz="0" w:space="0" w:color="auto"/>
                <w:bottom w:val="none" w:sz="0" w:space="0" w:color="auto"/>
                <w:right w:val="none" w:sz="0" w:space="0" w:color="auto"/>
              </w:divBdr>
            </w:div>
          </w:divsChild>
        </w:div>
        <w:div w:id="322321574">
          <w:marLeft w:val="0"/>
          <w:marRight w:val="0"/>
          <w:marTop w:val="225"/>
          <w:marBottom w:val="225"/>
          <w:divBdr>
            <w:top w:val="none" w:sz="0" w:space="0" w:color="auto"/>
            <w:left w:val="none" w:sz="0" w:space="0" w:color="auto"/>
            <w:bottom w:val="none" w:sz="0" w:space="0" w:color="auto"/>
            <w:right w:val="none" w:sz="0" w:space="0" w:color="auto"/>
          </w:divBdr>
          <w:divsChild>
            <w:div w:id="1727022515">
              <w:marLeft w:val="0"/>
              <w:marRight w:val="0"/>
              <w:marTop w:val="0"/>
              <w:marBottom w:val="0"/>
              <w:divBdr>
                <w:top w:val="none" w:sz="0" w:space="0" w:color="auto"/>
                <w:left w:val="none" w:sz="0" w:space="0" w:color="auto"/>
                <w:bottom w:val="none" w:sz="0" w:space="0" w:color="auto"/>
                <w:right w:val="none" w:sz="0" w:space="0" w:color="auto"/>
              </w:divBdr>
            </w:div>
          </w:divsChild>
        </w:div>
        <w:div w:id="1134324450">
          <w:marLeft w:val="0"/>
          <w:marRight w:val="150"/>
          <w:marTop w:val="150"/>
          <w:marBottom w:val="150"/>
          <w:divBdr>
            <w:top w:val="single" w:sz="6" w:space="8" w:color="666666"/>
            <w:left w:val="single" w:sz="6" w:space="8" w:color="666666"/>
            <w:bottom w:val="single" w:sz="6" w:space="8" w:color="666666"/>
            <w:right w:val="single" w:sz="6" w:space="8" w:color="666666"/>
          </w:divBdr>
        </w:div>
        <w:div w:id="50353116">
          <w:marLeft w:val="0"/>
          <w:marRight w:val="0"/>
          <w:marTop w:val="225"/>
          <w:marBottom w:val="225"/>
          <w:divBdr>
            <w:top w:val="none" w:sz="0" w:space="0" w:color="auto"/>
            <w:left w:val="none" w:sz="0" w:space="0" w:color="auto"/>
            <w:bottom w:val="none" w:sz="0" w:space="0" w:color="auto"/>
            <w:right w:val="none" w:sz="0" w:space="0" w:color="auto"/>
          </w:divBdr>
          <w:divsChild>
            <w:div w:id="783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654">
      <w:bodyDiv w:val="1"/>
      <w:marLeft w:val="0"/>
      <w:marRight w:val="0"/>
      <w:marTop w:val="0"/>
      <w:marBottom w:val="0"/>
      <w:divBdr>
        <w:top w:val="none" w:sz="0" w:space="0" w:color="auto"/>
        <w:left w:val="none" w:sz="0" w:space="0" w:color="auto"/>
        <w:bottom w:val="none" w:sz="0" w:space="0" w:color="auto"/>
        <w:right w:val="none" w:sz="0" w:space="0" w:color="auto"/>
      </w:divBdr>
    </w:div>
    <w:div w:id="1422142552">
      <w:bodyDiv w:val="1"/>
      <w:marLeft w:val="0"/>
      <w:marRight w:val="0"/>
      <w:marTop w:val="0"/>
      <w:marBottom w:val="0"/>
      <w:divBdr>
        <w:top w:val="none" w:sz="0" w:space="0" w:color="auto"/>
        <w:left w:val="none" w:sz="0" w:space="0" w:color="auto"/>
        <w:bottom w:val="none" w:sz="0" w:space="0" w:color="auto"/>
        <w:right w:val="none" w:sz="0" w:space="0" w:color="auto"/>
      </w:divBdr>
      <w:divsChild>
        <w:div w:id="74673572">
          <w:marLeft w:val="0"/>
          <w:marRight w:val="0"/>
          <w:marTop w:val="0"/>
          <w:marBottom w:val="0"/>
          <w:divBdr>
            <w:top w:val="none" w:sz="0" w:space="0" w:color="auto"/>
            <w:left w:val="none" w:sz="0" w:space="0" w:color="auto"/>
            <w:bottom w:val="none" w:sz="0" w:space="0" w:color="auto"/>
            <w:right w:val="none" w:sz="0" w:space="0" w:color="auto"/>
          </w:divBdr>
        </w:div>
      </w:divsChild>
    </w:div>
    <w:div w:id="1454245515">
      <w:bodyDiv w:val="1"/>
      <w:marLeft w:val="0"/>
      <w:marRight w:val="0"/>
      <w:marTop w:val="0"/>
      <w:marBottom w:val="0"/>
      <w:divBdr>
        <w:top w:val="none" w:sz="0" w:space="0" w:color="auto"/>
        <w:left w:val="none" w:sz="0" w:space="0" w:color="auto"/>
        <w:bottom w:val="none" w:sz="0" w:space="0" w:color="auto"/>
        <w:right w:val="none" w:sz="0" w:space="0" w:color="auto"/>
      </w:divBdr>
    </w:div>
    <w:div w:id="1510096878">
      <w:bodyDiv w:val="1"/>
      <w:marLeft w:val="0"/>
      <w:marRight w:val="0"/>
      <w:marTop w:val="0"/>
      <w:marBottom w:val="0"/>
      <w:divBdr>
        <w:top w:val="none" w:sz="0" w:space="0" w:color="auto"/>
        <w:left w:val="none" w:sz="0" w:space="0" w:color="auto"/>
        <w:bottom w:val="none" w:sz="0" w:space="0" w:color="auto"/>
        <w:right w:val="none" w:sz="0" w:space="0" w:color="auto"/>
      </w:divBdr>
    </w:div>
    <w:div w:id="1599213682">
      <w:bodyDiv w:val="1"/>
      <w:marLeft w:val="0"/>
      <w:marRight w:val="0"/>
      <w:marTop w:val="0"/>
      <w:marBottom w:val="0"/>
      <w:divBdr>
        <w:top w:val="none" w:sz="0" w:space="0" w:color="auto"/>
        <w:left w:val="none" w:sz="0" w:space="0" w:color="auto"/>
        <w:bottom w:val="none" w:sz="0" w:space="0" w:color="auto"/>
        <w:right w:val="none" w:sz="0" w:space="0" w:color="auto"/>
      </w:divBdr>
      <w:divsChild>
        <w:div w:id="596449921">
          <w:marLeft w:val="0"/>
          <w:marRight w:val="0"/>
          <w:marTop w:val="0"/>
          <w:marBottom w:val="0"/>
          <w:divBdr>
            <w:top w:val="none" w:sz="0" w:space="0" w:color="auto"/>
            <w:left w:val="none" w:sz="0" w:space="0" w:color="auto"/>
            <w:bottom w:val="none" w:sz="0" w:space="0" w:color="auto"/>
            <w:right w:val="none" w:sz="0" w:space="0" w:color="auto"/>
          </w:divBdr>
        </w:div>
      </w:divsChild>
    </w:div>
    <w:div w:id="1629628173">
      <w:bodyDiv w:val="1"/>
      <w:marLeft w:val="0"/>
      <w:marRight w:val="0"/>
      <w:marTop w:val="0"/>
      <w:marBottom w:val="0"/>
      <w:divBdr>
        <w:top w:val="none" w:sz="0" w:space="0" w:color="auto"/>
        <w:left w:val="none" w:sz="0" w:space="0" w:color="auto"/>
        <w:bottom w:val="none" w:sz="0" w:space="0" w:color="auto"/>
        <w:right w:val="none" w:sz="0" w:space="0" w:color="auto"/>
      </w:divBdr>
      <w:divsChild>
        <w:div w:id="1750807661">
          <w:marLeft w:val="0"/>
          <w:marRight w:val="0"/>
          <w:marTop w:val="0"/>
          <w:marBottom w:val="0"/>
          <w:divBdr>
            <w:top w:val="none" w:sz="0" w:space="0" w:color="auto"/>
            <w:left w:val="none" w:sz="0" w:space="0" w:color="auto"/>
            <w:bottom w:val="none" w:sz="0" w:space="0" w:color="auto"/>
            <w:right w:val="none" w:sz="0" w:space="0" w:color="auto"/>
          </w:divBdr>
        </w:div>
      </w:divsChild>
    </w:div>
    <w:div w:id="1699577064">
      <w:bodyDiv w:val="1"/>
      <w:marLeft w:val="0"/>
      <w:marRight w:val="0"/>
      <w:marTop w:val="0"/>
      <w:marBottom w:val="0"/>
      <w:divBdr>
        <w:top w:val="none" w:sz="0" w:space="0" w:color="auto"/>
        <w:left w:val="none" w:sz="0" w:space="0" w:color="auto"/>
        <w:bottom w:val="none" w:sz="0" w:space="0" w:color="auto"/>
        <w:right w:val="none" w:sz="0" w:space="0" w:color="auto"/>
      </w:divBdr>
    </w:div>
    <w:div w:id="1766489633">
      <w:bodyDiv w:val="1"/>
      <w:marLeft w:val="0"/>
      <w:marRight w:val="0"/>
      <w:marTop w:val="0"/>
      <w:marBottom w:val="0"/>
      <w:divBdr>
        <w:top w:val="none" w:sz="0" w:space="0" w:color="auto"/>
        <w:left w:val="none" w:sz="0" w:space="0" w:color="auto"/>
        <w:bottom w:val="none" w:sz="0" w:space="0" w:color="auto"/>
        <w:right w:val="none" w:sz="0" w:space="0" w:color="auto"/>
      </w:divBdr>
    </w:div>
    <w:div w:id="1812165540">
      <w:bodyDiv w:val="1"/>
      <w:marLeft w:val="0"/>
      <w:marRight w:val="0"/>
      <w:marTop w:val="0"/>
      <w:marBottom w:val="0"/>
      <w:divBdr>
        <w:top w:val="none" w:sz="0" w:space="0" w:color="auto"/>
        <w:left w:val="none" w:sz="0" w:space="0" w:color="auto"/>
        <w:bottom w:val="none" w:sz="0" w:space="0" w:color="auto"/>
        <w:right w:val="none" w:sz="0" w:space="0" w:color="auto"/>
      </w:divBdr>
    </w:div>
    <w:div w:id="1822190413">
      <w:bodyDiv w:val="1"/>
      <w:marLeft w:val="0"/>
      <w:marRight w:val="0"/>
      <w:marTop w:val="0"/>
      <w:marBottom w:val="0"/>
      <w:divBdr>
        <w:top w:val="none" w:sz="0" w:space="0" w:color="auto"/>
        <w:left w:val="none" w:sz="0" w:space="0" w:color="auto"/>
        <w:bottom w:val="none" w:sz="0" w:space="0" w:color="auto"/>
        <w:right w:val="none" w:sz="0" w:space="0" w:color="auto"/>
      </w:divBdr>
      <w:divsChild>
        <w:div w:id="392000329">
          <w:marLeft w:val="0"/>
          <w:marRight w:val="0"/>
          <w:marTop w:val="0"/>
          <w:marBottom w:val="150"/>
          <w:divBdr>
            <w:top w:val="none" w:sz="0" w:space="0" w:color="auto"/>
            <w:left w:val="none" w:sz="0" w:space="0" w:color="auto"/>
            <w:bottom w:val="none" w:sz="0" w:space="0" w:color="auto"/>
            <w:right w:val="none" w:sz="0" w:space="0" w:color="auto"/>
          </w:divBdr>
        </w:div>
        <w:div w:id="1709182546">
          <w:marLeft w:val="0"/>
          <w:marRight w:val="0"/>
          <w:marTop w:val="0"/>
          <w:marBottom w:val="0"/>
          <w:divBdr>
            <w:top w:val="none" w:sz="0" w:space="0" w:color="auto"/>
            <w:left w:val="none" w:sz="0" w:space="0" w:color="auto"/>
            <w:bottom w:val="none" w:sz="0" w:space="0" w:color="auto"/>
            <w:right w:val="none" w:sz="0" w:space="0" w:color="auto"/>
          </w:divBdr>
          <w:divsChild>
            <w:div w:id="1402679229">
              <w:marLeft w:val="0"/>
              <w:marRight w:val="300"/>
              <w:marTop w:val="75"/>
              <w:marBottom w:val="300"/>
              <w:divBdr>
                <w:top w:val="single" w:sz="6" w:space="10" w:color="F0F0F0"/>
                <w:left w:val="single" w:sz="6" w:space="8" w:color="F0F0F0"/>
                <w:bottom w:val="single" w:sz="6" w:space="8" w:color="F0F0F0"/>
                <w:right w:val="single" w:sz="6" w:space="8" w:color="F0F0F0"/>
              </w:divBdr>
            </w:div>
          </w:divsChild>
        </w:div>
      </w:divsChild>
    </w:div>
    <w:div w:id="1867476905">
      <w:bodyDiv w:val="1"/>
      <w:marLeft w:val="0"/>
      <w:marRight w:val="0"/>
      <w:marTop w:val="0"/>
      <w:marBottom w:val="0"/>
      <w:divBdr>
        <w:top w:val="none" w:sz="0" w:space="0" w:color="auto"/>
        <w:left w:val="none" w:sz="0" w:space="0" w:color="auto"/>
        <w:bottom w:val="none" w:sz="0" w:space="0" w:color="auto"/>
        <w:right w:val="none" w:sz="0" w:space="0" w:color="auto"/>
      </w:divBdr>
      <w:divsChild>
        <w:div w:id="851842351">
          <w:marLeft w:val="0"/>
          <w:marRight w:val="0"/>
          <w:marTop w:val="0"/>
          <w:marBottom w:val="0"/>
          <w:divBdr>
            <w:top w:val="none" w:sz="0" w:space="0" w:color="auto"/>
            <w:left w:val="none" w:sz="0" w:space="0" w:color="auto"/>
            <w:bottom w:val="none" w:sz="0" w:space="0" w:color="auto"/>
            <w:right w:val="none" w:sz="0" w:space="0" w:color="auto"/>
          </w:divBdr>
        </w:div>
        <w:div w:id="792137195">
          <w:marLeft w:val="0"/>
          <w:marRight w:val="0"/>
          <w:marTop w:val="0"/>
          <w:marBottom w:val="0"/>
          <w:divBdr>
            <w:top w:val="none" w:sz="0" w:space="0" w:color="auto"/>
            <w:left w:val="none" w:sz="0" w:space="0" w:color="auto"/>
            <w:bottom w:val="none" w:sz="0" w:space="0" w:color="auto"/>
            <w:right w:val="none" w:sz="0" w:space="0" w:color="auto"/>
          </w:divBdr>
          <w:divsChild>
            <w:div w:id="766659377">
              <w:marLeft w:val="0"/>
              <w:marRight w:val="0"/>
              <w:marTop w:val="0"/>
              <w:marBottom w:val="0"/>
              <w:divBdr>
                <w:top w:val="none" w:sz="0" w:space="0" w:color="auto"/>
                <w:left w:val="none" w:sz="0" w:space="0" w:color="auto"/>
                <w:bottom w:val="none" w:sz="0" w:space="0" w:color="auto"/>
                <w:right w:val="none" w:sz="0" w:space="0" w:color="auto"/>
              </w:divBdr>
            </w:div>
          </w:divsChild>
        </w:div>
        <w:div w:id="1601599075">
          <w:marLeft w:val="0"/>
          <w:marRight w:val="0"/>
          <w:marTop w:val="0"/>
          <w:marBottom w:val="0"/>
          <w:divBdr>
            <w:top w:val="none" w:sz="0" w:space="0" w:color="auto"/>
            <w:left w:val="none" w:sz="0" w:space="0" w:color="auto"/>
            <w:bottom w:val="none" w:sz="0" w:space="0" w:color="auto"/>
            <w:right w:val="none" w:sz="0" w:space="0" w:color="auto"/>
          </w:divBdr>
        </w:div>
      </w:divsChild>
    </w:div>
    <w:div w:id="1895238731">
      <w:bodyDiv w:val="1"/>
      <w:marLeft w:val="0"/>
      <w:marRight w:val="0"/>
      <w:marTop w:val="0"/>
      <w:marBottom w:val="0"/>
      <w:divBdr>
        <w:top w:val="none" w:sz="0" w:space="0" w:color="auto"/>
        <w:left w:val="none" w:sz="0" w:space="0" w:color="auto"/>
        <w:bottom w:val="none" w:sz="0" w:space="0" w:color="auto"/>
        <w:right w:val="none" w:sz="0" w:space="0" w:color="auto"/>
      </w:divBdr>
      <w:divsChild>
        <w:div w:id="337510693">
          <w:marLeft w:val="0"/>
          <w:marRight w:val="0"/>
          <w:marTop w:val="0"/>
          <w:marBottom w:val="0"/>
          <w:divBdr>
            <w:top w:val="none" w:sz="0" w:space="0" w:color="auto"/>
            <w:left w:val="none" w:sz="0" w:space="0" w:color="auto"/>
            <w:bottom w:val="none" w:sz="0" w:space="0" w:color="auto"/>
            <w:right w:val="none" w:sz="0" w:space="0" w:color="auto"/>
          </w:divBdr>
        </w:div>
      </w:divsChild>
    </w:div>
    <w:div w:id="1947082851">
      <w:bodyDiv w:val="1"/>
      <w:marLeft w:val="0"/>
      <w:marRight w:val="0"/>
      <w:marTop w:val="0"/>
      <w:marBottom w:val="0"/>
      <w:divBdr>
        <w:top w:val="none" w:sz="0" w:space="0" w:color="auto"/>
        <w:left w:val="none" w:sz="0" w:space="0" w:color="auto"/>
        <w:bottom w:val="none" w:sz="0" w:space="0" w:color="auto"/>
        <w:right w:val="none" w:sz="0" w:space="0" w:color="auto"/>
      </w:divBdr>
      <w:divsChild>
        <w:div w:id="569076800">
          <w:marLeft w:val="0"/>
          <w:marRight w:val="0"/>
          <w:marTop w:val="0"/>
          <w:marBottom w:val="0"/>
          <w:divBdr>
            <w:top w:val="none" w:sz="0" w:space="0" w:color="auto"/>
            <w:left w:val="none" w:sz="0" w:space="0" w:color="auto"/>
            <w:bottom w:val="none" w:sz="0" w:space="0" w:color="auto"/>
            <w:right w:val="none" w:sz="0" w:space="0" w:color="auto"/>
          </w:divBdr>
        </w:div>
      </w:divsChild>
    </w:div>
    <w:div w:id="1954172561">
      <w:bodyDiv w:val="1"/>
      <w:marLeft w:val="0"/>
      <w:marRight w:val="0"/>
      <w:marTop w:val="0"/>
      <w:marBottom w:val="0"/>
      <w:divBdr>
        <w:top w:val="none" w:sz="0" w:space="0" w:color="auto"/>
        <w:left w:val="none" w:sz="0" w:space="0" w:color="auto"/>
        <w:bottom w:val="none" w:sz="0" w:space="0" w:color="auto"/>
        <w:right w:val="none" w:sz="0" w:space="0" w:color="auto"/>
      </w:divBdr>
      <w:divsChild>
        <w:div w:id="392970111">
          <w:marLeft w:val="450"/>
          <w:marRight w:val="0"/>
          <w:marTop w:val="0"/>
          <w:marBottom w:val="75"/>
          <w:divBdr>
            <w:top w:val="none" w:sz="0" w:space="0" w:color="auto"/>
            <w:left w:val="none" w:sz="0" w:space="0" w:color="auto"/>
            <w:bottom w:val="none" w:sz="0" w:space="0" w:color="auto"/>
            <w:right w:val="none" w:sz="0" w:space="0" w:color="auto"/>
          </w:divBdr>
        </w:div>
      </w:divsChild>
    </w:div>
    <w:div w:id="1969357446">
      <w:bodyDiv w:val="1"/>
      <w:marLeft w:val="0"/>
      <w:marRight w:val="0"/>
      <w:marTop w:val="0"/>
      <w:marBottom w:val="0"/>
      <w:divBdr>
        <w:top w:val="none" w:sz="0" w:space="0" w:color="auto"/>
        <w:left w:val="none" w:sz="0" w:space="0" w:color="auto"/>
        <w:bottom w:val="none" w:sz="0" w:space="0" w:color="auto"/>
        <w:right w:val="none" w:sz="0" w:space="0" w:color="auto"/>
      </w:divBdr>
    </w:div>
    <w:div w:id="20808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6">
              <a:lumMod val="7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EB760-CCCF-447C-9B69-53624C4A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4029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Sienknecht, Stefan (LS)</dc:creator>
  <cp:lastModifiedBy>Microsoft-Konto</cp:lastModifiedBy>
  <cp:revision>3</cp:revision>
  <cp:lastPrinted>2015-04-23T14:12:00Z</cp:lastPrinted>
  <dcterms:created xsi:type="dcterms:W3CDTF">2015-05-31T13:46:00Z</dcterms:created>
  <dcterms:modified xsi:type="dcterms:W3CDTF">2015-05-31T14:21:00Z</dcterms:modified>
</cp:coreProperties>
</file>