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F8" w:rsidRPr="00D816F8" w:rsidRDefault="00D816F8" w:rsidP="00D16418">
      <w:pPr>
        <w:rPr>
          <w:b/>
          <w:szCs w:val="24"/>
        </w:rPr>
      </w:pPr>
      <w:r w:rsidRPr="00D816F8">
        <w:rPr>
          <w:b/>
          <w:szCs w:val="24"/>
        </w:rPr>
        <w:t>Architektur und Leben</w:t>
      </w:r>
    </w:p>
    <w:p w:rsidR="00D816F8" w:rsidRDefault="00D816F8" w:rsidP="00D16418">
      <w:pPr>
        <w:rPr>
          <w:szCs w:val="24"/>
        </w:rPr>
      </w:pPr>
      <w:r>
        <w:rPr>
          <w:szCs w:val="24"/>
        </w:rPr>
        <w:t xml:space="preserve">Beeinflusst die Architektur unser Leben? Spielt das architektonische Konzept eines Gebäudes für den Menschen der darin lebt eine Bedeutung? </w:t>
      </w:r>
    </w:p>
    <w:p w:rsidR="00D816F8" w:rsidRDefault="00D816F8" w:rsidP="00D16418">
      <w:pPr>
        <w:rPr>
          <w:szCs w:val="24"/>
        </w:rPr>
      </w:pPr>
    </w:p>
    <w:p w:rsidR="00D816F8" w:rsidRDefault="00D816F8" w:rsidP="00D16418">
      <w:pPr>
        <w:rPr>
          <w:szCs w:val="24"/>
        </w:rPr>
      </w:pPr>
      <w:r>
        <w:rPr>
          <w:szCs w:val="24"/>
        </w:rPr>
        <w:t xml:space="preserve">Stellen Sie sich vor, sie wären Architekt und sollten eine Schule neu bauen. Wie würden Ihre Räume aussehen? Welches Konzept wäre Ihnen wichtig? </w:t>
      </w:r>
    </w:p>
    <w:p w:rsidR="00D816F8" w:rsidRDefault="00D816F8" w:rsidP="00D16418">
      <w:pPr>
        <w:rPr>
          <w:szCs w:val="24"/>
        </w:rPr>
      </w:pPr>
    </w:p>
    <w:p w:rsidR="00D816F8" w:rsidRDefault="00D816F8" w:rsidP="00D16418">
      <w:pPr>
        <w:rPr>
          <w:szCs w:val="24"/>
        </w:rPr>
      </w:pPr>
      <w:r>
        <w:rPr>
          <w:szCs w:val="24"/>
        </w:rPr>
        <w:t xml:space="preserve">Lassen Sie sich von Ihrer eigenen Schule inspirieren oder von folgenden Bildern: </w:t>
      </w:r>
    </w:p>
    <w:p w:rsidR="00D816F8" w:rsidRDefault="00BE5D8F" w:rsidP="00D16418">
      <w:pPr>
        <w:rPr>
          <w:szCs w:val="24"/>
        </w:rPr>
      </w:pPr>
      <w:hyperlink r:id="rId8" w:history="1">
        <w:r w:rsidR="00D816F8" w:rsidRPr="001F28EE">
          <w:rPr>
            <w:rStyle w:val="Hyperlink"/>
            <w:szCs w:val="24"/>
          </w:rPr>
          <w:t>http://www.fastcodesign.com/1662178/wanna-improve-education-demolish-the-classrooms</w:t>
        </w:r>
      </w:hyperlink>
    </w:p>
    <w:p w:rsidR="00D816F8" w:rsidRDefault="00BE5D8F" w:rsidP="00D16418">
      <w:pPr>
        <w:rPr>
          <w:szCs w:val="24"/>
        </w:rPr>
      </w:pPr>
      <w:hyperlink r:id="rId9" w:history="1">
        <w:r w:rsidR="00D816F8" w:rsidRPr="001F28EE">
          <w:rPr>
            <w:rStyle w:val="Hyperlink"/>
            <w:szCs w:val="24"/>
          </w:rPr>
          <w:t>http://ruimpnunes.com/blog/?p=1897</w:t>
        </w:r>
      </w:hyperlink>
    </w:p>
    <w:p w:rsidR="00D816F8" w:rsidRDefault="00D816F8" w:rsidP="00D16418">
      <w:pPr>
        <w:rPr>
          <w:szCs w:val="24"/>
        </w:rPr>
      </w:pPr>
    </w:p>
    <w:p w:rsidR="00560449" w:rsidRDefault="00560449" w:rsidP="00D16418">
      <w:pPr>
        <w:rPr>
          <w:szCs w:val="24"/>
        </w:rPr>
      </w:pPr>
      <w:r>
        <w:rPr>
          <w:szCs w:val="24"/>
        </w:rPr>
        <w:t xml:space="preserve">Fassen sie zusammen: </w:t>
      </w:r>
    </w:p>
    <w:p w:rsidR="00D816F8" w:rsidRDefault="00560449" w:rsidP="00D16418">
      <w:pPr>
        <w:rPr>
          <w:szCs w:val="24"/>
        </w:rPr>
      </w:pPr>
      <w:r>
        <w:rPr>
          <w:szCs w:val="24"/>
        </w:rPr>
        <w:t>Welche Merkmale prägen moderne Schulgebäude? Welche Bedeutung hat die Architektur für den Lebensalltag und die Nutzung dieses Gebäudes?</w:t>
      </w:r>
    </w:p>
    <w:p w:rsidR="00560449" w:rsidRDefault="00560449" w:rsidP="00D16418">
      <w:pPr>
        <w:rPr>
          <w:szCs w:val="24"/>
        </w:rPr>
      </w:pPr>
    </w:p>
    <w:p w:rsidR="00560449" w:rsidRDefault="00560449" w:rsidP="00D16418">
      <w:pPr>
        <w:rPr>
          <w:szCs w:val="24"/>
        </w:rPr>
      </w:pPr>
      <w:r>
        <w:rPr>
          <w:szCs w:val="24"/>
        </w:rPr>
        <w:t xml:space="preserve">Vergleichen Sie Ihre Ergebnisse nun mit einem Gymnasium der Jahrhundertwende. Vielleicht findet sich in Ihrer Stadt ein Schulgebäude das um 1900 oder Mitte/Ende des 1900 Jahrhunderts erbaut wurde. </w:t>
      </w:r>
    </w:p>
    <w:p w:rsidR="00560449" w:rsidRDefault="00560449" w:rsidP="00D16418">
      <w:pPr>
        <w:rPr>
          <w:szCs w:val="24"/>
        </w:rPr>
      </w:pPr>
    </w:p>
    <w:p w:rsidR="00560449" w:rsidRDefault="00560449" w:rsidP="00D16418">
      <w:pPr>
        <w:rPr>
          <w:szCs w:val="24"/>
        </w:rPr>
      </w:pPr>
      <w:r>
        <w:rPr>
          <w:szCs w:val="24"/>
        </w:rPr>
        <w:t>Betrachten Sie folgende Bilder:</w:t>
      </w:r>
    </w:p>
    <w:p w:rsidR="00D16418" w:rsidRPr="00560449" w:rsidRDefault="00B92502" w:rsidP="008F13B3">
      <w:pPr>
        <w:pStyle w:val="Listenabsatz"/>
        <w:numPr>
          <w:ilvl w:val="0"/>
          <w:numId w:val="9"/>
        </w:numPr>
        <w:rPr>
          <w:szCs w:val="24"/>
        </w:rPr>
      </w:pPr>
      <w:r w:rsidRPr="00560449">
        <w:rPr>
          <w:szCs w:val="24"/>
        </w:rPr>
        <w:t xml:space="preserve">Fassade und Grundriss des </w:t>
      </w:r>
      <w:proofErr w:type="spellStart"/>
      <w:r w:rsidRPr="00560449">
        <w:rPr>
          <w:szCs w:val="24"/>
        </w:rPr>
        <w:t>Werderschen</w:t>
      </w:r>
      <w:proofErr w:type="spellEnd"/>
      <w:r w:rsidRPr="00560449">
        <w:rPr>
          <w:szCs w:val="24"/>
        </w:rPr>
        <w:t xml:space="preserve"> Gy</w:t>
      </w:r>
      <w:r w:rsidR="00560449" w:rsidRPr="00560449">
        <w:rPr>
          <w:szCs w:val="24"/>
        </w:rPr>
        <w:t>mnasiums in Berlin</w:t>
      </w:r>
      <w:r w:rsidR="00560449">
        <w:rPr>
          <w:szCs w:val="24"/>
        </w:rPr>
        <w:br/>
      </w:r>
      <w:hyperlink r:id="rId10" w:history="1">
        <w:r w:rsidR="00560449" w:rsidRPr="00560449">
          <w:rPr>
            <w:rStyle w:val="Hyperlink"/>
            <w:szCs w:val="24"/>
          </w:rPr>
          <w:t>http://architekturmuseum.ub.tu-berlin.de/index.php?set=1&amp;p=61&amp;D1=Hoffmann&amp;D2=Ludwig&amp;D3=Friedrich-Werdersches+Gymnasium+und+Gemeindedoppelschule+in+der+Bochumer+Stra%DFe%2C+Berlin.+%28Aus%3A+Neubauten+der+Stadt+Berlin%2C+Bd.+IX%2C</w:t>
        </w:r>
      </w:hyperlink>
    </w:p>
    <w:p w:rsidR="00B92502" w:rsidRDefault="00B92502" w:rsidP="00D16418">
      <w:pPr>
        <w:rPr>
          <w:szCs w:val="24"/>
        </w:rPr>
      </w:pPr>
    </w:p>
    <w:p w:rsidR="00B92502" w:rsidRDefault="00B92502" w:rsidP="005B4AD9">
      <w:pPr>
        <w:pStyle w:val="Listenabsatz"/>
        <w:numPr>
          <w:ilvl w:val="0"/>
          <w:numId w:val="9"/>
        </w:numPr>
        <w:rPr>
          <w:szCs w:val="24"/>
        </w:rPr>
      </w:pPr>
      <w:r w:rsidRPr="00560449">
        <w:rPr>
          <w:szCs w:val="24"/>
        </w:rPr>
        <w:t>Pädagogikum Putbus</w:t>
      </w:r>
      <w:r w:rsidR="00560449">
        <w:rPr>
          <w:szCs w:val="24"/>
        </w:rPr>
        <w:br/>
      </w:r>
      <w:hyperlink r:id="rId11" w:history="1">
        <w:r w:rsidRPr="00560449">
          <w:rPr>
            <w:rStyle w:val="Hyperlink"/>
            <w:szCs w:val="24"/>
          </w:rPr>
          <w:t>http://de.wikipedia.org/wiki/Pädagogium_Putbus</w:t>
        </w:r>
      </w:hyperlink>
    </w:p>
    <w:p w:rsidR="00560449" w:rsidRPr="00560449" w:rsidRDefault="00560449" w:rsidP="00560449">
      <w:pPr>
        <w:pStyle w:val="Listenabsatz"/>
        <w:rPr>
          <w:szCs w:val="24"/>
        </w:rPr>
      </w:pPr>
    </w:p>
    <w:p w:rsidR="00560449" w:rsidRPr="00560449" w:rsidRDefault="00560449" w:rsidP="00560449">
      <w:pPr>
        <w:rPr>
          <w:szCs w:val="24"/>
        </w:rPr>
      </w:pPr>
      <w:r>
        <w:rPr>
          <w:szCs w:val="24"/>
        </w:rPr>
        <w:t>Nun haben Sie einen Eindruck gewonnen, welche Bedeutung die Architektur auf die Lernumgebung hat. Suchen Sie nun im Werk nach Belegen, welche die Schule als Zwangssystem charakterisieren.</w:t>
      </w:r>
      <w:r w:rsidR="00BE5D8F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(</w:t>
      </w:r>
      <w:r w:rsidR="00BE5D8F">
        <w:rPr>
          <w:szCs w:val="24"/>
        </w:rPr>
        <w:t xml:space="preserve">z. B. </w:t>
      </w:r>
      <w:r>
        <w:rPr>
          <w:szCs w:val="24"/>
        </w:rPr>
        <w:t xml:space="preserve">I,2; I,4; III,1) </w:t>
      </w:r>
    </w:p>
    <w:p w:rsidR="00B92502" w:rsidRDefault="00B92502" w:rsidP="00D16418">
      <w:pPr>
        <w:rPr>
          <w:szCs w:val="24"/>
        </w:rPr>
      </w:pPr>
    </w:p>
    <w:p w:rsidR="00B92502" w:rsidRPr="00D16418" w:rsidRDefault="00B92502" w:rsidP="00D16418">
      <w:pPr>
        <w:rPr>
          <w:szCs w:val="24"/>
        </w:rPr>
      </w:pPr>
    </w:p>
    <w:sectPr w:rsidR="00B92502" w:rsidRPr="00D16418" w:rsidSect="00D16418">
      <w:headerReference w:type="default" r:id="rId12"/>
      <w:footerReference w:type="defaul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6D" w:rsidRDefault="00D37D6D" w:rsidP="005C5D10">
      <w:r>
        <w:separator/>
      </w:r>
    </w:p>
  </w:endnote>
  <w:endnote w:type="continuationSeparator" w:id="0">
    <w:p w:rsidR="00D37D6D" w:rsidRDefault="00D37D6D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2A" w:rsidRDefault="00232A9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E5D8F" w:rsidRPr="00BE5D8F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E5D8F" w:rsidRPr="00BE5D8F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6D" w:rsidRDefault="00D37D6D" w:rsidP="005C5D10">
      <w:r>
        <w:separator/>
      </w:r>
    </w:p>
  </w:footnote>
  <w:footnote w:type="continuationSeparator" w:id="0">
    <w:p w:rsidR="00D37D6D" w:rsidRDefault="00D37D6D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2A" w:rsidRDefault="00232A95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1905" b="0"/>
              <wp:wrapTight wrapText="bothSides">
                <wp:wrapPolygon edited="0">
                  <wp:start x="0" y="0"/>
                  <wp:lineTo x="0" y="20700"/>
                  <wp:lineTo x="21539" y="20700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2A" w:rsidRDefault="00232A95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000" cy="129540"/>
                                  <wp:effectExtent l="0" t="0" r="0" b="3810"/>
                                  <wp:docPr id="5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Neue Medien im Deutschunter</w:t>
                            </w:r>
                            <w:r w:rsidR="000147F6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</w:r>
                            <w:r w:rsidR="00297096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Frank</w:t>
                            </w:r>
                            <w:r w:rsidR="00FE5BAB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Wedekind, Frühlings Erwachen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2A" w:rsidRPr="007702B9" w:rsidRDefault="00851F70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Geschichtlicher und </w:t>
                            </w:r>
                            <w:r w:rsidR="00DA5E14">
                              <w:rPr>
                                <w:b/>
                                <w:sz w:val="20"/>
                              </w:rPr>
                              <w:t>geisteswissenschaftlicher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Hintergrund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D1641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32A95">
                              <w:rPr>
                                <w:b/>
                                <w:sz w:val="20"/>
                              </w:rPr>
                              <w:t xml:space="preserve">Erziehung </w:t>
                            </w:r>
                            <w:r w:rsidR="00DA5E14">
                              <w:rPr>
                                <w:b/>
                                <w:sz w:val="20"/>
                              </w:rPr>
                              <w:t>und</w:t>
                            </w:r>
                            <w:r w:rsidR="00232A95">
                              <w:rPr>
                                <w:b/>
                                <w:sz w:val="20"/>
                              </w:rPr>
                              <w:t xml:space="preserve"> Schule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18092A" w:rsidRDefault="00232A95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000" cy="129540"/>
                            <wp:effectExtent l="0" t="0" r="0" b="3810"/>
                            <wp:docPr id="5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Neue Medien im Deutschunter</w:t>
                      </w:r>
                      <w:r w:rsidR="000147F6">
                        <w:rPr>
                          <w:rFonts w:cs="Arial"/>
                          <w:color w:val="FFFFFF"/>
                          <w:sz w:val="20"/>
                        </w:rPr>
                        <w:t xml:space="preserve">richt    </w:t>
                      </w:r>
                      <w:r w:rsidR="000147F6">
                        <w:rPr>
                          <w:rFonts w:cs="Arial"/>
                          <w:color w:val="FFFFFF"/>
                          <w:sz w:val="20"/>
                        </w:rPr>
                        <w:tab/>
                      </w:r>
                      <w:r w:rsidR="00297096">
                        <w:rPr>
                          <w:rFonts w:cs="Arial"/>
                          <w:color w:val="FFFFFF"/>
                          <w:sz w:val="20"/>
                        </w:rPr>
                        <w:t>Frank</w:t>
                      </w:r>
                      <w:r w:rsidR="00FE5BAB">
                        <w:rPr>
                          <w:rFonts w:cs="Arial"/>
                          <w:color w:val="FFFFFF"/>
                          <w:sz w:val="20"/>
                        </w:rPr>
                        <w:t xml:space="preserve"> Wedekind, Frühlings Erwachen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18092A" w:rsidRPr="007702B9" w:rsidRDefault="00851F70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Geschichtlicher und </w:t>
                      </w:r>
                      <w:r w:rsidR="00DA5E14">
                        <w:rPr>
                          <w:b/>
                          <w:sz w:val="20"/>
                        </w:rPr>
                        <w:t>geisteswissenschaftlicher</w:t>
                      </w:r>
                      <w:r>
                        <w:rPr>
                          <w:b/>
                          <w:sz w:val="20"/>
                        </w:rPr>
                        <w:t xml:space="preserve"> Hintergrund</w:t>
                      </w:r>
                      <w:r w:rsidR="00FF324C">
                        <w:rPr>
                          <w:b/>
                          <w:sz w:val="20"/>
                        </w:rPr>
                        <w:t xml:space="preserve">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D16418">
                        <w:rPr>
                          <w:b/>
                          <w:sz w:val="20"/>
                        </w:rPr>
                        <w:t xml:space="preserve"> </w:t>
                      </w:r>
                      <w:r w:rsidR="00232A95">
                        <w:rPr>
                          <w:b/>
                          <w:sz w:val="20"/>
                        </w:rPr>
                        <w:t xml:space="preserve">Erziehung </w:t>
                      </w:r>
                      <w:r w:rsidR="00DA5E14">
                        <w:rPr>
                          <w:b/>
                          <w:sz w:val="20"/>
                        </w:rPr>
                        <w:t>und</w:t>
                      </w:r>
                      <w:r w:rsidR="00232A95">
                        <w:rPr>
                          <w:b/>
                          <w:sz w:val="20"/>
                        </w:rPr>
                        <w:t xml:space="preserve"> Schule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46049"/>
    <w:multiLevelType w:val="hybridMultilevel"/>
    <w:tmpl w:val="A66AC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B504A"/>
    <w:rsid w:val="001C01D5"/>
    <w:rsid w:val="001D2EC1"/>
    <w:rsid w:val="001F3F4B"/>
    <w:rsid w:val="002117CB"/>
    <w:rsid w:val="00220DA5"/>
    <w:rsid w:val="00232A95"/>
    <w:rsid w:val="00234507"/>
    <w:rsid w:val="00267434"/>
    <w:rsid w:val="00285DC5"/>
    <w:rsid w:val="00297096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0449"/>
    <w:rsid w:val="00566D2D"/>
    <w:rsid w:val="00573C98"/>
    <w:rsid w:val="00585156"/>
    <w:rsid w:val="00587018"/>
    <w:rsid w:val="005931AF"/>
    <w:rsid w:val="00597B14"/>
    <w:rsid w:val="005A37CF"/>
    <w:rsid w:val="005B1C09"/>
    <w:rsid w:val="005B6982"/>
    <w:rsid w:val="005C5D10"/>
    <w:rsid w:val="005C61B4"/>
    <w:rsid w:val="005D278A"/>
    <w:rsid w:val="005F3727"/>
    <w:rsid w:val="0061090D"/>
    <w:rsid w:val="00623549"/>
    <w:rsid w:val="00663649"/>
    <w:rsid w:val="00663785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17D7F"/>
    <w:rsid w:val="007702B9"/>
    <w:rsid w:val="00773474"/>
    <w:rsid w:val="00775A55"/>
    <w:rsid w:val="0078190A"/>
    <w:rsid w:val="00781ADB"/>
    <w:rsid w:val="00785756"/>
    <w:rsid w:val="007F7702"/>
    <w:rsid w:val="008068E7"/>
    <w:rsid w:val="00820C15"/>
    <w:rsid w:val="00823188"/>
    <w:rsid w:val="00836D71"/>
    <w:rsid w:val="008419EF"/>
    <w:rsid w:val="00851F70"/>
    <w:rsid w:val="00857408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656F3"/>
    <w:rsid w:val="00B67584"/>
    <w:rsid w:val="00B81CEC"/>
    <w:rsid w:val="00B92502"/>
    <w:rsid w:val="00BB2627"/>
    <w:rsid w:val="00BB6CC4"/>
    <w:rsid w:val="00BC0B7A"/>
    <w:rsid w:val="00BE5D8F"/>
    <w:rsid w:val="00BF2085"/>
    <w:rsid w:val="00BF4EA7"/>
    <w:rsid w:val="00C14F10"/>
    <w:rsid w:val="00C15A4A"/>
    <w:rsid w:val="00C24E8A"/>
    <w:rsid w:val="00C603A8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37D6D"/>
    <w:rsid w:val="00D7372F"/>
    <w:rsid w:val="00D816F8"/>
    <w:rsid w:val="00D84A5B"/>
    <w:rsid w:val="00D915FF"/>
    <w:rsid w:val="00D94408"/>
    <w:rsid w:val="00DA5E14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23F5F-9A3E-42DC-A8FA-FB93CB1B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codesign.com/1662178/wanna-improve-education-demolish-the-classroo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P&#228;dagogium_Putb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chitekturmuseum.ub.tu-berlin.de/index.php?set=1&amp;p=61&amp;D1=Hoffmann&amp;D2=Ludwig&amp;D3=Friedrich-Werdersches+Gymnasium+und+Gemeindedoppelschule+in+der+Bochumer+Stra%DFe%2C+Berlin.+%28Aus%3A+Neubauten+der+Stadt+Berlin%2C+Bd.+IX%2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impnunes.com/blog/?p=189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9EC95-6552-4A7D-81F2-FCD0A7E0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aka</cp:lastModifiedBy>
  <cp:revision>7</cp:revision>
  <cp:lastPrinted>2011-01-17T20:17:00Z</cp:lastPrinted>
  <dcterms:created xsi:type="dcterms:W3CDTF">2014-11-19T15:25:00Z</dcterms:created>
  <dcterms:modified xsi:type="dcterms:W3CDTF">2014-11-20T17:03:00Z</dcterms:modified>
</cp:coreProperties>
</file>