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CF" w:rsidRPr="00A74A9A" w:rsidRDefault="000402D6" w:rsidP="00B567EC">
      <w:pPr>
        <w:pStyle w:val="StandardWeb"/>
        <w:spacing w:before="120" w:beforeAutospacing="0" w:after="120" w:afterAutospacing="0"/>
        <w:rPr>
          <w:rFonts w:asciiTheme="minorHAnsi" w:hAnsiTheme="minorHAnsi" w:cstheme="minorHAnsi"/>
          <w:color w:val="222222"/>
          <w:sz w:val="22"/>
          <w:szCs w:val="22"/>
        </w:rPr>
      </w:pPr>
      <w:r w:rsidRPr="00A74A9A">
        <w:rPr>
          <w:rFonts w:asciiTheme="minorHAnsi" w:hAnsiTheme="minorHAnsi" w:cstheme="minorHAnsi"/>
          <w:noProof/>
          <w:color w:val="222222"/>
          <w:sz w:val="22"/>
          <w:szCs w:val="22"/>
        </w:rPr>
        <mc:AlternateContent>
          <mc:Choice Requires="wps">
            <w:drawing>
              <wp:anchor distT="45720" distB="45720" distL="114300" distR="114300" simplePos="0" relativeHeight="251658240" behindDoc="0" locked="0" layoutInCell="1" allowOverlap="1">
                <wp:simplePos x="0" y="0"/>
                <wp:positionH relativeFrom="column">
                  <wp:posOffset>14605</wp:posOffset>
                </wp:positionH>
                <wp:positionV relativeFrom="paragraph">
                  <wp:posOffset>0</wp:posOffset>
                </wp:positionV>
                <wp:extent cx="6089015" cy="1143000"/>
                <wp:effectExtent l="0" t="0" r="6985" b="0"/>
                <wp:wrapSquare wrapText="bothSides"/>
                <wp:docPr id="2" name="Textfeld 2"/>
                <wp:cNvGraphicFramePr/>
                <a:graphic xmlns:a="http://schemas.openxmlformats.org/drawingml/2006/main">
                  <a:graphicData uri="http://schemas.microsoft.com/office/word/2010/wordprocessingShape">
                    <wps:wsp>
                      <wps:cNvSpPr txBox="1"/>
                      <wps:spPr>
                        <a:xfrm>
                          <a:off x="0" y="0"/>
                          <a:ext cx="6089015" cy="1143000"/>
                        </a:xfrm>
                        <a:prstGeom prst="rect">
                          <a:avLst/>
                        </a:prstGeom>
                        <a:solidFill>
                          <a:schemeClr val="tx2">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rsidR="00D524BF" w:rsidRPr="00026923" w:rsidRDefault="00D524BF" w:rsidP="00B567EC">
                            <w:pPr>
                              <w:pStyle w:val="StandardWeb"/>
                              <w:spacing w:before="120" w:beforeAutospacing="0" w:after="120" w:afterAutospacing="0"/>
                              <w:rPr>
                                <w:rFonts w:asciiTheme="minorHAnsi" w:hAnsiTheme="minorHAnsi" w:cstheme="minorHAnsi"/>
                                <w:color w:val="222222"/>
                                <w:sz w:val="22"/>
                                <w:szCs w:val="22"/>
                              </w:rPr>
                            </w:pPr>
                            <w:r w:rsidRPr="00026923">
                              <w:rPr>
                                <w:rFonts w:asciiTheme="minorHAnsi" w:hAnsiTheme="minorHAnsi" w:cstheme="minorHAnsi"/>
                                <w:color w:val="222222"/>
                                <w:sz w:val="22"/>
                                <w:szCs w:val="22"/>
                              </w:rPr>
                              <w:t xml:space="preserve">Markieren Sie in den Materialien Aussagen zur Stellung von Alleinerziehenden und unehelich geborenen Kindern früher und heute. </w:t>
                            </w:r>
                          </w:p>
                          <w:p w:rsidR="000402D6" w:rsidRPr="00026923" w:rsidRDefault="000402D6" w:rsidP="00B567EC">
                            <w:pPr>
                              <w:pStyle w:val="StandardWeb"/>
                              <w:spacing w:before="120" w:beforeAutospacing="0" w:after="120" w:afterAutospacing="0"/>
                              <w:rPr>
                                <w:rFonts w:asciiTheme="minorHAnsi" w:hAnsiTheme="minorHAnsi" w:cstheme="minorHAnsi"/>
                                <w:color w:val="222222"/>
                                <w:sz w:val="22"/>
                                <w:szCs w:val="22"/>
                              </w:rPr>
                            </w:pPr>
                            <w:r w:rsidRPr="00026923">
                              <w:rPr>
                                <w:rFonts w:asciiTheme="minorHAnsi" w:hAnsiTheme="minorHAnsi" w:cstheme="minorHAnsi"/>
                                <w:color w:val="222222"/>
                                <w:sz w:val="22"/>
                                <w:szCs w:val="22"/>
                              </w:rPr>
                              <w:t xml:space="preserve">Überprüfen Sie Ihr Wissen indem sie folgendes Quiz in der Klasse spielen: </w:t>
                            </w:r>
                          </w:p>
                          <w:p w:rsidR="00A74A9A" w:rsidRDefault="005B5866" w:rsidP="00B567EC">
                            <w:pPr>
                              <w:pStyle w:val="StandardWeb"/>
                              <w:spacing w:before="120" w:beforeAutospacing="0" w:after="120" w:afterAutospacing="0"/>
                              <w:rPr>
                                <w:rFonts w:asciiTheme="minorHAnsi" w:hAnsiTheme="minorHAnsi" w:cstheme="minorHAnsi"/>
                                <w:color w:val="222222"/>
                                <w:sz w:val="22"/>
                                <w:szCs w:val="22"/>
                              </w:rPr>
                            </w:pPr>
                            <w:hyperlink r:id="rId8" w:anchor="/?quizId=7171e9c4-3afc-4b2f-82eb-78f58cd750aa" w:history="1">
                              <w:r w:rsidR="00A74A9A" w:rsidRPr="00480F24">
                                <w:rPr>
                                  <w:rStyle w:val="Hyperlink"/>
                                  <w:rFonts w:asciiTheme="minorHAnsi" w:hAnsiTheme="minorHAnsi" w:cstheme="minorHAnsi"/>
                                  <w:sz w:val="22"/>
                                  <w:szCs w:val="22"/>
                                </w:rPr>
                                <w:t>https://play.kahoot.it/#/?quizId=7171e9c4-3afc-4b2f-82eb-78f58cd750aa</w:t>
                              </w:r>
                            </w:hyperlink>
                          </w:p>
                          <w:p w:rsidR="00A74A9A" w:rsidRPr="00026923" w:rsidRDefault="00A74A9A" w:rsidP="00B567EC">
                            <w:pPr>
                              <w:pStyle w:val="StandardWeb"/>
                              <w:spacing w:before="120" w:beforeAutospacing="0" w:after="120" w:afterAutospacing="0"/>
                              <w:rPr>
                                <w:rFonts w:asciiTheme="minorHAnsi" w:hAnsiTheme="minorHAnsi" w:cstheme="minorHAnsi"/>
                                <w:color w:val="222222"/>
                                <w:sz w:val="22"/>
                                <w:szCs w:val="22"/>
                              </w:rPr>
                            </w:pPr>
                          </w:p>
                          <w:p w:rsidR="000402D6" w:rsidRPr="00CA1F02" w:rsidRDefault="000402D6" w:rsidP="00B567EC">
                            <w:pPr>
                              <w:pStyle w:val="StandardWeb"/>
                              <w:spacing w:before="120" w:beforeAutospacing="0" w:after="120" w:afterAutospacing="0"/>
                              <w:rPr>
                                <w:rFonts w:asciiTheme="minorHAnsi" w:hAnsiTheme="minorHAnsi"/>
                                <w:color w:val="222222"/>
                              </w:rPr>
                            </w:pPr>
                          </w:p>
                          <w:p w:rsidR="002343ED" w:rsidRDefault="002343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15pt;margin-top:0;width:479.45pt;height:9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" fillcolor="#8db3e2 [1311]" stroked="f">
                <v:textbox>
                  <w:txbxContent>
                    <w:p w:rsidR="00D524BF" w:rsidRPr="00026923" w:rsidRDefault="00D524BF" w:rsidP="00B567EC">
                      <w:pPr>
                        <w:pStyle w:val="StandardWeb"/>
                        <w:spacing w:before="120" w:beforeAutospacing="0" w:after="120" w:afterAutospacing="0"/>
                        <w:rPr>
                          <w:rFonts w:asciiTheme="minorHAnsi" w:hAnsiTheme="minorHAnsi" w:cstheme="minorHAnsi"/>
                          <w:color w:val="222222"/>
                          <w:sz w:val="22"/>
                          <w:szCs w:val="22"/>
                        </w:rPr>
                      </w:pPr>
                      <w:r w:rsidRPr="00026923">
                        <w:rPr>
                          <w:rFonts w:asciiTheme="minorHAnsi" w:hAnsiTheme="minorHAnsi" w:cstheme="minorHAnsi"/>
                          <w:color w:val="222222"/>
                          <w:sz w:val="22"/>
                          <w:szCs w:val="22"/>
                        </w:rPr>
                        <w:t xml:space="preserve">Markieren Sie in den Materialien Aussagen zur Stellung von Alleinerziehenden und unehelich geborenen Kindern früher und heute. </w:t>
                      </w:r>
                    </w:p>
                    <w:p w:rsidR="000402D6" w:rsidRPr="00026923" w:rsidRDefault="000402D6" w:rsidP="00B567EC">
                      <w:pPr>
                        <w:pStyle w:val="StandardWeb"/>
                        <w:spacing w:before="120" w:beforeAutospacing="0" w:after="120" w:afterAutospacing="0"/>
                        <w:rPr>
                          <w:rFonts w:asciiTheme="minorHAnsi" w:hAnsiTheme="minorHAnsi" w:cstheme="minorHAnsi"/>
                          <w:color w:val="222222"/>
                          <w:sz w:val="22"/>
                          <w:szCs w:val="22"/>
                        </w:rPr>
                      </w:pPr>
                      <w:r w:rsidRPr="00026923">
                        <w:rPr>
                          <w:rFonts w:asciiTheme="minorHAnsi" w:hAnsiTheme="minorHAnsi" w:cstheme="minorHAnsi"/>
                          <w:color w:val="222222"/>
                          <w:sz w:val="22"/>
                          <w:szCs w:val="22"/>
                        </w:rPr>
                        <w:t xml:space="preserve">Überprüfen Sie Ihr Wissen indem sie folgendes Quiz in der Klasse spielen: </w:t>
                      </w:r>
                    </w:p>
                    <w:p w:rsidR="00A74A9A" w:rsidRDefault="00A74A9A" w:rsidP="00B567EC">
                      <w:pPr>
                        <w:pStyle w:val="StandardWeb"/>
                        <w:spacing w:before="120" w:beforeAutospacing="0" w:after="120" w:afterAutospacing="0"/>
                        <w:rPr>
                          <w:rFonts w:asciiTheme="minorHAnsi" w:hAnsiTheme="minorHAnsi" w:cstheme="minorHAnsi"/>
                          <w:color w:val="222222"/>
                          <w:sz w:val="22"/>
                          <w:szCs w:val="22"/>
                        </w:rPr>
                      </w:pPr>
                      <w:hyperlink r:id="rId9" w:history="1">
                        <w:r w:rsidRPr="00480F24">
                          <w:rPr>
                            <w:rStyle w:val="Hyperlink"/>
                            <w:rFonts w:asciiTheme="minorHAnsi" w:hAnsiTheme="minorHAnsi" w:cstheme="minorHAnsi"/>
                            <w:sz w:val="22"/>
                            <w:szCs w:val="22"/>
                          </w:rPr>
                          <w:t>https://play.kahoot.it/#/?quizId=7171e9c4-3afc-4b2f-82eb-78f58cd750aa</w:t>
                        </w:r>
                      </w:hyperlink>
                    </w:p>
                    <w:p w:rsidR="00A74A9A" w:rsidRPr="00026923" w:rsidRDefault="00A74A9A" w:rsidP="00B567EC">
                      <w:pPr>
                        <w:pStyle w:val="StandardWeb"/>
                        <w:spacing w:before="120" w:beforeAutospacing="0" w:after="120" w:afterAutospacing="0"/>
                        <w:rPr>
                          <w:rFonts w:asciiTheme="minorHAnsi" w:hAnsiTheme="minorHAnsi" w:cstheme="minorHAnsi"/>
                          <w:color w:val="222222"/>
                          <w:sz w:val="22"/>
                          <w:szCs w:val="22"/>
                        </w:rPr>
                      </w:pPr>
                    </w:p>
                    <w:p w:rsidR="000402D6" w:rsidRPr="00CA1F02" w:rsidRDefault="000402D6" w:rsidP="00B567EC">
                      <w:pPr>
                        <w:pStyle w:val="StandardWeb"/>
                        <w:spacing w:before="120" w:beforeAutospacing="0" w:after="120" w:afterAutospacing="0"/>
                        <w:rPr>
                          <w:rFonts w:asciiTheme="minorHAnsi" w:hAnsiTheme="minorHAnsi"/>
                          <w:color w:val="222222"/>
                        </w:rPr>
                      </w:pPr>
                    </w:p>
                    <w:p w:rsidR="002343ED" w:rsidRDefault="002343ED"/>
                  </w:txbxContent>
                </v:textbox>
                <w10:wrap type="square"/>
              </v:shape>
            </w:pict>
          </mc:Fallback>
        </mc:AlternateContent>
      </w:r>
    </w:p>
    <w:p w:rsidR="00FD2DCF" w:rsidRPr="00A74A9A" w:rsidRDefault="00FD2DCF" w:rsidP="00870C4D">
      <w:pPr>
        <w:pStyle w:val="StandardWeb"/>
        <w:spacing w:before="120" w:beforeAutospacing="0" w:after="120" w:afterAutospacing="0"/>
        <w:ind w:left="708" w:right="425"/>
        <w:rPr>
          <w:rFonts w:asciiTheme="minorHAnsi" w:hAnsiTheme="minorHAnsi" w:cstheme="minorHAnsi"/>
          <w:color w:val="222222"/>
          <w:sz w:val="22"/>
          <w:szCs w:val="22"/>
        </w:rPr>
      </w:pPr>
      <w:r w:rsidRPr="00A74A9A">
        <w:rPr>
          <w:rFonts w:asciiTheme="minorHAnsi" w:hAnsiTheme="minorHAnsi" w:cstheme="minorHAnsi"/>
          <w:color w:val="222222"/>
          <w:sz w:val="22"/>
          <w:szCs w:val="22"/>
        </w:rPr>
        <w:t>Im 18. Jahrhundert betrug der Anteil der unehelichen Geburten auf dem Land oft mehrere Prozent, dort, wo die Heirat dem</w:t>
      </w:r>
      <w:r w:rsidRPr="00A74A9A">
        <w:rPr>
          <w:rStyle w:val="apple-converted-space"/>
          <w:rFonts w:asciiTheme="minorHAnsi" w:hAnsiTheme="minorHAnsi" w:cstheme="minorHAnsi"/>
          <w:color w:val="222222"/>
          <w:sz w:val="22"/>
          <w:szCs w:val="22"/>
        </w:rPr>
        <w:t> </w:t>
      </w:r>
      <w:hyperlink r:id="rId10" w:tooltip="Bauernstand" w:history="1">
        <w:r w:rsidRPr="00A74A9A">
          <w:rPr>
            <w:rStyle w:val="Hyperlink"/>
            <w:rFonts w:asciiTheme="minorHAnsi" w:hAnsiTheme="minorHAnsi" w:cstheme="minorHAnsi"/>
            <w:color w:val="0B0080"/>
            <w:sz w:val="22"/>
            <w:szCs w:val="22"/>
          </w:rPr>
          <w:t>Bauern</w:t>
        </w:r>
      </w:hyperlink>
      <w:r w:rsidRPr="00A74A9A">
        <w:rPr>
          <w:rStyle w:val="apple-converted-space"/>
          <w:rFonts w:asciiTheme="minorHAnsi" w:hAnsiTheme="minorHAnsi" w:cstheme="minorHAnsi"/>
          <w:color w:val="222222"/>
          <w:sz w:val="22"/>
          <w:szCs w:val="22"/>
        </w:rPr>
        <w:t> </w:t>
      </w:r>
      <w:r w:rsidRPr="00A74A9A">
        <w:rPr>
          <w:rFonts w:asciiTheme="minorHAnsi" w:hAnsiTheme="minorHAnsi" w:cstheme="minorHAnsi"/>
          <w:color w:val="222222"/>
          <w:sz w:val="22"/>
          <w:szCs w:val="22"/>
        </w:rPr>
        <w:t>vorbehalten war und</w:t>
      </w:r>
      <w:r w:rsidRPr="00A74A9A">
        <w:rPr>
          <w:rStyle w:val="apple-converted-space"/>
          <w:rFonts w:asciiTheme="minorHAnsi" w:hAnsiTheme="minorHAnsi" w:cstheme="minorHAnsi"/>
          <w:color w:val="222222"/>
          <w:sz w:val="22"/>
          <w:szCs w:val="22"/>
        </w:rPr>
        <w:t> </w:t>
      </w:r>
      <w:hyperlink r:id="rId11" w:tooltip="Dienstbote" w:history="1">
        <w:r w:rsidRPr="00A74A9A">
          <w:rPr>
            <w:rStyle w:val="Hyperlink"/>
            <w:rFonts w:asciiTheme="minorHAnsi" w:hAnsiTheme="minorHAnsi" w:cstheme="minorHAnsi"/>
            <w:color w:val="0B0080"/>
            <w:sz w:val="22"/>
            <w:szCs w:val="22"/>
          </w:rPr>
          <w:t>Dienstboten</w:t>
        </w:r>
      </w:hyperlink>
      <w:r w:rsidRPr="00A74A9A">
        <w:rPr>
          <w:rStyle w:val="apple-converted-space"/>
          <w:rFonts w:asciiTheme="minorHAnsi" w:hAnsiTheme="minorHAnsi" w:cstheme="minorHAnsi"/>
          <w:color w:val="222222"/>
          <w:sz w:val="22"/>
          <w:szCs w:val="22"/>
        </w:rPr>
        <w:t> </w:t>
      </w:r>
      <w:r w:rsidRPr="00A74A9A">
        <w:rPr>
          <w:rFonts w:asciiTheme="minorHAnsi" w:hAnsiTheme="minorHAnsi" w:cstheme="minorHAnsi"/>
          <w:color w:val="222222"/>
          <w:sz w:val="22"/>
          <w:szCs w:val="22"/>
        </w:rPr>
        <w:t>prinzipiell nur unehelich zeugen konnten.</w:t>
      </w:r>
    </w:p>
    <w:p w:rsidR="00FD2DCF" w:rsidRPr="00A74A9A" w:rsidRDefault="00FD2DCF" w:rsidP="005364BC">
      <w:pPr>
        <w:pStyle w:val="StandardWeb"/>
        <w:spacing w:before="120" w:beforeAutospacing="0" w:after="120" w:afterAutospacing="0"/>
        <w:ind w:left="708" w:right="425"/>
        <w:rPr>
          <w:rFonts w:asciiTheme="minorHAnsi" w:hAnsiTheme="minorHAnsi" w:cstheme="minorHAnsi"/>
          <w:color w:val="222222"/>
          <w:sz w:val="22"/>
          <w:szCs w:val="22"/>
          <w:vertAlign w:val="subscript"/>
        </w:rPr>
      </w:pPr>
      <w:r w:rsidRPr="00A74A9A">
        <w:rPr>
          <w:rFonts w:asciiTheme="minorHAnsi" w:hAnsiTheme="minorHAnsi" w:cstheme="minorHAnsi"/>
          <w:color w:val="222222"/>
          <w:sz w:val="22"/>
          <w:szCs w:val="22"/>
        </w:rPr>
        <w:t>In W</w:t>
      </w:r>
      <w:r w:rsidRPr="00A74A9A">
        <w:rPr>
          <w:rFonts w:asciiTheme="minorHAnsi" w:eastAsia="Helvetica" w:hAnsiTheme="minorHAnsi" w:cstheme="minorHAnsi"/>
          <w:color w:val="222222"/>
          <w:sz w:val="22"/>
          <w:szCs w:val="22"/>
        </w:rPr>
        <w:t>ürttemberg wurde 1807 die Freiheit der Eheschließung verkündet, in Bayern 1808 ein liberaleres System der Ehekonzessionierung</w:t>
      </w:r>
      <w:r w:rsidRPr="00A74A9A">
        <w:rPr>
          <w:rFonts w:asciiTheme="minorHAnsi" w:hAnsiTheme="minorHAnsi" w:cstheme="minorHAnsi"/>
          <w:color w:val="222222"/>
          <w:sz w:val="22"/>
          <w:szCs w:val="22"/>
        </w:rPr>
        <w:t xml:space="preserve"> eingef</w:t>
      </w:r>
      <w:r w:rsidRPr="00A74A9A">
        <w:rPr>
          <w:rFonts w:asciiTheme="minorHAnsi" w:eastAsia="Helvetica" w:hAnsiTheme="minorHAnsi" w:cstheme="minorHAnsi"/>
          <w:color w:val="222222"/>
          <w:sz w:val="22"/>
          <w:szCs w:val="22"/>
        </w:rPr>
        <w:t>ührt. Auf Druck der Kommunen, da mit der Ehe das Bürgerrecht und die Unterstützung im Falle der Armut eng verbunden war, und in Eindruck der Pariser Julirevolution von 1830 wurden wieder restriktive Verehelichungsbeschränkungen geschaffen und nach d</w:t>
      </w:r>
      <w:r w:rsidRPr="00A74A9A">
        <w:rPr>
          <w:rFonts w:asciiTheme="minorHAnsi" w:hAnsiTheme="minorHAnsi" w:cstheme="minorHAnsi"/>
          <w:color w:val="222222"/>
          <w:sz w:val="22"/>
          <w:szCs w:val="22"/>
        </w:rPr>
        <w:t>er Revolution von 1848 nochmals versch</w:t>
      </w:r>
      <w:r w:rsidRPr="00A74A9A">
        <w:rPr>
          <w:rFonts w:asciiTheme="minorHAnsi" w:eastAsia="Helvetica" w:hAnsiTheme="minorHAnsi" w:cstheme="minorHAnsi"/>
          <w:color w:val="222222"/>
          <w:sz w:val="22"/>
          <w:szCs w:val="22"/>
        </w:rPr>
        <w:t>ärft. Vor der Reichsgründung gab es nur in Preußen, in Abstrichen auch in Sachsen, der linksrheinischen Pfalz und einigen Duodezfürstentümern weitgehende</w:t>
      </w:r>
      <w:r w:rsidRPr="00A74A9A">
        <w:rPr>
          <w:rStyle w:val="apple-converted-space"/>
          <w:rFonts w:asciiTheme="minorHAnsi" w:hAnsiTheme="minorHAnsi" w:cstheme="minorHAnsi"/>
          <w:color w:val="222222"/>
          <w:sz w:val="22"/>
          <w:szCs w:val="22"/>
        </w:rPr>
        <w:t> </w:t>
      </w:r>
      <w:hyperlink r:id="rId12" w:tooltip="Ehefreiheit" w:history="1">
        <w:r w:rsidRPr="00A74A9A">
          <w:rPr>
            <w:rStyle w:val="Hyperlink"/>
            <w:rFonts w:asciiTheme="minorHAnsi" w:hAnsiTheme="minorHAnsi" w:cstheme="minorHAnsi"/>
            <w:color w:val="0B0080"/>
            <w:sz w:val="22"/>
            <w:szCs w:val="22"/>
          </w:rPr>
          <w:t>Ehefreiheit</w:t>
        </w:r>
      </w:hyperlink>
      <w:r w:rsidRPr="00A74A9A">
        <w:rPr>
          <w:rFonts w:asciiTheme="minorHAnsi" w:hAnsiTheme="minorHAnsi" w:cstheme="minorHAnsi"/>
          <w:color w:val="222222"/>
          <w:sz w:val="22"/>
          <w:szCs w:val="22"/>
        </w:rPr>
        <w:t>. In W</w:t>
      </w:r>
      <w:r w:rsidRPr="00A74A9A">
        <w:rPr>
          <w:rFonts w:asciiTheme="minorHAnsi" w:eastAsia="Helvetica" w:hAnsiTheme="minorHAnsi" w:cstheme="minorHAnsi"/>
          <w:color w:val="222222"/>
          <w:sz w:val="22"/>
          <w:szCs w:val="22"/>
        </w:rPr>
        <w:t xml:space="preserve">ürttemberg mussten Vermählungswillige vor der Reichsgründung 1871 ein gemeinsames Vermögen von 1000 Gulden nachweisen. Eine Verehelichungs-Kommission prüfte dies, aber auch das Verhalten und die „Aufführung“ der Brautleute. Dem </w:t>
      </w:r>
      <w:r w:rsidRPr="00A74A9A">
        <w:rPr>
          <w:rFonts w:asciiTheme="minorHAnsi" w:hAnsiTheme="minorHAnsi" w:cstheme="minorHAnsi"/>
          <w:color w:val="222222"/>
          <w:sz w:val="22"/>
          <w:szCs w:val="22"/>
        </w:rPr>
        <w:t>Gesuch musste ein Zeugnis des Arbeitgebers beigelegt werden, aus dem die Verdiensth</w:t>
      </w:r>
      <w:r w:rsidRPr="00A74A9A">
        <w:rPr>
          <w:rFonts w:asciiTheme="minorHAnsi" w:eastAsia="Helvetica" w:hAnsiTheme="minorHAnsi" w:cstheme="minorHAnsi"/>
          <w:color w:val="222222"/>
          <w:sz w:val="22"/>
          <w:szCs w:val="22"/>
        </w:rPr>
        <w:t>öhe, die Sicherheit des Arbeitsplatzes und das allgemeine Betragen hervorgehen sollte. Durch solche Hemmnisse wurden in Württemberg vor 1871 17 % aller Kinder unehelich gebo</w:t>
      </w:r>
      <w:r w:rsidRPr="00A74A9A">
        <w:rPr>
          <w:rFonts w:asciiTheme="minorHAnsi" w:hAnsiTheme="minorHAnsi" w:cstheme="minorHAnsi"/>
          <w:color w:val="222222"/>
          <w:sz w:val="22"/>
          <w:szCs w:val="22"/>
        </w:rPr>
        <w:t>ren, in Bayern 25 %. Nach Einf</w:t>
      </w:r>
      <w:r w:rsidRPr="00A74A9A">
        <w:rPr>
          <w:rFonts w:asciiTheme="minorHAnsi" w:eastAsia="Helvetica" w:hAnsiTheme="minorHAnsi" w:cstheme="minorHAnsi"/>
          <w:color w:val="222222"/>
          <w:sz w:val="22"/>
          <w:szCs w:val="22"/>
        </w:rPr>
        <w:t>ührung der Ehefreiheit halbierten sich die Zahlen innerhalb weniger Jahre.</w:t>
      </w:r>
      <w:r w:rsidRPr="00A74A9A">
        <w:rPr>
          <w:rFonts w:asciiTheme="minorHAnsi" w:hAnsiTheme="minorHAnsi" w:cstheme="minorHAnsi"/>
          <w:color w:val="222222"/>
          <w:sz w:val="22"/>
          <w:szCs w:val="22"/>
          <w:vertAlign w:val="subscript"/>
        </w:rPr>
        <w:t xml:space="preserve"> </w:t>
      </w:r>
      <w:r w:rsidRPr="00A74A9A">
        <w:rPr>
          <w:rFonts w:asciiTheme="minorHAnsi" w:hAnsiTheme="minorHAnsi" w:cstheme="minorHAnsi"/>
          <w:color w:val="222222"/>
          <w:sz w:val="22"/>
          <w:szCs w:val="22"/>
        </w:rPr>
        <w:t>[...]</w:t>
      </w:r>
    </w:p>
    <w:p w:rsidR="00FD2DCF" w:rsidRPr="00A74A9A" w:rsidRDefault="00FD2DCF" w:rsidP="00870C4D">
      <w:pPr>
        <w:pStyle w:val="StandardWeb"/>
        <w:spacing w:before="120" w:beforeAutospacing="0" w:after="120" w:afterAutospacing="0"/>
        <w:ind w:left="708" w:right="425"/>
        <w:rPr>
          <w:rFonts w:asciiTheme="minorHAnsi" w:hAnsiTheme="minorHAnsi" w:cstheme="minorHAnsi"/>
          <w:color w:val="222222"/>
          <w:sz w:val="22"/>
          <w:szCs w:val="22"/>
        </w:rPr>
      </w:pPr>
      <w:r w:rsidRPr="00A74A9A">
        <w:rPr>
          <w:rFonts w:asciiTheme="minorHAnsi" w:hAnsiTheme="minorHAnsi" w:cstheme="minorHAnsi"/>
          <w:color w:val="222222"/>
          <w:sz w:val="22"/>
          <w:szCs w:val="22"/>
        </w:rPr>
        <w:t>Je nach kulturellem und sozialem Umfeld galten bzw. gelten uneheliche Geburten als</w:t>
      </w:r>
      <w:r w:rsidRPr="00A74A9A">
        <w:rPr>
          <w:rStyle w:val="apple-converted-space"/>
          <w:rFonts w:asciiTheme="minorHAnsi" w:hAnsiTheme="minorHAnsi" w:cstheme="minorHAnsi"/>
          <w:color w:val="222222"/>
          <w:sz w:val="22"/>
          <w:szCs w:val="22"/>
        </w:rPr>
        <w:t> </w:t>
      </w:r>
      <w:hyperlink r:id="rId13" w:tooltip="Schande" w:history="1">
        <w:r w:rsidRPr="00A74A9A">
          <w:rPr>
            <w:rStyle w:val="Hyperlink"/>
            <w:rFonts w:asciiTheme="minorHAnsi" w:hAnsiTheme="minorHAnsi" w:cstheme="minorHAnsi"/>
            <w:color w:val="0B0080"/>
            <w:sz w:val="22"/>
            <w:szCs w:val="22"/>
          </w:rPr>
          <w:t>Schande</w:t>
        </w:r>
      </w:hyperlink>
      <w:r w:rsidRPr="00A74A9A">
        <w:rPr>
          <w:rStyle w:val="apple-converted-space"/>
          <w:rFonts w:asciiTheme="minorHAnsi" w:hAnsiTheme="minorHAnsi" w:cstheme="minorHAnsi"/>
          <w:color w:val="222222"/>
          <w:sz w:val="22"/>
          <w:szCs w:val="22"/>
        </w:rPr>
        <w:t> </w:t>
      </w:r>
      <w:r w:rsidRPr="00A74A9A">
        <w:rPr>
          <w:rFonts w:asciiTheme="minorHAnsi" w:hAnsiTheme="minorHAnsi" w:cstheme="minorHAnsi"/>
          <w:color w:val="222222"/>
          <w:sz w:val="22"/>
          <w:szCs w:val="22"/>
        </w:rPr>
        <w:t>f</w:t>
      </w:r>
      <w:r w:rsidRPr="00A74A9A">
        <w:rPr>
          <w:rFonts w:asciiTheme="minorHAnsi" w:eastAsia="Helvetica" w:hAnsiTheme="minorHAnsi" w:cstheme="minorHAnsi"/>
          <w:color w:val="222222"/>
          <w:sz w:val="22"/>
          <w:szCs w:val="22"/>
        </w:rPr>
        <w:t>ür die Mutter und das Kind. Uneheliche Kinder hatten zeitweise Sanktionen zu tragen, beispielsweise nicht in die Handwerkergilden aufgenommen zu werden. Dies sollte Menschen (laut einem 17</w:t>
      </w:r>
      <w:r w:rsidRPr="00A74A9A">
        <w:rPr>
          <w:rFonts w:asciiTheme="minorHAnsi" w:hAnsiTheme="minorHAnsi" w:cstheme="minorHAnsi"/>
          <w:color w:val="222222"/>
          <w:sz w:val="22"/>
          <w:szCs w:val="22"/>
        </w:rPr>
        <w:t>00 ver</w:t>
      </w:r>
      <w:r w:rsidRPr="00A74A9A">
        <w:rPr>
          <w:rFonts w:asciiTheme="minorHAnsi" w:eastAsia="Helvetica" w:hAnsiTheme="minorHAnsi" w:cstheme="minorHAnsi"/>
          <w:color w:val="222222"/>
          <w:sz w:val="22"/>
          <w:szCs w:val="22"/>
        </w:rPr>
        <w:t>öffentlichten Buch) von</w:t>
      </w:r>
      <w:r w:rsidRPr="00A74A9A">
        <w:rPr>
          <w:rStyle w:val="apple-converted-space"/>
          <w:rFonts w:asciiTheme="minorHAnsi" w:hAnsiTheme="minorHAnsi" w:cstheme="minorHAnsi"/>
          <w:color w:val="222222"/>
          <w:sz w:val="22"/>
          <w:szCs w:val="22"/>
        </w:rPr>
        <w:t> </w:t>
      </w:r>
      <w:hyperlink r:id="rId14" w:tooltip="Unzucht" w:history="1">
        <w:r w:rsidRPr="00A74A9A">
          <w:rPr>
            <w:rStyle w:val="Hyperlink"/>
            <w:rFonts w:asciiTheme="minorHAnsi" w:eastAsia="Helvetica" w:hAnsiTheme="minorHAnsi" w:cstheme="minorHAnsi"/>
            <w:color w:val="0B0080"/>
            <w:sz w:val="22"/>
            <w:szCs w:val="22"/>
          </w:rPr>
          <w:t>„fleischlichen Verbrechen“</w:t>
        </w:r>
      </w:hyperlink>
      <w:r w:rsidRPr="00A74A9A">
        <w:rPr>
          <w:rStyle w:val="apple-converted-space"/>
          <w:rFonts w:asciiTheme="minorHAnsi" w:hAnsiTheme="minorHAnsi" w:cstheme="minorHAnsi"/>
          <w:color w:val="222222"/>
          <w:sz w:val="22"/>
          <w:szCs w:val="22"/>
        </w:rPr>
        <w:t> </w:t>
      </w:r>
      <w:r w:rsidRPr="00A74A9A">
        <w:rPr>
          <w:rFonts w:asciiTheme="minorHAnsi" w:hAnsiTheme="minorHAnsi" w:cstheme="minorHAnsi"/>
          <w:color w:val="222222"/>
          <w:sz w:val="22"/>
          <w:szCs w:val="22"/>
        </w:rPr>
        <w:t>abhalten bzw. abschrecken; sie sollten wissen, dass ihre unehelich gezeugten S</w:t>
      </w:r>
      <w:r w:rsidRPr="00A74A9A">
        <w:rPr>
          <w:rFonts w:asciiTheme="minorHAnsi" w:eastAsia="Helvetica" w:hAnsiTheme="minorHAnsi" w:cstheme="minorHAnsi"/>
          <w:color w:val="222222"/>
          <w:sz w:val="22"/>
          <w:szCs w:val="22"/>
        </w:rPr>
        <w:t>öhne bestraft werden würden</w:t>
      </w:r>
      <w:r w:rsidRPr="00A74A9A">
        <w:rPr>
          <w:rFonts w:asciiTheme="minorHAnsi" w:hAnsiTheme="minorHAnsi" w:cstheme="minorHAnsi"/>
          <w:color w:val="222222"/>
          <w:sz w:val="22"/>
          <w:szCs w:val="22"/>
        </w:rPr>
        <w:t>.</w:t>
      </w:r>
      <w:hyperlink r:id="rId15" w:anchor="cite_note-12" w:history="1">
        <w:r w:rsidRPr="00A74A9A">
          <w:rPr>
            <w:rStyle w:val="Hyperlink"/>
            <w:rFonts w:asciiTheme="minorHAnsi" w:hAnsiTheme="minorHAnsi" w:cstheme="minorHAnsi"/>
            <w:color w:val="0B0080"/>
            <w:sz w:val="22"/>
            <w:szCs w:val="22"/>
            <w:vertAlign w:val="superscript"/>
          </w:rPr>
          <w:t>[12]</w:t>
        </w:r>
      </w:hyperlink>
    </w:p>
    <w:p w:rsidR="00FD2DCF" w:rsidRPr="00A74A9A" w:rsidRDefault="00FD2DCF" w:rsidP="005364BC">
      <w:pPr>
        <w:pStyle w:val="StandardWeb"/>
        <w:spacing w:before="120" w:beforeAutospacing="0" w:after="120" w:afterAutospacing="0"/>
        <w:ind w:left="708" w:right="425"/>
        <w:rPr>
          <w:rFonts w:asciiTheme="minorHAnsi" w:hAnsiTheme="minorHAnsi" w:cstheme="minorHAnsi"/>
          <w:color w:val="222222"/>
          <w:sz w:val="22"/>
          <w:szCs w:val="22"/>
        </w:rPr>
      </w:pPr>
      <w:r w:rsidRPr="00A74A9A">
        <w:rPr>
          <w:rFonts w:asciiTheme="minorHAnsi" w:hAnsiTheme="minorHAnsi" w:cstheme="minorHAnsi"/>
          <w:color w:val="222222"/>
          <w:sz w:val="22"/>
          <w:szCs w:val="22"/>
        </w:rPr>
        <w:t>Auch kirchliche Weihen konnten solche Kinder nicht empfangen. In der r</w:t>
      </w:r>
      <w:r w:rsidRPr="00A74A9A">
        <w:rPr>
          <w:rFonts w:asciiTheme="minorHAnsi" w:eastAsia="Helvetica" w:hAnsiTheme="minorHAnsi" w:cstheme="minorHAnsi"/>
          <w:color w:val="222222"/>
          <w:sz w:val="22"/>
          <w:szCs w:val="22"/>
        </w:rPr>
        <w:t>ömisch-katholischen Kirche galt die uneheliche Geburt bis 1983 als Weihehindernis für die</w:t>
      </w:r>
      <w:r w:rsidRPr="00A74A9A">
        <w:rPr>
          <w:rStyle w:val="apple-converted-space"/>
          <w:rFonts w:asciiTheme="minorHAnsi" w:hAnsiTheme="minorHAnsi" w:cstheme="minorHAnsi"/>
          <w:color w:val="222222"/>
          <w:sz w:val="22"/>
          <w:szCs w:val="22"/>
        </w:rPr>
        <w:t> </w:t>
      </w:r>
      <w:hyperlink r:id="rId16" w:tooltip="Priesterweihe" w:history="1">
        <w:r w:rsidRPr="00A74A9A">
          <w:rPr>
            <w:rStyle w:val="Hyperlink"/>
            <w:rFonts w:asciiTheme="minorHAnsi" w:hAnsiTheme="minorHAnsi" w:cstheme="minorHAnsi"/>
            <w:color w:val="0B0080"/>
            <w:sz w:val="22"/>
            <w:szCs w:val="22"/>
          </w:rPr>
          <w:t>Priesterweihe</w:t>
        </w:r>
      </w:hyperlink>
      <w:r w:rsidRPr="00A74A9A">
        <w:rPr>
          <w:rFonts w:asciiTheme="minorHAnsi" w:hAnsiTheme="minorHAnsi" w:cstheme="minorHAnsi"/>
          <w:color w:val="222222"/>
          <w:sz w:val="22"/>
          <w:szCs w:val="22"/>
        </w:rPr>
        <w:t>.</w:t>
      </w:r>
    </w:p>
    <w:p w:rsidR="00FD2DCF" w:rsidRDefault="005B5866" w:rsidP="005364BC">
      <w:pPr>
        <w:ind w:left="708" w:right="425"/>
        <w:rPr>
          <w:rStyle w:val="Hyperlink"/>
        </w:rPr>
      </w:pPr>
      <w:hyperlink r:id="rId17" w:history="1">
        <w:r w:rsidR="00FD2DCF" w:rsidRPr="009D0666">
          <w:rPr>
            <w:rStyle w:val="Hyperlink"/>
          </w:rPr>
          <w:t>https://de.wikipedia.o</w:t>
        </w:r>
        <w:bookmarkStart w:id="0" w:name="_GoBack"/>
        <w:bookmarkEnd w:id="0"/>
        <w:r w:rsidR="00FD2DCF" w:rsidRPr="009D0666">
          <w:rPr>
            <w:rStyle w:val="Hyperlink"/>
          </w:rPr>
          <w:t>r</w:t>
        </w:r>
        <w:r w:rsidR="00FD2DCF" w:rsidRPr="009D0666">
          <w:rPr>
            <w:rStyle w:val="Hyperlink"/>
          </w:rPr>
          <w:t>g/wiki/Unehelichkeit</w:t>
        </w:r>
      </w:hyperlink>
    </w:p>
    <w:p w:rsidR="005364BC" w:rsidRPr="005364BC" w:rsidRDefault="005364BC" w:rsidP="005364BC">
      <w:pPr>
        <w:ind w:left="708" w:right="425"/>
      </w:pPr>
    </w:p>
    <w:p w:rsidR="00FD2DCF" w:rsidRPr="00A74A9A" w:rsidRDefault="00FD2DCF" w:rsidP="00870C4D">
      <w:pPr>
        <w:ind w:left="708" w:right="425"/>
        <w:rPr>
          <w:rFonts w:eastAsia="Times New Roman" w:cstheme="minorHAnsi"/>
          <w:lang w:eastAsia="de-DE"/>
        </w:rPr>
      </w:pPr>
      <w:r w:rsidRPr="00A74A9A">
        <w:rPr>
          <w:rFonts w:eastAsia="Times New Roman" w:cstheme="minorHAnsi"/>
          <w:color w:val="333333"/>
          <w:shd w:val="clear" w:color="auto" w:fill="FFFFFF"/>
          <w:lang w:eastAsia="de-DE"/>
        </w:rPr>
        <w:t>Alleinerziehende geh</w:t>
      </w:r>
      <w:r w:rsidRPr="00A74A9A">
        <w:rPr>
          <w:rFonts w:eastAsia="Helvetica" w:cstheme="minorHAnsi"/>
          <w:color w:val="333333"/>
          <w:shd w:val="clear" w:color="auto" w:fill="FFFFFF"/>
          <w:lang w:eastAsia="de-DE"/>
        </w:rPr>
        <w:t>ören inzwischen zur deutschen Gesellschaft wie einst die heile wohlgeordnete Familie. Etwa</w:t>
      </w:r>
      <w:r w:rsidRPr="00A74A9A">
        <w:rPr>
          <w:rFonts w:eastAsia="Times New Roman" w:cstheme="minorHAnsi"/>
          <w:color w:val="333333"/>
          <w:shd w:val="clear" w:color="auto" w:fill="FFFFFF"/>
          <w:lang w:eastAsia="de-DE"/>
        </w:rPr>
        <w:t> </w:t>
      </w:r>
      <w:r w:rsidRPr="00A74A9A">
        <w:rPr>
          <w:rFonts w:eastAsia="Times New Roman" w:cstheme="minorHAnsi"/>
          <w:color w:val="333333"/>
          <w:lang w:eastAsia="de-DE"/>
        </w:rPr>
        <w:t>1,6</w:t>
      </w:r>
      <w:r w:rsidRPr="00A74A9A">
        <w:rPr>
          <w:rFonts w:eastAsia="Times New Roman" w:cstheme="minorHAnsi"/>
          <w:color w:val="333333"/>
          <w:shd w:val="clear" w:color="auto" w:fill="FFFFFF"/>
          <w:lang w:eastAsia="de-DE"/>
        </w:rPr>
        <w:t> Millionen Alleinerziehende leben nach Angaben des Statistischen Bundesamtes in der Bundesrepublik. Mehr als </w:t>
      </w:r>
      <w:r w:rsidRPr="00A74A9A">
        <w:rPr>
          <w:rFonts w:eastAsia="Times New Roman" w:cstheme="minorHAnsi"/>
          <w:color w:val="333333"/>
          <w:lang w:eastAsia="de-DE"/>
        </w:rPr>
        <w:t>90</w:t>
      </w:r>
      <w:r w:rsidRPr="00A74A9A">
        <w:rPr>
          <w:rFonts w:eastAsia="Times New Roman" w:cstheme="minorHAnsi"/>
          <w:color w:val="333333"/>
          <w:shd w:val="clear" w:color="auto" w:fill="FFFFFF"/>
          <w:lang w:eastAsia="de-DE"/>
        </w:rPr>
        <w:t>Prozent von ihnen sind Frauen - und ihre Zahl steigt kontinuierlich, von </w:t>
      </w:r>
      <w:r w:rsidRPr="00A74A9A">
        <w:rPr>
          <w:rFonts w:eastAsia="Times New Roman" w:cstheme="minorHAnsi"/>
          <w:color w:val="333333"/>
          <w:lang w:eastAsia="de-DE"/>
        </w:rPr>
        <w:t>1996</w:t>
      </w:r>
      <w:r w:rsidRPr="00A74A9A">
        <w:rPr>
          <w:rFonts w:eastAsia="Times New Roman" w:cstheme="minorHAnsi"/>
          <w:color w:val="333333"/>
          <w:shd w:val="clear" w:color="auto" w:fill="FFFFFF"/>
          <w:lang w:eastAsia="de-DE"/>
        </w:rPr>
        <w:t> bis </w:t>
      </w:r>
      <w:r w:rsidRPr="00A74A9A">
        <w:rPr>
          <w:rFonts w:eastAsia="Times New Roman" w:cstheme="minorHAnsi"/>
          <w:color w:val="333333"/>
          <w:lang w:eastAsia="de-DE"/>
        </w:rPr>
        <w:t>2012</w:t>
      </w:r>
      <w:r w:rsidRPr="00A74A9A">
        <w:rPr>
          <w:rFonts w:eastAsia="Times New Roman" w:cstheme="minorHAnsi"/>
          <w:color w:val="333333"/>
          <w:shd w:val="clear" w:color="auto" w:fill="FFFFFF"/>
          <w:lang w:eastAsia="de-DE"/>
        </w:rPr>
        <w:t> um </w:t>
      </w:r>
      <w:r w:rsidRPr="00A74A9A">
        <w:rPr>
          <w:rFonts w:eastAsia="Times New Roman" w:cstheme="minorHAnsi"/>
          <w:color w:val="333333"/>
          <w:lang w:eastAsia="de-DE"/>
        </w:rPr>
        <w:t>23</w:t>
      </w:r>
      <w:r w:rsidRPr="00A74A9A">
        <w:rPr>
          <w:rFonts w:eastAsia="Times New Roman" w:cstheme="minorHAnsi"/>
          <w:color w:val="333333"/>
          <w:shd w:val="clear" w:color="auto" w:fill="FFFFFF"/>
          <w:lang w:eastAsia="de-DE"/>
        </w:rPr>
        <w:t> Prozent. Wo so viele alleinerziehende M</w:t>
      </w:r>
      <w:r w:rsidRPr="00A74A9A">
        <w:rPr>
          <w:rFonts w:eastAsia="Helvetica" w:cstheme="minorHAnsi"/>
          <w:color w:val="333333"/>
          <w:shd w:val="clear" w:color="auto" w:fill="FFFFFF"/>
          <w:lang w:eastAsia="de-DE"/>
        </w:rPr>
        <w:t>ütter leben, da muss es doch auch ein System geben, das sie auffängt</w:t>
      </w:r>
      <w:r w:rsidRPr="00A74A9A">
        <w:rPr>
          <w:rFonts w:eastAsia="Times New Roman" w:cstheme="minorHAnsi"/>
          <w:color w:val="333333"/>
          <w:shd w:val="clear" w:color="auto" w:fill="FFFFFF"/>
          <w:lang w:eastAsia="de-DE"/>
        </w:rPr>
        <w:t>?</w:t>
      </w:r>
    </w:p>
    <w:p w:rsidR="00FD2DCF" w:rsidRPr="00A74A9A" w:rsidRDefault="00FD2DCF" w:rsidP="00870C4D">
      <w:pPr>
        <w:pStyle w:val="StandardWeb"/>
        <w:spacing w:before="0" w:beforeAutospacing="0" w:after="336" w:afterAutospacing="0" w:line="336" w:lineRule="atLeast"/>
        <w:ind w:left="708" w:right="425"/>
        <w:rPr>
          <w:rFonts w:asciiTheme="minorHAnsi" w:hAnsiTheme="minorHAnsi" w:cstheme="minorHAnsi"/>
          <w:color w:val="333333"/>
          <w:sz w:val="22"/>
          <w:szCs w:val="22"/>
        </w:rPr>
      </w:pPr>
      <w:r w:rsidRPr="00A74A9A">
        <w:rPr>
          <w:rFonts w:asciiTheme="minorHAnsi" w:hAnsiTheme="minorHAnsi" w:cstheme="minorHAnsi"/>
          <w:color w:val="333333"/>
          <w:sz w:val="22"/>
          <w:szCs w:val="22"/>
        </w:rPr>
        <w:t xml:space="preserve">Thomas </w:t>
      </w:r>
      <w:proofErr w:type="spellStart"/>
      <w:r w:rsidRPr="00A74A9A">
        <w:rPr>
          <w:rFonts w:asciiTheme="minorHAnsi" w:hAnsiTheme="minorHAnsi" w:cstheme="minorHAnsi"/>
          <w:color w:val="333333"/>
          <w:sz w:val="22"/>
          <w:szCs w:val="22"/>
        </w:rPr>
        <w:t>Bahle</w:t>
      </w:r>
      <w:proofErr w:type="spellEnd"/>
      <w:r w:rsidRPr="00A74A9A">
        <w:rPr>
          <w:rFonts w:asciiTheme="minorHAnsi" w:hAnsiTheme="minorHAnsi" w:cstheme="minorHAnsi"/>
          <w:color w:val="333333"/>
          <w:sz w:val="22"/>
          <w:szCs w:val="22"/>
        </w:rPr>
        <w:t xml:space="preserve"> ist Soziologe am Mannheimer Zentrum f</w:t>
      </w:r>
      <w:r w:rsidRPr="00A74A9A">
        <w:rPr>
          <w:rFonts w:asciiTheme="minorHAnsi" w:eastAsia="Helvetica" w:hAnsiTheme="minorHAnsi" w:cstheme="minorHAnsi"/>
          <w:color w:val="333333"/>
          <w:sz w:val="22"/>
          <w:szCs w:val="22"/>
        </w:rPr>
        <w:t>ür Europäische Sozialforschung. Er sagt: "Die Alleinerziehenden sind in</w:t>
      </w:r>
      <w:r w:rsidRPr="00A74A9A">
        <w:rPr>
          <w:rStyle w:val="apple-converted-space"/>
          <w:rFonts w:asciiTheme="minorHAnsi" w:hAnsiTheme="minorHAnsi" w:cstheme="minorHAnsi"/>
          <w:color w:val="333333"/>
          <w:sz w:val="22"/>
          <w:szCs w:val="22"/>
        </w:rPr>
        <w:t> </w:t>
      </w:r>
      <w:hyperlink r:id="rId18" w:history="1">
        <w:r w:rsidRPr="00A74A9A">
          <w:rPr>
            <w:rStyle w:val="Hyperlink"/>
            <w:rFonts w:asciiTheme="minorHAnsi" w:hAnsiTheme="minorHAnsi" w:cstheme="minorHAnsi"/>
            <w:color w:val="009999"/>
            <w:sz w:val="22"/>
            <w:szCs w:val="22"/>
          </w:rPr>
          <w:t>Deutschland</w:t>
        </w:r>
      </w:hyperlink>
      <w:r w:rsidRPr="00A74A9A">
        <w:rPr>
          <w:rStyle w:val="apple-converted-space"/>
          <w:rFonts w:asciiTheme="minorHAnsi" w:hAnsiTheme="minorHAnsi" w:cstheme="minorHAnsi"/>
          <w:color w:val="333333"/>
          <w:sz w:val="22"/>
          <w:szCs w:val="22"/>
        </w:rPr>
        <w:t> </w:t>
      </w:r>
      <w:r w:rsidRPr="00A74A9A">
        <w:rPr>
          <w:rFonts w:asciiTheme="minorHAnsi" w:hAnsiTheme="minorHAnsi" w:cstheme="minorHAnsi"/>
          <w:color w:val="333333"/>
          <w:sz w:val="22"/>
          <w:szCs w:val="22"/>
        </w:rPr>
        <w:t xml:space="preserve">in einer sehr schlechten Situation." </w:t>
      </w:r>
      <w:r w:rsidRPr="00A74A9A">
        <w:rPr>
          <w:rFonts w:asciiTheme="minorHAnsi" w:hAnsiTheme="minorHAnsi" w:cstheme="minorHAnsi"/>
          <w:color w:val="333333"/>
          <w:sz w:val="22"/>
          <w:szCs w:val="22"/>
        </w:rPr>
        <w:lastRenderedPageBreak/>
        <w:t>Wenig Chancen auf dem Arbeitsmarkt, wenig Kinderbetreuungspl</w:t>
      </w:r>
      <w:r w:rsidRPr="00A74A9A">
        <w:rPr>
          <w:rFonts w:asciiTheme="minorHAnsi" w:eastAsia="Helvetica" w:hAnsiTheme="minorHAnsi" w:cstheme="minorHAnsi"/>
          <w:color w:val="333333"/>
          <w:sz w:val="22"/>
          <w:szCs w:val="22"/>
        </w:rPr>
        <w:t>ätze und ein geringes Einkommen - das seien die Probleme, mit denen Alleinerziehende heute zu kämpfen hätten.</w:t>
      </w:r>
    </w:p>
    <w:p w:rsidR="00FD2DCF" w:rsidRPr="00A74A9A" w:rsidRDefault="00FD2DCF" w:rsidP="00870C4D">
      <w:pPr>
        <w:pStyle w:val="StandardWeb"/>
        <w:spacing w:before="0" w:beforeAutospacing="0" w:after="0" w:afterAutospacing="0" w:line="336" w:lineRule="atLeast"/>
        <w:ind w:left="708" w:right="425"/>
        <w:rPr>
          <w:rFonts w:asciiTheme="minorHAnsi" w:hAnsiTheme="minorHAnsi" w:cstheme="minorHAnsi"/>
          <w:color w:val="333333"/>
          <w:sz w:val="22"/>
          <w:szCs w:val="22"/>
        </w:rPr>
      </w:pPr>
      <w:r w:rsidRPr="00A74A9A">
        <w:rPr>
          <w:rFonts w:asciiTheme="minorHAnsi" w:hAnsiTheme="minorHAnsi" w:cstheme="minorHAnsi"/>
          <w:color w:val="333333"/>
          <w:sz w:val="22"/>
          <w:szCs w:val="22"/>
        </w:rPr>
        <w:t>In</w:t>
      </w:r>
      <w:r w:rsidRPr="00A74A9A">
        <w:rPr>
          <w:rStyle w:val="apple-converted-space"/>
          <w:rFonts w:asciiTheme="minorHAnsi" w:hAnsiTheme="minorHAnsi" w:cstheme="minorHAnsi"/>
          <w:color w:val="333333"/>
          <w:sz w:val="22"/>
          <w:szCs w:val="22"/>
        </w:rPr>
        <w:t> </w:t>
      </w:r>
      <w:hyperlink r:id="rId19" w:history="1">
        <w:r w:rsidRPr="00A74A9A">
          <w:rPr>
            <w:rStyle w:val="Hyperlink"/>
            <w:rFonts w:asciiTheme="minorHAnsi" w:hAnsiTheme="minorHAnsi" w:cstheme="minorHAnsi"/>
            <w:color w:val="009999"/>
            <w:sz w:val="22"/>
            <w:szCs w:val="22"/>
          </w:rPr>
          <w:t>Europa</w:t>
        </w:r>
      </w:hyperlink>
      <w:r w:rsidRPr="00A74A9A">
        <w:rPr>
          <w:rStyle w:val="apple-converted-space"/>
          <w:rFonts w:asciiTheme="minorHAnsi" w:hAnsiTheme="minorHAnsi" w:cstheme="minorHAnsi"/>
          <w:color w:val="333333"/>
          <w:sz w:val="22"/>
          <w:szCs w:val="22"/>
        </w:rPr>
        <w:t> </w:t>
      </w:r>
      <w:r w:rsidRPr="00A74A9A">
        <w:rPr>
          <w:rFonts w:asciiTheme="minorHAnsi" w:hAnsiTheme="minorHAnsi" w:cstheme="minorHAnsi"/>
          <w:color w:val="333333"/>
          <w:sz w:val="22"/>
          <w:szCs w:val="22"/>
        </w:rPr>
        <w:t>hat es zu jeder Zeit alleinerziehende Frauen gegeben. Nur war ihre Zahl nie so hoch wie jetzt; weil Frauen heute selbst</w:t>
      </w:r>
      <w:r w:rsidRPr="00A74A9A">
        <w:rPr>
          <w:rFonts w:asciiTheme="minorHAnsi" w:eastAsia="Helvetica" w:hAnsiTheme="minorHAnsi" w:cstheme="minorHAnsi"/>
          <w:color w:val="333333"/>
          <w:sz w:val="22"/>
          <w:szCs w:val="22"/>
        </w:rPr>
        <w:t>ändiger und unabhängiger sind als früher. "Es gibt heute wesentlich mehr geschiedene und unverheiratete Frauen als frühe</w:t>
      </w:r>
      <w:r w:rsidRPr="00A74A9A">
        <w:rPr>
          <w:rFonts w:asciiTheme="minorHAnsi" w:hAnsiTheme="minorHAnsi" w:cstheme="minorHAnsi"/>
          <w:color w:val="333333"/>
          <w:sz w:val="22"/>
          <w:szCs w:val="22"/>
        </w:rPr>
        <w:t xml:space="preserve">r", sagt </w:t>
      </w:r>
      <w:proofErr w:type="spellStart"/>
      <w:r w:rsidRPr="00A74A9A">
        <w:rPr>
          <w:rFonts w:asciiTheme="minorHAnsi" w:hAnsiTheme="minorHAnsi" w:cstheme="minorHAnsi"/>
          <w:color w:val="333333"/>
          <w:sz w:val="22"/>
          <w:szCs w:val="22"/>
        </w:rPr>
        <w:t>Bahle</w:t>
      </w:r>
      <w:proofErr w:type="spellEnd"/>
      <w:r w:rsidRPr="00A74A9A">
        <w:rPr>
          <w:rFonts w:asciiTheme="minorHAnsi" w:hAnsiTheme="minorHAnsi" w:cstheme="minorHAnsi"/>
          <w:color w:val="333333"/>
          <w:sz w:val="22"/>
          <w:szCs w:val="22"/>
        </w:rPr>
        <w:t>. Selbst den Wunsch, ein Kind ohne Partner zu haben, k</w:t>
      </w:r>
      <w:r w:rsidRPr="00A74A9A">
        <w:rPr>
          <w:rFonts w:asciiTheme="minorHAnsi" w:eastAsia="Helvetica" w:hAnsiTheme="minorHAnsi" w:cstheme="minorHAnsi"/>
          <w:color w:val="333333"/>
          <w:sz w:val="22"/>
          <w:szCs w:val="22"/>
        </w:rPr>
        <w:t>önnen sich Frauen erfüllen. Früher war das anders</w:t>
      </w:r>
      <w:r w:rsidRPr="00A74A9A">
        <w:rPr>
          <w:rFonts w:asciiTheme="minorHAnsi" w:hAnsiTheme="minorHAnsi" w:cstheme="minorHAnsi"/>
          <w:color w:val="333333"/>
          <w:sz w:val="22"/>
          <w:szCs w:val="22"/>
        </w:rPr>
        <w:t>.</w:t>
      </w:r>
    </w:p>
    <w:p w:rsidR="00FD2DCF" w:rsidRPr="00A74A9A" w:rsidRDefault="00FD2DCF" w:rsidP="00870C4D">
      <w:pPr>
        <w:spacing w:after="300" w:line="264" w:lineRule="atLeast"/>
        <w:ind w:left="708" w:right="425"/>
        <w:outlineLvl w:val="1"/>
        <w:rPr>
          <w:rFonts w:eastAsia="Times New Roman" w:cstheme="minorHAnsi"/>
          <w:b/>
          <w:bCs/>
          <w:color w:val="333333"/>
          <w:lang w:eastAsia="de-DE"/>
        </w:rPr>
      </w:pPr>
    </w:p>
    <w:p w:rsidR="00FD2DCF" w:rsidRPr="00A74A9A" w:rsidRDefault="00FD2DCF" w:rsidP="00870C4D">
      <w:pPr>
        <w:spacing w:after="300" w:line="264" w:lineRule="atLeast"/>
        <w:ind w:left="708" w:right="425"/>
        <w:outlineLvl w:val="1"/>
        <w:rPr>
          <w:rFonts w:eastAsia="Times New Roman" w:cstheme="minorHAnsi"/>
          <w:b/>
          <w:bCs/>
          <w:color w:val="333333"/>
          <w:lang w:eastAsia="de-DE"/>
        </w:rPr>
      </w:pPr>
      <w:r w:rsidRPr="00A74A9A">
        <w:rPr>
          <w:rFonts w:eastAsia="Times New Roman" w:cstheme="minorHAnsi"/>
          <w:b/>
          <w:bCs/>
          <w:color w:val="333333"/>
          <w:lang w:eastAsia="de-DE"/>
        </w:rPr>
        <w:t>Alleinerziehende Frauen galten als "gefallene Unschuld"</w:t>
      </w:r>
    </w:p>
    <w:p w:rsidR="00FD2DCF" w:rsidRPr="00A74A9A" w:rsidRDefault="00FD2DCF" w:rsidP="00870C4D">
      <w:pPr>
        <w:pStyle w:val="StandardWeb"/>
        <w:spacing w:before="0" w:beforeAutospacing="0" w:after="336" w:afterAutospacing="0" w:line="336" w:lineRule="atLeast"/>
        <w:ind w:left="708" w:right="425"/>
        <w:rPr>
          <w:rFonts w:asciiTheme="minorHAnsi" w:hAnsiTheme="minorHAnsi" w:cstheme="minorHAnsi"/>
          <w:color w:val="333333"/>
          <w:sz w:val="22"/>
          <w:szCs w:val="22"/>
        </w:rPr>
      </w:pPr>
      <w:r w:rsidRPr="00A74A9A">
        <w:rPr>
          <w:rFonts w:asciiTheme="minorHAnsi" w:hAnsiTheme="minorHAnsi" w:cstheme="minorHAnsi"/>
          <w:color w:val="333333"/>
          <w:sz w:val="22"/>
          <w:szCs w:val="22"/>
        </w:rPr>
        <w:t>B</w:t>
      </w:r>
      <w:r w:rsidRPr="00A74A9A">
        <w:rPr>
          <w:rFonts w:asciiTheme="minorHAnsi" w:eastAsia="Helvetica" w:hAnsiTheme="minorHAnsi" w:cstheme="minorHAnsi"/>
          <w:color w:val="333333"/>
          <w:sz w:val="22"/>
          <w:szCs w:val="22"/>
        </w:rPr>
        <w:t>ürgerliche Frauen, die im</w:t>
      </w:r>
      <w:r w:rsidRPr="00A74A9A">
        <w:rPr>
          <w:rStyle w:val="apple-converted-space"/>
          <w:rFonts w:asciiTheme="minorHAnsi" w:hAnsiTheme="minorHAnsi" w:cstheme="minorHAnsi"/>
          <w:color w:val="333333"/>
          <w:sz w:val="22"/>
          <w:szCs w:val="22"/>
        </w:rPr>
        <w:t> </w:t>
      </w:r>
      <w:r w:rsidRPr="00A74A9A">
        <w:rPr>
          <w:rStyle w:val="nowrap"/>
          <w:rFonts w:asciiTheme="minorHAnsi" w:hAnsiTheme="minorHAnsi" w:cstheme="minorHAnsi"/>
          <w:color w:val="333333"/>
          <w:sz w:val="22"/>
          <w:szCs w:val="22"/>
        </w:rPr>
        <w:t>19</w:t>
      </w:r>
      <w:r w:rsidRPr="00A74A9A">
        <w:rPr>
          <w:rFonts w:asciiTheme="minorHAnsi" w:hAnsiTheme="minorHAnsi" w:cstheme="minorHAnsi"/>
          <w:color w:val="333333"/>
          <w:sz w:val="22"/>
          <w:szCs w:val="22"/>
        </w:rPr>
        <w:t>. Jahrhundert schwanger wurden, aber nicht verheiratet waren, galten in der damaligen Gesellschaft als "verf</w:t>
      </w:r>
      <w:r w:rsidRPr="00A74A9A">
        <w:rPr>
          <w:rFonts w:asciiTheme="minorHAnsi" w:eastAsia="Helvetica" w:hAnsiTheme="minorHAnsi" w:cstheme="minorHAnsi"/>
          <w:color w:val="333333"/>
          <w:sz w:val="22"/>
          <w:szCs w:val="22"/>
        </w:rPr>
        <w:t>ührte und gefallene Unschuld". Noch schlimmer war das Image unverheirateter Mütter au</w:t>
      </w:r>
      <w:r w:rsidRPr="00A74A9A">
        <w:rPr>
          <w:rFonts w:asciiTheme="minorHAnsi" w:hAnsiTheme="minorHAnsi" w:cstheme="minorHAnsi"/>
          <w:color w:val="333333"/>
          <w:sz w:val="22"/>
          <w:szCs w:val="22"/>
        </w:rPr>
        <w:t>s der Unterschicht: Sie wurden als liederliche Frauenzimmer abgestempelt, mit einem z</w:t>
      </w:r>
      <w:r w:rsidRPr="00A74A9A">
        <w:rPr>
          <w:rFonts w:asciiTheme="minorHAnsi" w:eastAsia="Helvetica" w:hAnsiTheme="minorHAnsi" w:cstheme="minorHAnsi"/>
          <w:color w:val="333333"/>
          <w:sz w:val="22"/>
          <w:szCs w:val="22"/>
        </w:rPr>
        <w:t>ügellosen Sexualleben assoziiert. Fast jede ledige Mutter galt als unnatürlich, unsittlich - und sogar als unfähig, ihre Kinder zu erziehen. Oft gaben diese Frauen ihr Kin</w:t>
      </w:r>
      <w:r w:rsidRPr="00A74A9A">
        <w:rPr>
          <w:rFonts w:asciiTheme="minorHAnsi" w:hAnsiTheme="minorHAnsi" w:cstheme="minorHAnsi"/>
          <w:color w:val="333333"/>
          <w:sz w:val="22"/>
          <w:szCs w:val="22"/>
        </w:rPr>
        <w:t xml:space="preserve">d deshalb zur Adoption frei; manche brachten ihr Neugeborenes sogar um, weil sie Angst hatten, </w:t>
      </w:r>
      <w:r w:rsidRPr="00A74A9A">
        <w:rPr>
          <w:rFonts w:asciiTheme="minorHAnsi" w:eastAsia="Helvetica" w:hAnsiTheme="minorHAnsi" w:cstheme="minorHAnsi"/>
          <w:color w:val="333333"/>
          <w:sz w:val="22"/>
          <w:szCs w:val="22"/>
        </w:rPr>
        <w:t>öffentlich an den Pranger gestellt zu werden.</w:t>
      </w:r>
    </w:p>
    <w:p w:rsidR="00FD2DCF" w:rsidRPr="00A74A9A" w:rsidRDefault="00FD2DCF" w:rsidP="00870C4D">
      <w:pPr>
        <w:pStyle w:val="StandardWeb"/>
        <w:spacing w:before="0" w:beforeAutospacing="0" w:after="336" w:afterAutospacing="0" w:line="336" w:lineRule="atLeast"/>
        <w:ind w:left="708" w:right="425"/>
        <w:rPr>
          <w:rFonts w:asciiTheme="minorHAnsi" w:hAnsiTheme="minorHAnsi" w:cstheme="minorHAnsi"/>
          <w:color w:val="333333"/>
          <w:sz w:val="22"/>
          <w:szCs w:val="22"/>
        </w:rPr>
      </w:pPr>
      <w:r w:rsidRPr="00A74A9A">
        <w:rPr>
          <w:rFonts w:asciiTheme="minorHAnsi" w:hAnsiTheme="minorHAnsi" w:cstheme="minorHAnsi"/>
          <w:color w:val="333333"/>
          <w:sz w:val="22"/>
          <w:szCs w:val="22"/>
        </w:rPr>
        <w:t xml:space="preserve">Das ist heute nicht mehr so: "Die Akzeptanz alleinerziehender Frauen ist inzwischen deutlich besser", sagt Soziologe </w:t>
      </w:r>
      <w:proofErr w:type="spellStart"/>
      <w:r w:rsidRPr="00A74A9A">
        <w:rPr>
          <w:rFonts w:asciiTheme="minorHAnsi" w:hAnsiTheme="minorHAnsi" w:cstheme="minorHAnsi"/>
          <w:color w:val="333333"/>
          <w:sz w:val="22"/>
          <w:szCs w:val="22"/>
        </w:rPr>
        <w:t>Bahle</w:t>
      </w:r>
      <w:proofErr w:type="spellEnd"/>
      <w:r w:rsidRPr="00A74A9A">
        <w:rPr>
          <w:rFonts w:asciiTheme="minorHAnsi" w:hAnsiTheme="minorHAnsi" w:cstheme="minorHAnsi"/>
          <w:color w:val="333333"/>
          <w:sz w:val="22"/>
          <w:szCs w:val="22"/>
        </w:rPr>
        <w:t>. Im Laufe der Jahrhunderte habe diese Stigmatisierung abgenommen. Daf</w:t>
      </w:r>
      <w:r w:rsidRPr="00A74A9A">
        <w:rPr>
          <w:rFonts w:asciiTheme="minorHAnsi" w:eastAsia="Helvetica" w:hAnsiTheme="minorHAnsi" w:cstheme="minorHAnsi"/>
          <w:color w:val="333333"/>
          <w:sz w:val="22"/>
          <w:szCs w:val="22"/>
        </w:rPr>
        <w:t>ür fände sie seit Jahrzehnten auf anderer Ebene statt - der beruflichen und finanziellen.</w:t>
      </w:r>
    </w:p>
    <w:p w:rsidR="00FD2DCF" w:rsidRPr="00A74A9A" w:rsidRDefault="00FD2DCF" w:rsidP="00870C4D">
      <w:pPr>
        <w:pStyle w:val="StandardWeb"/>
        <w:spacing w:before="0" w:beforeAutospacing="0" w:after="336" w:afterAutospacing="0" w:line="336" w:lineRule="atLeast"/>
        <w:ind w:left="708" w:right="425"/>
        <w:rPr>
          <w:rFonts w:asciiTheme="minorHAnsi" w:hAnsiTheme="minorHAnsi" w:cstheme="minorHAnsi"/>
          <w:color w:val="333333"/>
          <w:sz w:val="22"/>
          <w:szCs w:val="22"/>
        </w:rPr>
      </w:pPr>
      <w:r w:rsidRPr="00A74A9A">
        <w:rPr>
          <w:rStyle w:val="nowrap"/>
          <w:rFonts w:asciiTheme="minorHAnsi" w:hAnsiTheme="minorHAnsi" w:cstheme="minorHAnsi"/>
          <w:color w:val="333333"/>
          <w:sz w:val="22"/>
          <w:szCs w:val="22"/>
        </w:rPr>
        <w:t>200</w:t>
      </w:r>
      <w:r w:rsidRPr="00A74A9A">
        <w:rPr>
          <w:rStyle w:val="apple-converted-space"/>
          <w:rFonts w:asciiTheme="minorHAnsi" w:hAnsiTheme="minorHAnsi" w:cstheme="minorHAnsi"/>
          <w:color w:val="333333"/>
          <w:sz w:val="22"/>
          <w:szCs w:val="22"/>
        </w:rPr>
        <w:t> </w:t>
      </w:r>
      <w:r w:rsidRPr="00A74A9A">
        <w:rPr>
          <w:rFonts w:asciiTheme="minorHAnsi" w:hAnsiTheme="minorHAnsi" w:cstheme="minorHAnsi"/>
          <w:color w:val="333333"/>
          <w:sz w:val="22"/>
          <w:szCs w:val="22"/>
        </w:rPr>
        <w:t xml:space="preserve">Mark im Monat, so viel verdiente Irmgard </w:t>
      </w:r>
      <w:proofErr w:type="spellStart"/>
      <w:r w:rsidRPr="00A74A9A">
        <w:rPr>
          <w:rFonts w:asciiTheme="minorHAnsi" w:hAnsiTheme="minorHAnsi" w:cstheme="minorHAnsi"/>
          <w:color w:val="333333"/>
          <w:sz w:val="22"/>
          <w:szCs w:val="22"/>
        </w:rPr>
        <w:t>Tietje</w:t>
      </w:r>
      <w:proofErr w:type="spellEnd"/>
      <w:r w:rsidRPr="00A74A9A">
        <w:rPr>
          <w:rFonts w:asciiTheme="minorHAnsi" w:hAnsiTheme="minorHAnsi" w:cstheme="minorHAnsi"/>
          <w:color w:val="333333"/>
          <w:sz w:val="22"/>
          <w:szCs w:val="22"/>
        </w:rPr>
        <w:t xml:space="preserve"> damals in den sechziger Jahren. Sie arbeitete als B</w:t>
      </w:r>
      <w:r w:rsidRPr="00A74A9A">
        <w:rPr>
          <w:rFonts w:asciiTheme="minorHAnsi" w:eastAsia="Helvetica" w:hAnsiTheme="minorHAnsi" w:cstheme="minorHAnsi"/>
          <w:color w:val="333333"/>
          <w:sz w:val="22"/>
          <w:szCs w:val="22"/>
        </w:rPr>
        <w:t>ürofachangestellte, erst in einer Werbeagentur, dann in einer Brauerei. Wohnen konnte sie bei der Mutter. "Ich nehme die Kleine und du gehst arbeiten", so lautete die Abmachung. In den ersten drei Jahren zahlte der Vater ihrer Tochter im Mona</w:t>
      </w:r>
      <w:r w:rsidRPr="00A74A9A">
        <w:rPr>
          <w:rFonts w:asciiTheme="minorHAnsi" w:hAnsiTheme="minorHAnsi" w:cstheme="minorHAnsi"/>
          <w:color w:val="333333"/>
          <w:sz w:val="22"/>
          <w:szCs w:val="22"/>
        </w:rPr>
        <w:t>t</w:t>
      </w:r>
      <w:r w:rsidRPr="00A74A9A">
        <w:rPr>
          <w:rStyle w:val="apple-converted-space"/>
          <w:rFonts w:asciiTheme="minorHAnsi" w:hAnsiTheme="minorHAnsi" w:cstheme="minorHAnsi"/>
          <w:color w:val="333333"/>
          <w:sz w:val="22"/>
          <w:szCs w:val="22"/>
        </w:rPr>
        <w:t> </w:t>
      </w:r>
      <w:r w:rsidRPr="00A74A9A">
        <w:rPr>
          <w:rStyle w:val="nowrap"/>
          <w:rFonts w:asciiTheme="minorHAnsi" w:hAnsiTheme="minorHAnsi" w:cstheme="minorHAnsi"/>
          <w:color w:val="333333"/>
          <w:sz w:val="22"/>
          <w:szCs w:val="22"/>
        </w:rPr>
        <w:t>90</w:t>
      </w:r>
      <w:r w:rsidRPr="00A74A9A">
        <w:rPr>
          <w:rStyle w:val="apple-converted-space"/>
          <w:rFonts w:asciiTheme="minorHAnsi" w:hAnsiTheme="minorHAnsi" w:cstheme="minorHAnsi"/>
          <w:color w:val="333333"/>
          <w:sz w:val="22"/>
          <w:szCs w:val="22"/>
        </w:rPr>
        <w:t> </w:t>
      </w:r>
      <w:r w:rsidRPr="00A74A9A">
        <w:rPr>
          <w:rFonts w:asciiTheme="minorHAnsi" w:hAnsiTheme="minorHAnsi" w:cstheme="minorHAnsi"/>
          <w:color w:val="333333"/>
          <w:sz w:val="22"/>
          <w:szCs w:val="22"/>
        </w:rPr>
        <w:t>Mark Unterhalt, dann h</w:t>
      </w:r>
      <w:r w:rsidRPr="00A74A9A">
        <w:rPr>
          <w:rFonts w:asciiTheme="minorHAnsi" w:eastAsia="Helvetica" w:hAnsiTheme="minorHAnsi" w:cstheme="minorHAnsi"/>
          <w:color w:val="333333"/>
          <w:sz w:val="22"/>
          <w:szCs w:val="22"/>
        </w:rPr>
        <w:t>örte er damit auf.</w:t>
      </w:r>
      <w:r w:rsidRPr="00A74A9A">
        <w:rPr>
          <w:rStyle w:val="apple-converted-space"/>
          <w:rFonts w:asciiTheme="minorHAnsi" w:hAnsiTheme="minorHAnsi" w:cstheme="minorHAnsi"/>
          <w:color w:val="333333"/>
          <w:sz w:val="22"/>
          <w:szCs w:val="22"/>
        </w:rPr>
        <w:t> </w:t>
      </w:r>
      <w:r w:rsidRPr="00A74A9A">
        <w:rPr>
          <w:rStyle w:val="nowrap"/>
          <w:rFonts w:asciiTheme="minorHAnsi" w:hAnsiTheme="minorHAnsi" w:cstheme="minorHAnsi"/>
          <w:color w:val="333333"/>
          <w:sz w:val="22"/>
          <w:szCs w:val="22"/>
        </w:rPr>
        <w:t>86</w:t>
      </w:r>
      <w:r w:rsidRPr="00A74A9A">
        <w:rPr>
          <w:rStyle w:val="apple-converted-space"/>
          <w:rFonts w:asciiTheme="minorHAnsi" w:hAnsiTheme="minorHAnsi" w:cstheme="minorHAnsi"/>
          <w:color w:val="333333"/>
          <w:sz w:val="22"/>
          <w:szCs w:val="22"/>
        </w:rPr>
        <w:t> </w:t>
      </w:r>
      <w:r w:rsidRPr="00A74A9A">
        <w:rPr>
          <w:rFonts w:asciiTheme="minorHAnsi" w:hAnsiTheme="minorHAnsi" w:cstheme="minorHAnsi"/>
          <w:color w:val="333333"/>
          <w:sz w:val="22"/>
          <w:szCs w:val="22"/>
        </w:rPr>
        <w:t>Mark kostete damals allein der Kindergarten. Neue Kleider konnte sie sich nicht leisten. "Ich habe immer selbst gen</w:t>
      </w:r>
      <w:r w:rsidRPr="00A74A9A">
        <w:rPr>
          <w:rFonts w:asciiTheme="minorHAnsi" w:eastAsia="Helvetica" w:hAnsiTheme="minorHAnsi" w:cstheme="minorHAnsi"/>
          <w:color w:val="333333"/>
          <w:sz w:val="22"/>
          <w:szCs w:val="22"/>
        </w:rPr>
        <w:t>äht und gestrickt, oft bis zwölf Uhr nachts", erzählt sie. Urlaub kam für die kleine Familie</w:t>
      </w:r>
      <w:r w:rsidRPr="00A74A9A">
        <w:rPr>
          <w:rFonts w:asciiTheme="minorHAnsi" w:hAnsiTheme="minorHAnsi" w:cstheme="minorHAnsi"/>
          <w:color w:val="333333"/>
          <w:sz w:val="22"/>
          <w:szCs w:val="22"/>
        </w:rPr>
        <w:t xml:space="preserve"> ohnehin nie in Frage.</w:t>
      </w:r>
    </w:p>
    <w:p w:rsidR="00FD2DCF" w:rsidRPr="00A74A9A" w:rsidRDefault="00FD2DCF" w:rsidP="00870C4D">
      <w:pPr>
        <w:pStyle w:val="berschrift3"/>
        <w:spacing w:before="0" w:after="120" w:line="336" w:lineRule="atLeast"/>
        <w:ind w:left="708" w:right="425"/>
        <w:rPr>
          <w:rFonts w:asciiTheme="minorHAnsi" w:eastAsia="Times New Roman" w:hAnsiTheme="minorHAnsi" w:cstheme="minorHAnsi"/>
          <w:color w:val="333333"/>
          <w:sz w:val="22"/>
          <w:szCs w:val="22"/>
        </w:rPr>
      </w:pPr>
      <w:proofErr w:type="spellStart"/>
      <w:r w:rsidRPr="00A74A9A">
        <w:rPr>
          <w:rFonts w:asciiTheme="minorHAnsi" w:eastAsia="Times New Roman" w:hAnsiTheme="minorHAnsi" w:cstheme="minorHAnsi"/>
          <w:color w:val="333333"/>
          <w:sz w:val="22"/>
          <w:szCs w:val="22"/>
        </w:rPr>
        <w:t>Manar</w:t>
      </w:r>
      <w:proofErr w:type="spellEnd"/>
      <w:r w:rsidRPr="00A74A9A">
        <w:rPr>
          <w:rFonts w:asciiTheme="minorHAnsi" w:eastAsia="Times New Roman" w:hAnsiTheme="minorHAnsi" w:cstheme="minorHAnsi"/>
          <w:color w:val="333333"/>
          <w:sz w:val="22"/>
          <w:szCs w:val="22"/>
        </w:rPr>
        <w:t xml:space="preserve"> </w:t>
      </w:r>
      <w:proofErr w:type="spellStart"/>
      <w:r w:rsidRPr="00A74A9A">
        <w:rPr>
          <w:rFonts w:asciiTheme="minorHAnsi" w:eastAsia="Times New Roman" w:hAnsiTheme="minorHAnsi" w:cstheme="minorHAnsi"/>
          <w:color w:val="333333"/>
          <w:sz w:val="22"/>
          <w:szCs w:val="22"/>
        </w:rPr>
        <w:t>Aid</w:t>
      </w:r>
      <w:proofErr w:type="spellEnd"/>
      <w:r w:rsidRPr="00A74A9A">
        <w:rPr>
          <w:rFonts w:asciiTheme="minorHAnsi" w:eastAsia="Times New Roman" w:hAnsiTheme="minorHAnsi" w:cstheme="minorHAnsi"/>
          <w:color w:val="333333"/>
          <w:sz w:val="22"/>
          <w:szCs w:val="22"/>
        </w:rPr>
        <w:t xml:space="preserve"> bekommt jetzt Unterst</w:t>
      </w:r>
      <w:r w:rsidRPr="00A74A9A">
        <w:rPr>
          <w:rFonts w:asciiTheme="minorHAnsi" w:eastAsia="Helvetica" w:hAnsiTheme="minorHAnsi" w:cstheme="minorHAnsi"/>
          <w:color w:val="333333"/>
          <w:sz w:val="22"/>
          <w:szCs w:val="22"/>
        </w:rPr>
        <w:t>ützung von der Stadt</w:t>
      </w:r>
    </w:p>
    <w:p w:rsidR="00FD2DCF" w:rsidRPr="00A74A9A" w:rsidRDefault="00FD2DCF" w:rsidP="00870C4D">
      <w:pPr>
        <w:pStyle w:val="StandardWeb"/>
        <w:spacing w:before="0" w:beforeAutospacing="0" w:after="336" w:afterAutospacing="0" w:line="336" w:lineRule="atLeast"/>
        <w:ind w:left="708" w:right="425"/>
        <w:rPr>
          <w:rFonts w:asciiTheme="minorHAnsi" w:hAnsiTheme="minorHAnsi" w:cstheme="minorHAnsi"/>
          <w:color w:val="333333"/>
          <w:sz w:val="22"/>
          <w:szCs w:val="22"/>
        </w:rPr>
      </w:pPr>
      <w:r w:rsidRPr="00A74A9A">
        <w:rPr>
          <w:rStyle w:val="nowrap"/>
          <w:rFonts w:asciiTheme="minorHAnsi" w:hAnsiTheme="minorHAnsi" w:cstheme="minorHAnsi"/>
          <w:color w:val="333333"/>
          <w:sz w:val="22"/>
          <w:szCs w:val="22"/>
        </w:rPr>
        <w:t>1500</w:t>
      </w:r>
      <w:r w:rsidRPr="00A74A9A">
        <w:rPr>
          <w:rStyle w:val="apple-converted-space"/>
          <w:rFonts w:asciiTheme="minorHAnsi" w:hAnsiTheme="minorHAnsi" w:cstheme="minorHAnsi"/>
          <w:color w:val="333333"/>
          <w:sz w:val="22"/>
          <w:szCs w:val="22"/>
        </w:rPr>
        <w:t> </w:t>
      </w:r>
      <w:r w:rsidRPr="00A74A9A">
        <w:rPr>
          <w:rFonts w:asciiTheme="minorHAnsi" w:hAnsiTheme="minorHAnsi" w:cstheme="minorHAnsi"/>
          <w:color w:val="333333"/>
          <w:sz w:val="22"/>
          <w:szCs w:val="22"/>
        </w:rPr>
        <w:t xml:space="preserve">Euro im Monat hat </w:t>
      </w:r>
      <w:proofErr w:type="spellStart"/>
      <w:r w:rsidRPr="00A74A9A">
        <w:rPr>
          <w:rFonts w:asciiTheme="minorHAnsi" w:hAnsiTheme="minorHAnsi" w:cstheme="minorHAnsi"/>
          <w:color w:val="333333"/>
          <w:sz w:val="22"/>
          <w:szCs w:val="22"/>
        </w:rPr>
        <w:t>Manar</w:t>
      </w:r>
      <w:proofErr w:type="spellEnd"/>
      <w:r w:rsidRPr="00A74A9A">
        <w:rPr>
          <w:rFonts w:asciiTheme="minorHAnsi" w:hAnsiTheme="minorHAnsi" w:cstheme="minorHAnsi"/>
          <w:color w:val="333333"/>
          <w:sz w:val="22"/>
          <w:szCs w:val="22"/>
        </w:rPr>
        <w:t xml:space="preserve"> </w:t>
      </w:r>
      <w:proofErr w:type="spellStart"/>
      <w:r w:rsidRPr="00A74A9A">
        <w:rPr>
          <w:rFonts w:asciiTheme="minorHAnsi" w:hAnsiTheme="minorHAnsi" w:cstheme="minorHAnsi"/>
          <w:color w:val="333333"/>
          <w:sz w:val="22"/>
          <w:szCs w:val="22"/>
        </w:rPr>
        <w:t>Aid</w:t>
      </w:r>
      <w:proofErr w:type="spellEnd"/>
      <w:r w:rsidRPr="00A74A9A">
        <w:rPr>
          <w:rFonts w:asciiTheme="minorHAnsi" w:hAnsiTheme="minorHAnsi" w:cstheme="minorHAnsi"/>
          <w:color w:val="333333"/>
          <w:sz w:val="22"/>
          <w:szCs w:val="22"/>
        </w:rPr>
        <w:t xml:space="preserve"> f</w:t>
      </w:r>
      <w:r w:rsidRPr="00A74A9A">
        <w:rPr>
          <w:rFonts w:asciiTheme="minorHAnsi" w:eastAsia="Helvetica" w:hAnsiTheme="minorHAnsi" w:cstheme="minorHAnsi"/>
          <w:color w:val="333333"/>
          <w:sz w:val="22"/>
          <w:szCs w:val="22"/>
        </w:rPr>
        <w:t>ür sich und ihre beiden Töchter zur Verfügung. Ihr Mann zahlt keinen Unterhalt. Sie bekommt Unterstützung aus der Unterhaltsvorschusskasse der Stadt, außerdem Kindergeld - und dann ist da noch ihr Verdienst aus der Bäckerei. Es</w:t>
      </w:r>
      <w:r w:rsidRPr="00A74A9A">
        <w:rPr>
          <w:rFonts w:asciiTheme="minorHAnsi" w:hAnsiTheme="minorHAnsi" w:cstheme="minorHAnsi"/>
          <w:color w:val="333333"/>
          <w:sz w:val="22"/>
          <w:szCs w:val="22"/>
        </w:rPr>
        <w:t xml:space="preserve"> sei schwierig, sagt sie.</w:t>
      </w:r>
    </w:p>
    <w:p w:rsidR="00FD2DCF" w:rsidRPr="00A74A9A" w:rsidRDefault="00FD2DCF" w:rsidP="00870C4D">
      <w:pPr>
        <w:pStyle w:val="StandardWeb"/>
        <w:spacing w:before="0" w:beforeAutospacing="0" w:after="0" w:afterAutospacing="0" w:line="336" w:lineRule="atLeast"/>
        <w:ind w:left="708" w:right="425"/>
        <w:rPr>
          <w:rFonts w:asciiTheme="minorHAnsi" w:hAnsiTheme="minorHAnsi" w:cstheme="minorHAnsi"/>
          <w:color w:val="333333"/>
          <w:sz w:val="22"/>
          <w:szCs w:val="22"/>
        </w:rPr>
      </w:pPr>
      <w:r w:rsidRPr="00A74A9A">
        <w:rPr>
          <w:rFonts w:asciiTheme="minorHAnsi" w:hAnsiTheme="minorHAnsi" w:cstheme="minorHAnsi"/>
          <w:color w:val="333333"/>
          <w:sz w:val="22"/>
          <w:szCs w:val="22"/>
        </w:rPr>
        <w:lastRenderedPageBreak/>
        <w:t>"Der Arbeitsmarkt ist speziell f</w:t>
      </w:r>
      <w:r w:rsidRPr="00A74A9A">
        <w:rPr>
          <w:rFonts w:asciiTheme="minorHAnsi" w:eastAsia="Helvetica" w:hAnsiTheme="minorHAnsi" w:cstheme="minorHAnsi"/>
          <w:color w:val="333333"/>
          <w:sz w:val="22"/>
          <w:szCs w:val="22"/>
        </w:rPr>
        <w:t xml:space="preserve">ür alleinerziehende Frauen ein Problem", sagt Soziologe Thomas </w:t>
      </w:r>
      <w:proofErr w:type="spellStart"/>
      <w:r w:rsidRPr="00A74A9A">
        <w:rPr>
          <w:rFonts w:asciiTheme="minorHAnsi" w:eastAsia="Helvetica" w:hAnsiTheme="minorHAnsi" w:cstheme="minorHAnsi"/>
          <w:color w:val="333333"/>
          <w:sz w:val="22"/>
          <w:szCs w:val="22"/>
        </w:rPr>
        <w:t>Bahle</w:t>
      </w:r>
      <w:proofErr w:type="spellEnd"/>
      <w:r w:rsidRPr="00A74A9A">
        <w:rPr>
          <w:rFonts w:asciiTheme="minorHAnsi" w:eastAsia="Helvetica" w:hAnsiTheme="minorHAnsi" w:cstheme="minorHAnsi"/>
          <w:color w:val="333333"/>
          <w:sz w:val="22"/>
          <w:szCs w:val="22"/>
        </w:rPr>
        <w:t xml:space="preserve">. Natürlich, es gibt auch die Vorstandsvorsitzende, die so gut verdient, dass sie sich eine private </w:t>
      </w:r>
      <w:proofErr w:type="spellStart"/>
      <w:r w:rsidRPr="00A74A9A">
        <w:rPr>
          <w:rFonts w:asciiTheme="minorHAnsi" w:eastAsia="Helvetica" w:hAnsiTheme="minorHAnsi" w:cstheme="minorHAnsi"/>
          <w:color w:val="333333"/>
          <w:sz w:val="22"/>
          <w:szCs w:val="22"/>
        </w:rPr>
        <w:t>Ganztragsbetreuung</w:t>
      </w:r>
      <w:proofErr w:type="spellEnd"/>
      <w:r w:rsidRPr="00A74A9A">
        <w:rPr>
          <w:rFonts w:asciiTheme="minorHAnsi" w:eastAsia="Helvetica" w:hAnsiTheme="minorHAnsi" w:cstheme="minorHAnsi"/>
          <w:color w:val="333333"/>
          <w:sz w:val="22"/>
          <w:szCs w:val="22"/>
        </w:rPr>
        <w:t xml:space="preserve"> leisten kan</w:t>
      </w:r>
      <w:r w:rsidRPr="00A74A9A">
        <w:rPr>
          <w:rFonts w:asciiTheme="minorHAnsi" w:hAnsiTheme="minorHAnsi" w:cstheme="minorHAnsi"/>
          <w:color w:val="333333"/>
          <w:sz w:val="22"/>
          <w:szCs w:val="22"/>
        </w:rPr>
        <w:t>n. Doch nur ein Drittel der alleinerziehenden Frauen k</w:t>
      </w:r>
      <w:r w:rsidRPr="00A74A9A">
        <w:rPr>
          <w:rFonts w:asciiTheme="minorHAnsi" w:eastAsia="Helvetica" w:hAnsiTheme="minorHAnsi" w:cstheme="minorHAnsi"/>
          <w:color w:val="333333"/>
          <w:sz w:val="22"/>
          <w:szCs w:val="22"/>
        </w:rPr>
        <w:t xml:space="preserve">önne sich mit ihrem Job ohne weitere Hilfe über Wasser halten oder gar gut finanzieren, sagt </w:t>
      </w:r>
      <w:proofErr w:type="spellStart"/>
      <w:r w:rsidRPr="00A74A9A">
        <w:rPr>
          <w:rFonts w:asciiTheme="minorHAnsi" w:eastAsia="Helvetica" w:hAnsiTheme="minorHAnsi" w:cstheme="minorHAnsi"/>
          <w:color w:val="333333"/>
          <w:sz w:val="22"/>
          <w:szCs w:val="22"/>
        </w:rPr>
        <w:t>Bahle</w:t>
      </w:r>
      <w:proofErr w:type="spellEnd"/>
      <w:r w:rsidRPr="00A74A9A">
        <w:rPr>
          <w:rFonts w:asciiTheme="minorHAnsi" w:eastAsia="Helvetica" w:hAnsiTheme="minorHAnsi" w:cstheme="minorHAnsi"/>
          <w:color w:val="333333"/>
          <w:sz w:val="22"/>
          <w:szCs w:val="22"/>
        </w:rPr>
        <w:t>. "Das sind wirklich nur die, die einen sehr guten Hochschulabschluss im richtigen Fach haben." Die ande</w:t>
      </w:r>
      <w:r w:rsidRPr="00A74A9A">
        <w:rPr>
          <w:rFonts w:asciiTheme="minorHAnsi" w:hAnsiTheme="minorHAnsi" w:cstheme="minorHAnsi"/>
          <w:color w:val="333333"/>
          <w:sz w:val="22"/>
          <w:szCs w:val="22"/>
        </w:rPr>
        <w:t>ren Zahlen, die der Soziologe nennt, zeichnen ein d</w:t>
      </w:r>
      <w:r w:rsidRPr="00A74A9A">
        <w:rPr>
          <w:rFonts w:asciiTheme="minorHAnsi" w:eastAsia="Helvetica" w:hAnsiTheme="minorHAnsi" w:cstheme="minorHAnsi"/>
          <w:color w:val="333333"/>
          <w:sz w:val="22"/>
          <w:szCs w:val="22"/>
        </w:rPr>
        <w:t>üsteres Bild - das einer Mehrheit in prekären Verhältnissen: Etwa ein Drittel der Frauen empfange Hartz VI, Arbeitslosengeld oder Sozialhilfe, ein weiteres Drittel sei zwar beschäftigt, doch reiche das Ein</w:t>
      </w:r>
      <w:r w:rsidRPr="00A74A9A">
        <w:rPr>
          <w:rFonts w:asciiTheme="minorHAnsi" w:hAnsiTheme="minorHAnsi" w:cstheme="minorHAnsi"/>
          <w:color w:val="333333"/>
          <w:sz w:val="22"/>
          <w:szCs w:val="22"/>
        </w:rPr>
        <w:t>kommen nicht f</w:t>
      </w:r>
      <w:r w:rsidRPr="00A74A9A">
        <w:rPr>
          <w:rFonts w:asciiTheme="minorHAnsi" w:eastAsia="Helvetica" w:hAnsiTheme="minorHAnsi" w:cstheme="minorHAnsi"/>
          <w:color w:val="333333"/>
          <w:sz w:val="22"/>
          <w:szCs w:val="22"/>
        </w:rPr>
        <w:t>ür den Lebensunterhalt</w:t>
      </w:r>
      <w:r w:rsidRPr="00A74A9A">
        <w:rPr>
          <w:rFonts w:asciiTheme="minorHAnsi" w:hAnsiTheme="minorHAnsi" w:cstheme="minorHAnsi"/>
          <w:color w:val="333333"/>
          <w:sz w:val="22"/>
          <w:szCs w:val="22"/>
        </w:rPr>
        <w:t>.</w:t>
      </w:r>
    </w:p>
    <w:p w:rsidR="00FD2DCF" w:rsidRPr="00C25671" w:rsidRDefault="005B5866" w:rsidP="00870C4D">
      <w:pPr>
        <w:ind w:left="708" w:right="425"/>
        <w:rPr>
          <w:rFonts w:ascii="Calibri" w:hAnsi="Calibri"/>
        </w:rPr>
      </w:pPr>
      <w:hyperlink r:id="rId20" w:history="1">
        <w:r w:rsidR="00FD2DCF" w:rsidRPr="00C25671">
          <w:rPr>
            <w:rStyle w:val="Hyperlink"/>
            <w:rFonts w:ascii="Calibri" w:hAnsi="Calibri"/>
          </w:rPr>
          <w:t>http://www.sueddeutsche.de/leben/alleinerziehende-damals-und-heute-was-machen-sie-wenn-ihre-tochter-krank-ist-1.1935136-2</w:t>
        </w:r>
      </w:hyperlink>
    </w:p>
    <w:p w:rsidR="00FD2DCF" w:rsidRPr="00955478" w:rsidRDefault="00FD2DCF" w:rsidP="00B567EC"/>
    <w:p w:rsidR="00FD2DCF" w:rsidRPr="00313F40" w:rsidRDefault="00FD2DCF" w:rsidP="00B567EC">
      <w:pPr>
        <w:rPr>
          <w:rFonts w:ascii="Calibri" w:hAnsi="Calibri"/>
        </w:rPr>
      </w:pPr>
      <w:r>
        <w:rPr>
          <w:rFonts w:ascii="Calibri" w:hAnsi="Calibri"/>
          <w:noProof/>
          <w:lang w:eastAsia="de-DE"/>
        </w:rPr>
        <w:drawing>
          <wp:inline distT="0" distB="0" distL="0" distR="0" wp14:anchorId="4750B37C" wp14:editId="7E026D57">
            <wp:extent cx="5272391" cy="252046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O-WI-alleinerziehend-1500x1000-2-jpg.jpg"/>
                    <pic:cNvPicPr/>
                  </pic:nvPicPr>
                  <pic:blipFill>
                    <a:blip r:embed="rId21">
                      <a:extLst>
                        <a:ext uri="{28A0092B-C50C-407E-A947-70E740481C1C}">
                          <a14:useLocalDpi xmlns:a14="http://schemas.microsoft.com/office/drawing/2010/main" val="0"/>
                        </a:ext>
                      </a:extLst>
                    </a:blip>
                    <a:stretch>
                      <a:fillRect/>
                    </a:stretch>
                  </pic:blipFill>
                  <pic:spPr>
                    <a:xfrm>
                      <a:off x="0" y="0"/>
                      <a:ext cx="5272391" cy="2520466"/>
                    </a:xfrm>
                    <a:prstGeom prst="rect">
                      <a:avLst/>
                    </a:prstGeom>
                  </pic:spPr>
                </pic:pic>
              </a:graphicData>
            </a:graphic>
          </wp:inline>
        </w:drawing>
      </w:r>
    </w:p>
    <w:p w:rsidR="00FD2DCF" w:rsidRDefault="005B5866" w:rsidP="00B567EC">
      <w:pPr>
        <w:tabs>
          <w:tab w:val="left" w:pos="1067"/>
        </w:tabs>
        <w:rPr>
          <w:rFonts w:ascii="Calibri" w:hAnsi="Calibri"/>
        </w:rPr>
      </w:pPr>
      <w:hyperlink r:id="rId22" w:history="1">
        <w:r w:rsidR="00FD2DCF" w:rsidRPr="00EA4371">
          <w:rPr>
            <w:rStyle w:val="Hyperlink"/>
            <w:rFonts w:ascii="Calibri" w:hAnsi="Calibri"/>
          </w:rPr>
          <w:t>https://www.welt.de/wirtschaft/article125585729/Zwei-von-fuenf-Alleinerziehenden-beziehen-Hartz-IV.html</w:t>
        </w:r>
      </w:hyperlink>
    </w:p>
    <w:p w:rsidR="00FD2DCF" w:rsidRPr="00313F40" w:rsidRDefault="00FD2DCF" w:rsidP="00B567EC">
      <w:pPr>
        <w:tabs>
          <w:tab w:val="left" w:pos="1067"/>
        </w:tabs>
        <w:rPr>
          <w:rFonts w:ascii="Calibri" w:hAnsi="Calibri"/>
        </w:rPr>
      </w:pPr>
    </w:p>
    <w:p w:rsidR="00BF376B" w:rsidRPr="0013470A" w:rsidRDefault="00BF376B" w:rsidP="00EB7890"/>
    <w:sectPr w:rsidR="00BF376B" w:rsidRPr="0013470A" w:rsidSect="00D93FF2">
      <w:headerReference w:type="default" r:id="rId23"/>
      <w:footerReference w:type="default" r:id="rId24"/>
      <w:pgSz w:w="11906" w:h="16838"/>
      <w:pgMar w:top="181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866" w:rsidRDefault="005B5866" w:rsidP="00744934">
      <w:pPr>
        <w:spacing w:after="0" w:line="240" w:lineRule="auto"/>
      </w:pPr>
      <w:r>
        <w:separator/>
      </w:r>
    </w:p>
  </w:endnote>
  <w:endnote w:type="continuationSeparator" w:id="0">
    <w:p w:rsidR="005B5866" w:rsidRDefault="005B5866"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9A" w:rsidRDefault="00A74A9A" w:rsidP="00A74A9A">
    <w:pPr>
      <w:pStyle w:val="Fuzeile"/>
      <w:jc w:val="right"/>
    </w:pPr>
    <w:r>
      <w:t xml:space="preserve">Seite </w:t>
    </w:r>
    <w:r>
      <w:rPr>
        <w:b/>
        <w:bCs/>
      </w:rPr>
      <w:fldChar w:fldCharType="begin"/>
    </w:r>
    <w:r>
      <w:rPr>
        <w:b/>
        <w:bCs/>
      </w:rPr>
      <w:instrText>PAGE  \* Arabic  \* MERGEFORMAT</w:instrText>
    </w:r>
    <w:r>
      <w:rPr>
        <w:b/>
        <w:bCs/>
      </w:rPr>
      <w:fldChar w:fldCharType="separate"/>
    </w:r>
    <w:r w:rsidR="00172BCD">
      <w:rPr>
        <w:b/>
        <w:bCs/>
        <w:noProof/>
      </w:rPr>
      <w:t>3</w:t>
    </w:r>
    <w:r>
      <w:rPr>
        <w:b/>
        <w:bCs/>
      </w:rPr>
      <w:fldChar w:fldCharType="end"/>
    </w:r>
    <w:r>
      <w:t xml:space="preserve"> von </w:t>
    </w:r>
    <w:r>
      <w:rPr>
        <w:b/>
        <w:bCs/>
      </w:rPr>
      <w:fldChar w:fldCharType="begin"/>
    </w:r>
    <w:r>
      <w:rPr>
        <w:b/>
        <w:bCs/>
      </w:rPr>
      <w:instrText>NUMPAGES  \* Arabic  \* MERGEFORMAT</w:instrText>
    </w:r>
    <w:r>
      <w:rPr>
        <w:b/>
        <w:bCs/>
      </w:rPr>
      <w:fldChar w:fldCharType="separate"/>
    </w:r>
    <w:r w:rsidR="00172BCD">
      <w:rPr>
        <w:b/>
        <w:bCs/>
        <w:noProof/>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866" w:rsidRDefault="005B5866" w:rsidP="00744934">
      <w:pPr>
        <w:spacing w:after="0" w:line="240" w:lineRule="auto"/>
      </w:pPr>
      <w:r>
        <w:separator/>
      </w:r>
    </w:p>
  </w:footnote>
  <w:footnote w:type="continuationSeparator" w:id="0">
    <w:p w:rsidR="005B5866" w:rsidRDefault="005B5866" w:rsidP="0074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EA69C3" w:rsidTr="00EB28EC">
      <w:trPr>
        <w:cantSplit/>
        <w:trHeight w:val="372"/>
        <w:tblHeader/>
      </w:trPr>
      <w:tc>
        <w:tcPr>
          <w:tcW w:w="765" w:type="dxa"/>
          <w:shd w:val="clear" w:color="auto" w:fill="808080" w:themeFill="background1" w:themeFillShade="80"/>
        </w:tcPr>
        <w:p w:rsidR="00744934" w:rsidRDefault="00744934" w:rsidP="00EB28EC">
          <w:pPr>
            <w:pStyle w:val="Kopfzeile"/>
          </w:pPr>
          <w:r>
            <w:rPr>
              <w:rFonts w:cs="Arial"/>
              <w:noProof/>
              <w:color w:val="FFFFFF"/>
              <w:sz w:val="20"/>
              <w:lang w:eastAsia="de-DE"/>
            </w:rPr>
            <w:drawing>
              <wp:inline distT="0" distB="0" distL="0" distR="0" wp14:anchorId="65D2425D" wp14:editId="4E48E75D">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rsidR="00744934" w:rsidRPr="00D93FF2" w:rsidRDefault="004F6AF2"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rsidR="00744934" w:rsidRDefault="004F6AF2" w:rsidP="00EB28EC">
              <w:pPr>
                <w:pStyle w:val="Kopfzeile"/>
                <w:jc w:val="right"/>
              </w:pPr>
              <w:r>
                <w:rPr>
                  <w:rFonts w:cstheme="minorHAnsi"/>
                  <w:color w:val="FFFFFF"/>
                </w:rPr>
                <w:t xml:space="preserve"> Georg Büchner – Woyzeck  </w:t>
              </w:r>
            </w:p>
          </w:tc>
        </w:sdtContent>
      </w:sdt>
    </w:tr>
    <w:tr w:rsidR="00D93FF2"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Content>
            <w:p w:rsidR="00D93FF2" w:rsidRDefault="00172BCD" w:rsidP="00EB28EC">
              <w:r w:rsidRPr="00172BCD">
                <w:t>Historische Perspektiven</w:t>
              </w:r>
            </w:p>
          </w:sdtContent>
        </w:sdt>
      </w:tc>
      <w:tc>
        <w:tcPr>
          <w:tcW w:w="574" w:type="dxa"/>
          <w:shd w:val="clear" w:color="auto" w:fill="D9D9D9" w:themeFill="background1" w:themeFillShade="D9"/>
          <w:vAlign w:val="center"/>
        </w:tcPr>
        <w:p w:rsidR="00D93FF2" w:rsidRDefault="00D93FF2" w:rsidP="00EB28EC">
          <w:pPr>
            <w:pStyle w:val="Kopfzeile"/>
          </w:pPr>
        </w:p>
      </w:tc>
      <w:tc>
        <w:tcPr>
          <w:tcW w:w="5360" w:type="dxa"/>
          <w:gridSpan w:val="2"/>
          <w:shd w:val="clear" w:color="auto" w:fill="D9D9D9" w:themeFill="background1" w:themeFillShade="D9"/>
          <w:vAlign w:val="center"/>
        </w:tcPr>
        <w:p w:rsidR="00D93FF2" w:rsidRDefault="0091470B" w:rsidP="00172BCD">
          <w:pPr>
            <w:pStyle w:val="Kopfzeile"/>
            <w:jc w:val="right"/>
          </w:pPr>
          <w:r>
            <w:t>Alleinerziehend</w:t>
          </w:r>
          <w:sdt>
            <w:sdtPr>
              <w:id w:val="-1676571376"/>
              <w:placeholder>
                <w:docPart w:val="DefaultPlaceholder_1082065158"/>
              </w:placeholder>
            </w:sdtPr>
            <w:sdtEndPr/>
            <w:sdtContent>
              <w:r w:rsidR="002E4100">
                <w:t xml:space="preserve"> </w:t>
              </w:r>
            </w:sdtContent>
          </w:sdt>
        </w:p>
      </w:tc>
    </w:tr>
  </w:tbl>
  <w:p w:rsidR="00744934" w:rsidRDefault="0074493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CB9"/>
    <w:multiLevelType w:val="hybridMultilevel"/>
    <w:tmpl w:val="7932DE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1E3D5E"/>
    <w:multiLevelType w:val="hybridMultilevel"/>
    <w:tmpl w:val="17A8E1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9E54A4"/>
    <w:multiLevelType w:val="hybridMultilevel"/>
    <w:tmpl w:val="CD2A68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2165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34"/>
    <w:rsid w:val="00026923"/>
    <w:rsid w:val="000402D6"/>
    <w:rsid w:val="00042614"/>
    <w:rsid w:val="00090FEF"/>
    <w:rsid w:val="000A3EDB"/>
    <w:rsid w:val="00132CF9"/>
    <w:rsid w:val="0013470A"/>
    <w:rsid w:val="00172BCD"/>
    <w:rsid w:val="00197965"/>
    <w:rsid w:val="002343ED"/>
    <w:rsid w:val="00235536"/>
    <w:rsid w:val="0027339F"/>
    <w:rsid w:val="002E4100"/>
    <w:rsid w:val="002F33C0"/>
    <w:rsid w:val="00344F41"/>
    <w:rsid w:val="00372FE3"/>
    <w:rsid w:val="003B13F4"/>
    <w:rsid w:val="00454205"/>
    <w:rsid w:val="00470262"/>
    <w:rsid w:val="0049494F"/>
    <w:rsid w:val="00496183"/>
    <w:rsid w:val="004E3539"/>
    <w:rsid w:val="004F6AF2"/>
    <w:rsid w:val="005048CD"/>
    <w:rsid w:val="005364BC"/>
    <w:rsid w:val="005B5866"/>
    <w:rsid w:val="00616226"/>
    <w:rsid w:val="006456DF"/>
    <w:rsid w:val="006E2308"/>
    <w:rsid w:val="0070708C"/>
    <w:rsid w:val="007200A0"/>
    <w:rsid w:val="00744934"/>
    <w:rsid w:val="00745893"/>
    <w:rsid w:val="007F0993"/>
    <w:rsid w:val="00810B31"/>
    <w:rsid w:val="00870C4D"/>
    <w:rsid w:val="008C3368"/>
    <w:rsid w:val="0091470B"/>
    <w:rsid w:val="00972C9E"/>
    <w:rsid w:val="00974194"/>
    <w:rsid w:val="00987011"/>
    <w:rsid w:val="00A02F23"/>
    <w:rsid w:val="00A66EFB"/>
    <w:rsid w:val="00A74A9A"/>
    <w:rsid w:val="00AD3992"/>
    <w:rsid w:val="00AF307D"/>
    <w:rsid w:val="00B21361"/>
    <w:rsid w:val="00BF376B"/>
    <w:rsid w:val="00C019C3"/>
    <w:rsid w:val="00C54A5F"/>
    <w:rsid w:val="00CA1F02"/>
    <w:rsid w:val="00D357B4"/>
    <w:rsid w:val="00D524BF"/>
    <w:rsid w:val="00D93FF2"/>
    <w:rsid w:val="00DD7012"/>
    <w:rsid w:val="00E57DCB"/>
    <w:rsid w:val="00E663F3"/>
    <w:rsid w:val="00E9139B"/>
    <w:rsid w:val="00EA69C3"/>
    <w:rsid w:val="00EB28EC"/>
    <w:rsid w:val="00EB7890"/>
    <w:rsid w:val="00FD2DCF"/>
    <w:rsid w:val="00FF79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0F4C03-09CB-47BB-ABB2-C2328546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D2D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character" w:styleId="Hyperlink">
    <w:name w:val="Hyperlink"/>
    <w:basedOn w:val="Absatz-Standardschriftart"/>
    <w:uiPriority w:val="99"/>
    <w:unhideWhenUsed/>
    <w:rsid w:val="00197965"/>
    <w:rPr>
      <w:color w:val="0000FF" w:themeColor="hyperlink"/>
      <w:u w:val="single"/>
    </w:rPr>
  </w:style>
  <w:style w:type="character" w:customStyle="1" w:styleId="UnresolvedMention">
    <w:name w:val="Unresolved Mention"/>
    <w:basedOn w:val="Absatz-Standardschriftart"/>
    <w:uiPriority w:val="99"/>
    <w:semiHidden/>
    <w:unhideWhenUsed/>
    <w:rsid w:val="00197965"/>
    <w:rPr>
      <w:color w:val="808080"/>
      <w:shd w:val="clear" w:color="auto" w:fill="E6E6E6"/>
    </w:rPr>
  </w:style>
  <w:style w:type="paragraph" w:styleId="Listenabsatz">
    <w:name w:val="List Paragraph"/>
    <w:basedOn w:val="Standard"/>
    <w:uiPriority w:val="34"/>
    <w:qFormat/>
    <w:rsid w:val="00974194"/>
    <w:pPr>
      <w:ind w:left="720"/>
      <w:contextualSpacing/>
    </w:pPr>
  </w:style>
  <w:style w:type="paragraph" w:styleId="StandardWeb">
    <w:name w:val="Normal (Web)"/>
    <w:basedOn w:val="Standard"/>
    <w:uiPriority w:val="99"/>
    <w:semiHidden/>
    <w:unhideWhenUsed/>
    <w:rsid w:val="00372FE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apple-converted-space">
    <w:name w:val="apple-converted-space"/>
    <w:basedOn w:val="Absatz-Standardschriftart"/>
    <w:rsid w:val="00372FE3"/>
  </w:style>
  <w:style w:type="character" w:customStyle="1" w:styleId="berschrift3Zchn">
    <w:name w:val="Überschrift 3 Zchn"/>
    <w:basedOn w:val="Absatz-Standardschriftart"/>
    <w:link w:val="berschrift3"/>
    <w:uiPriority w:val="9"/>
    <w:semiHidden/>
    <w:rsid w:val="00FD2DCF"/>
    <w:rPr>
      <w:rFonts w:asciiTheme="majorHAnsi" w:eastAsiaTheme="majorEastAsia" w:hAnsiTheme="majorHAnsi" w:cstheme="majorBidi"/>
      <w:color w:val="243F60" w:themeColor="accent1" w:themeShade="7F"/>
      <w:sz w:val="24"/>
      <w:szCs w:val="24"/>
    </w:rPr>
  </w:style>
  <w:style w:type="character" w:customStyle="1" w:styleId="nowrap">
    <w:name w:val="nowrap"/>
    <w:basedOn w:val="Absatz-Standardschriftart"/>
    <w:rsid w:val="00FD2DCF"/>
  </w:style>
  <w:style w:type="character" w:styleId="BesuchterHyperlink">
    <w:name w:val="FollowedHyperlink"/>
    <w:basedOn w:val="Absatz-Standardschriftart"/>
    <w:uiPriority w:val="99"/>
    <w:semiHidden/>
    <w:unhideWhenUsed/>
    <w:rsid w:val="00A74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9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kahoot.it/" TargetMode="External"/><Relationship Id="rId13" Type="http://schemas.openxmlformats.org/officeDocument/2006/relationships/hyperlink" Target="https://de.wikipedia.org/wiki/Schande" TargetMode="External"/><Relationship Id="rId18" Type="http://schemas.openxmlformats.org/officeDocument/2006/relationships/hyperlink" Target="http://www.sueddeutsche.de/thema/Deutschland"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jpg"/><Relationship Id="rId7" Type="http://schemas.openxmlformats.org/officeDocument/2006/relationships/endnotes" Target="endnotes.xml"/><Relationship Id="rId12" Type="http://schemas.openxmlformats.org/officeDocument/2006/relationships/hyperlink" Target="https://de.wikipedia.org/wiki/Ehefreiheit" TargetMode="External"/><Relationship Id="rId17" Type="http://schemas.openxmlformats.org/officeDocument/2006/relationships/hyperlink" Target="https://de.wikipedia.org/wiki/Unehelichke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wikipedia.org/wiki/Priesterweihe" TargetMode="External"/><Relationship Id="rId20" Type="http://schemas.openxmlformats.org/officeDocument/2006/relationships/hyperlink" Target="http://www.sueddeutsche.de/leben/alleinerziehende-damals-und-heute-was-machen-sie-wenn-ihre-tochter-krank-ist-1.193513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Dienstbot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wikipedia.org/wiki/Unehelichkeit" TargetMode="External"/><Relationship Id="rId23" Type="http://schemas.openxmlformats.org/officeDocument/2006/relationships/header" Target="header1.xml"/><Relationship Id="rId10" Type="http://schemas.openxmlformats.org/officeDocument/2006/relationships/hyperlink" Target="https://de.wikipedia.org/wiki/Bauernstand" TargetMode="External"/><Relationship Id="rId19" Type="http://schemas.openxmlformats.org/officeDocument/2006/relationships/hyperlink" Target="http://www.sueddeutsche.de/thema/Europa" TargetMode="External"/><Relationship Id="rId4" Type="http://schemas.openxmlformats.org/officeDocument/2006/relationships/settings" Target="settings.xml"/><Relationship Id="rId9" Type="http://schemas.openxmlformats.org/officeDocument/2006/relationships/hyperlink" Target="https://play.kahoot.it/#/?quizId=7171e9c4-3afc-4b2f-82eb-78f58cd750aa" TargetMode="External"/><Relationship Id="rId14" Type="http://schemas.openxmlformats.org/officeDocument/2006/relationships/hyperlink" Target="https://de.wikipedia.org/wiki/Unzucht" TargetMode="External"/><Relationship Id="rId22" Type="http://schemas.openxmlformats.org/officeDocument/2006/relationships/hyperlink" Target="https://www.welt.de/wirtschaft/article125585729/Zwei-von-fuenf-Alleinerziehenden-beziehen-Hartz-IV.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174E02"/>
    <w:rsid w:val="001C3AAB"/>
    <w:rsid w:val="002472BD"/>
    <w:rsid w:val="00347D32"/>
    <w:rsid w:val="006A714A"/>
    <w:rsid w:val="006E0970"/>
    <w:rsid w:val="00A36096"/>
    <w:rsid w:val="00A657FD"/>
    <w:rsid w:val="00BE7587"/>
    <w:rsid w:val="00E05C39"/>
    <w:rsid w:val="00F7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92D9-5D2C-4E5A-98A3-E1482E3C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6108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Michael Kazenwadel</cp:lastModifiedBy>
  <cp:revision>19</cp:revision>
  <dcterms:created xsi:type="dcterms:W3CDTF">2017-11-28T15:32:00Z</dcterms:created>
  <dcterms:modified xsi:type="dcterms:W3CDTF">2017-12-28T17:50:00Z</dcterms:modified>
</cp:coreProperties>
</file>