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12" w:rsidRPr="004E3539" w:rsidRDefault="00BF376B" w:rsidP="00EB7890">
      <w:pPr>
        <w:rPr>
          <w:b/>
          <w:color w:val="000000" w:themeColor="text1"/>
          <w:sz w:val="24"/>
          <w:szCs w:val="24"/>
        </w:rPr>
      </w:pPr>
      <w:proofErr w:type="spellStart"/>
      <w:r w:rsidRPr="00987011">
        <w:rPr>
          <w:b/>
          <w:sz w:val="24"/>
          <w:szCs w:val="24"/>
        </w:rPr>
        <w:t>Learningapps</w:t>
      </w:r>
      <w:proofErr w:type="spellEnd"/>
    </w:p>
    <w:p w:rsidR="00372FE3" w:rsidRPr="002E4100" w:rsidRDefault="00372FE3" w:rsidP="004E3539">
      <w:pPr>
        <w:spacing w:after="158" w:line="330" w:lineRule="atLeast"/>
        <w:textAlignment w:val="baseline"/>
        <w:divId w:val="1975984490"/>
        <w:rPr>
          <w:rFonts w:eastAsiaTheme="minorEastAsia" w:cs="Times New Roman"/>
          <w:color w:val="000000" w:themeColor="text1"/>
          <w:sz w:val="24"/>
          <w:szCs w:val="24"/>
          <w:lang w:eastAsia="de-DE"/>
        </w:rPr>
      </w:pPr>
      <w:r w:rsidRPr="002E4100">
        <w:rPr>
          <w:rFonts w:eastAsiaTheme="minorEastAsia" w:cs="Times New Roman"/>
          <w:color w:val="000000" w:themeColor="text1"/>
          <w:sz w:val="24"/>
          <w:szCs w:val="24"/>
          <w:lang w:eastAsia="de-DE"/>
        </w:rPr>
        <w:t>LearningApps.org ist eine Web 2.0-Anwendung, in der man kleine interaktive Übungen (Apps) nutzen, verändern oder selbst erstellen kann. Man findet hier eine umfassende Sammlung von „Apps“ aus fast allen Fächern, die man im Unterricht einbinden kann</w:t>
      </w:r>
      <w:r w:rsidR="00886EE9" w:rsidRPr="002E4100">
        <w:rPr>
          <w:rFonts w:eastAsiaTheme="minorEastAsia" w:cs="Times New Roman"/>
          <w:color w:val="000000" w:themeColor="text1"/>
          <w:sz w:val="24"/>
          <w:szCs w:val="24"/>
          <w:lang w:eastAsia="de-DE"/>
        </w:rPr>
        <w:t xml:space="preserve">. </w:t>
      </w:r>
      <w:r w:rsidRPr="002E4100">
        <w:rPr>
          <w:rFonts w:eastAsiaTheme="minorEastAsia" w:cs="Times New Roman"/>
          <w:color w:val="000000" w:themeColor="text1"/>
          <w:sz w:val="24"/>
          <w:szCs w:val="24"/>
          <w:lang w:eastAsia="de-DE"/>
        </w:rPr>
        <w:t>(</w:t>
      </w:r>
      <w:proofErr w:type="gramStart"/>
      <w:r w:rsidRPr="002E4100">
        <w:rPr>
          <w:rFonts w:eastAsiaTheme="minorEastAsia" w:cs="Times New Roman"/>
          <w:color w:val="000000" w:themeColor="text1"/>
          <w:sz w:val="24"/>
          <w:szCs w:val="24"/>
          <w:lang w:eastAsia="de-DE"/>
        </w:rPr>
        <w:t>siehe</w:t>
      </w:r>
      <w:proofErr w:type="gramEnd"/>
      <w:r w:rsidRPr="002E4100">
        <w:rPr>
          <w:rFonts w:eastAsiaTheme="minorEastAsia" w:cs="Times New Roman"/>
          <w:color w:val="000000" w:themeColor="text1"/>
          <w:sz w:val="24"/>
          <w:szCs w:val="24"/>
          <w:lang w:eastAsia="de-DE"/>
        </w:rPr>
        <w:t xml:space="preserve"> oben) </w:t>
      </w:r>
      <w:r w:rsidRPr="002E4100">
        <w:rPr>
          <w:rFonts w:eastAsiaTheme="minorEastAsia" w:cs="Times New Roman"/>
          <w:color w:val="000000" w:themeColor="text1"/>
          <w:sz w:val="24"/>
          <w:szCs w:val="24"/>
          <w:lang w:eastAsia="de-DE"/>
        </w:rPr>
        <w:br/>
        <w:t>Vorteile dieser Übungen:</w:t>
      </w:r>
    </w:p>
    <w:p w:rsidR="00372FE3" w:rsidRPr="002E4100" w:rsidRDefault="00372FE3" w:rsidP="004E3539">
      <w:pPr>
        <w:pStyle w:val="Listenabsatz"/>
        <w:numPr>
          <w:ilvl w:val="0"/>
          <w:numId w:val="4"/>
        </w:numPr>
        <w:spacing w:after="0" w:line="240" w:lineRule="auto"/>
        <w:textAlignment w:val="baseline"/>
        <w:divId w:val="1975984490"/>
        <w:rPr>
          <w:rFonts w:eastAsia="Times New Roman" w:cs="Times New Roman"/>
          <w:color w:val="000000" w:themeColor="text1"/>
          <w:sz w:val="24"/>
          <w:szCs w:val="24"/>
          <w:lang w:eastAsia="de-DE"/>
        </w:rPr>
      </w:pPr>
      <w:r w:rsidRPr="002E4100">
        <w:rPr>
          <w:rFonts w:eastAsia="Times New Roman" w:cs="Times New Roman"/>
          <w:color w:val="000000" w:themeColor="text1"/>
          <w:sz w:val="24"/>
          <w:szCs w:val="24"/>
          <w:lang w:eastAsia="de-DE"/>
        </w:rPr>
        <w:t>Die Schüler erhalten sofort eine Rückmeldung bzw. können ihr Ergebnis verbessern</w:t>
      </w:r>
      <w:r w:rsidR="00886EE9">
        <w:rPr>
          <w:rFonts w:eastAsia="Times New Roman" w:cs="Times New Roman"/>
          <w:color w:val="000000" w:themeColor="text1"/>
          <w:sz w:val="24"/>
          <w:szCs w:val="24"/>
          <w:lang w:eastAsia="de-DE"/>
        </w:rPr>
        <w:t>,</w:t>
      </w:r>
      <w:bookmarkStart w:id="0" w:name="_GoBack"/>
      <w:bookmarkEnd w:id="0"/>
      <w:r w:rsidRPr="002E4100">
        <w:rPr>
          <w:rFonts w:eastAsia="Times New Roman" w:cs="Times New Roman"/>
          <w:color w:val="000000" w:themeColor="text1"/>
          <w:sz w:val="24"/>
          <w:szCs w:val="24"/>
          <w:lang w:eastAsia="de-DE"/>
        </w:rPr>
        <w:t xml:space="preserve"> bis es stimmt.</w:t>
      </w:r>
    </w:p>
    <w:p w:rsidR="00372FE3" w:rsidRPr="002E4100" w:rsidRDefault="00372FE3" w:rsidP="004E3539">
      <w:pPr>
        <w:pStyle w:val="Listenabsatz"/>
        <w:numPr>
          <w:ilvl w:val="0"/>
          <w:numId w:val="4"/>
        </w:numPr>
        <w:spacing w:after="0" w:line="240" w:lineRule="auto"/>
        <w:textAlignment w:val="baseline"/>
        <w:divId w:val="1975984490"/>
        <w:rPr>
          <w:rFonts w:eastAsia="Times New Roman" w:cs="Times New Roman"/>
          <w:color w:val="000000" w:themeColor="text1"/>
          <w:sz w:val="24"/>
          <w:szCs w:val="24"/>
          <w:lang w:eastAsia="de-DE"/>
        </w:rPr>
      </w:pPr>
      <w:r w:rsidRPr="002E4100">
        <w:rPr>
          <w:rFonts w:eastAsia="Times New Roman" w:cs="Times New Roman"/>
          <w:color w:val="000000" w:themeColor="text1"/>
          <w:sz w:val="24"/>
          <w:szCs w:val="24"/>
          <w:lang w:eastAsia="de-DE"/>
        </w:rPr>
        <w:t>Vorhandene Apps können verändert und an die speziellen Anforderungen angepasst werden.</w:t>
      </w:r>
    </w:p>
    <w:p w:rsidR="00372FE3" w:rsidRPr="002E4100" w:rsidRDefault="00372FE3" w:rsidP="004E3539">
      <w:pPr>
        <w:pStyle w:val="Listenabsatz"/>
        <w:numPr>
          <w:ilvl w:val="0"/>
          <w:numId w:val="4"/>
        </w:numPr>
        <w:spacing w:after="0" w:line="240" w:lineRule="auto"/>
        <w:textAlignment w:val="baseline"/>
        <w:divId w:val="1975984490"/>
        <w:rPr>
          <w:rFonts w:eastAsia="Times New Roman" w:cs="Times New Roman"/>
          <w:color w:val="000000" w:themeColor="text1"/>
          <w:sz w:val="24"/>
          <w:szCs w:val="24"/>
          <w:lang w:eastAsia="de-DE"/>
        </w:rPr>
      </w:pPr>
      <w:r w:rsidRPr="002E4100">
        <w:rPr>
          <w:rFonts w:eastAsia="Times New Roman" w:cs="Times New Roman"/>
          <w:color w:val="000000" w:themeColor="text1"/>
          <w:sz w:val="24"/>
          <w:szCs w:val="24"/>
          <w:lang w:eastAsia="de-DE"/>
        </w:rPr>
        <w:t>Etwaige kleine Fehler in vorhandenen Übungen können dadurch schnell verbessert und die Übung im eigenen Account abgespeichert werden.</w:t>
      </w:r>
    </w:p>
    <w:p w:rsidR="00372FE3" w:rsidRPr="002E4100" w:rsidRDefault="00372FE3" w:rsidP="004E3539">
      <w:pPr>
        <w:pStyle w:val="Listenabsatz"/>
        <w:numPr>
          <w:ilvl w:val="0"/>
          <w:numId w:val="4"/>
        </w:numPr>
        <w:spacing w:after="0" w:line="240" w:lineRule="auto"/>
        <w:textAlignment w:val="baseline"/>
        <w:divId w:val="1975984490"/>
        <w:rPr>
          <w:rFonts w:eastAsia="Times New Roman" w:cs="Times New Roman"/>
          <w:color w:val="000000" w:themeColor="text1"/>
          <w:sz w:val="24"/>
          <w:szCs w:val="24"/>
          <w:lang w:eastAsia="de-DE"/>
        </w:rPr>
      </w:pPr>
      <w:r w:rsidRPr="002E4100">
        <w:rPr>
          <w:rFonts w:eastAsia="Times New Roman" w:cs="Times New Roman"/>
          <w:color w:val="000000" w:themeColor="text1"/>
          <w:sz w:val="24"/>
          <w:szCs w:val="24"/>
          <w:lang w:eastAsia="de-DE"/>
        </w:rPr>
        <w:t>Nur der Lehrer benötigt einen Account, um eigene oder veränderte Apps zu speichern.</w:t>
      </w:r>
    </w:p>
    <w:p w:rsidR="00372FE3" w:rsidRPr="002E4100" w:rsidRDefault="00372FE3" w:rsidP="004E3539">
      <w:pPr>
        <w:pStyle w:val="Listenabsatz"/>
        <w:numPr>
          <w:ilvl w:val="0"/>
          <w:numId w:val="4"/>
        </w:numPr>
        <w:spacing w:after="0" w:line="240" w:lineRule="auto"/>
        <w:textAlignment w:val="baseline"/>
        <w:divId w:val="1975984490"/>
        <w:rPr>
          <w:rFonts w:eastAsia="Times New Roman" w:cs="Times New Roman"/>
          <w:color w:val="000000" w:themeColor="text1"/>
          <w:sz w:val="24"/>
          <w:szCs w:val="24"/>
          <w:lang w:eastAsia="de-DE"/>
        </w:rPr>
      </w:pPr>
      <w:r w:rsidRPr="002E4100">
        <w:rPr>
          <w:rFonts w:eastAsia="Times New Roman" w:cs="Times New Roman"/>
          <w:color w:val="000000" w:themeColor="text1"/>
          <w:sz w:val="24"/>
          <w:szCs w:val="24"/>
          <w:lang w:eastAsia="de-DE"/>
        </w:rPr>
        <w:t>Die Übungen können den Schülern schnell zugänglich gemacht werden.</w:t>
      </w:r>
    </w:p>
    <w:p w:rsidR="00987011" w:rsidRPr="002E4100" w:rsidRDefault="00987011" w:rsidP="00EB7890">
      <w:pPr>
        <w:rPr>
          <w:color w:val="000000" w:themeColor="text1"/>
        </w:rPr>
      </w:pPr>
    </w:p>
    <w:p w:rsidR="004E3539" w:rsidRPr="002E4100" w:rsidRDefault="004E3539" w:rsidP="00EB7890">
      <w:pPr>
        <w:rPr>
          <w:color w:val="000000" w:themeColor="text1"/>
          <w:sz w:val="24"/>
          <w:szCs w:val="24"/>
        </w:rPr>
      </w:pPr>
      <w:r w:rsidRPr="002E4100">
        <w:rPr>
          <w:color w:val="000000" w:themeColor="text1"/>
          <w:sz w:val="24"/>
          <w:szCs w:val="24"/>
        </w:rPr>
        <w:t xml:space="preserve">Unter folgenden Links finden sich ausführliche Anleitungen und Beispiele zum Einsatz von </w:t>
      </w:r>
      <w:proofErr w:type="spellStart"/>
      <w:r w:rsidRPr="002E4100">
        <w:rPr>
          <w:color w:val="000000" w:themeColor="text1"/>
          <w:sz w:val="24"/>
          <w:szCs w:val="24"/>
        </w:rPr>
        <w:t>learningapps</w:t>
      </w:r>
      <w:proofErr w:type="spellEnd"/>
      <w:r w:rsidRPr="002E4100">
        <w:rPr>
          <w:color w:val="000000" w:themeColor="text1"/>
          <w:sz w:val="24"/>
          <w:szCs w:val="24"/>
        </w:rPr>
        <w:t>:</w:t>
      </w:r>
    </w:p>
    <w:p w:rsidR="00A02F23" w:rsidRDefault="00FB58A0" w:rsidP="00EB7890">
      <w:hyperlink r:id="rId8" w:history="1">
        <w:r w:rsidR="00A02F23" w:rsidRPr="00A17CC6">
          <w:rPr>
            <w:rStyle w:val="Hyperlink"/>
          </w:rPr>
          <w:t>https://lehrerfortbildung-bw.de/st_digital/tablet/fortbildungen/tablet2/02-lernstationen/s03-learnapps/index.html</w:t>
        </w:r>
      </w:hyperlink>
    </w:p>
    <w:p w:rsidR="00BF376B" w:rsidRDefault="00FB58A0" w:rsidP="00EB7890">
      <w:hyperlink r:id="rId9" w:history="1">
        <w:r w:rsidR="00BF376B" w:rsidRPr="00A17CC6">
          <w:rPr>
            <w:rStyle w:val="Hyperlink"/>
          </w:rPr>
          <w:t>https://wiki.zum.de/wiki/LearningApps.org</w:t>
        </w:r>
      </w:hyperlink>
    </w:p>
    <w:p w:rsidR="00BF376B" w:rsidRPr="0013470A" w:rsidRDefault="00BF376B" w:rsidP="00EB7890"/>
    <w:sectPr w:rsidR="00BF376B" w:rsidRPr="0013470A" w:rsidSect="00D93FF2">
      <w:headerReference w:type="default" r:id="rId10"/>
      <w:pgSz w:w="11906" w:h="16838"/>
      <w:pgMar w:top="181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8A0" w:rsidRDefault="00FB58A0" w:rsidP="00744934">
      <w:pPr>
        <w:spacing w:after="0" w:line="240" w:lineRule="auto"/>
      </w:pPr>
      <w:r>
        <w:separator/>
      </w:r>
    </w:p>
  </w:endnote>
  <w:endnote w:type="continuationSeparator" w:id="0">
    <w:p w:rsidR="00FB58A0" w:rsidRDefault="00FB58A0" w:rsidP="0074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8A0" w:rsidRDefault="00FB58A0" w:rsidP="00744934">
      <w:pPr>
        <w:spacing w:after="0" w:line="240" w:lineRule="auto"/>
      </w:pPr>
      <w:r>
        <w:separator/>
      </w:r>
    </w:p>
  </w:footnote>
  <w:footnote w:type="continuationSeparator" w:id="0">
    <w:p w:rsidR="00FB58A0" w:rsidRDefault="00FB58A0" w:rsidP="0074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EA69C3" w:rsidTr="00EB28E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744934" w:rsidRDefault="00744934" w:rsidP="00EB28EC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65D2425D" wp14:editId="4E48E75D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DefaultPlaceholder_1082065158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744934" w:rsidRPr="00D93FF2" w:rsidRDefault="004F6AF2" w:rsidP="00EB28EC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DefaultPlaceholder_1082065158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744934" w:rsidRDefault="004F6AF2" w:rsidP="00EB28EC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Georg Büchner – Woyzeck  </w:t>
              </w:r>
            </w:p>
          </w:tc>
        </w:sdtContent>
      </w:sdt>
    </w:tr>
    <w:tr w:rsidR="00D93FF2" w:rsidTr="00EB28E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:rsidR="00D93FF2" w:rsidRDefault="00F0137F" w:rsidP="00EB28EC">
          <w:r>
            <w:t>Medien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:rsidR="00D93FF2" w:rsidRDefault="00D93FF2" w:rsidP="00EB28EC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:rsidR="00D93FF2" w:rsidRDefault="00F0137F" w:rsidP="00886EE9">
          <w:pPr>
            <w:pStyle w:val="Kopfzeile"/>
            <w:jc w:val="right"/>
          </w:pPr>
          <w:proofErr w:type="spellStart"/>
          <w:r>
            <w:t>Learningapps</w:t>
          </w:r>
          <w:proofErr w:type="spellEnd"/>
          <w:r w:rsidR="00886EE9">
            <w:t xml:space="preserve"> </w:t>
          </w:r>
          <w:r w:rsidR="002E4100">
            <w:t>Anleitung</w:t>
          </w:r>
          <w:sdt>
            <w:sdtPr>
              <w:id w:val="-1676571376"/>
              <w:placeholder>
                <w:docPart w:val="DefaultPlaceholder_1082065158"/>
              </w:placeholder>
            </w:sdtPr>
            <w:sdtEndPr/>
            <w:sdtContent>
              <w:r w:rsidR="002E4100">
                <w:t xml:space="preserve"> </w:t>
              </w:r>
            </w:sdtContent>
          </w:sdt>
        </w:p>
      </w:tc>
    </w:tr>
  </w:tbl>
  <w:p w:rsidR="00744934" w:rsidRDefault="0074493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3CB9"/>
    <w:multiLevelType w:val="hybridMultilevel"/>
    <w:tmpl w:val="7932DE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E3D5E"/>
    <w:multiLevelType w:val="hybridMultilevel"/>
    <w:tmpl w:val="17A8E1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E54A4"/>
    <w:multiLevelType w:val="hybridMultilevel"/>
    <w:tmpl w:val="CD2A68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165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4"/>
    <w:rsid w:val="00042614"/>
    <w:rsid w:val="00090FEF"/>
    <w:rsid w:val="000A3EDB"/>
    <w:rsid w:val="0013470A"/>
    <w:rsid w:val="00197965"/>
    <w:rsid w:val="00235536"/>
    <w:rsid w:val="0027339F"/>
    <w:rsid w:val="002E4100"/>
    <w:rsid w:val="002F33C0"/>
    <w:rsid w:val="00372FE3"/>
    <w:rsid w:val="003B13F4"/>
    <w:rsid w:val="00454205"/>
    <w:rsid w:val="00470262"/>
    <w:rsid w:val="00496183"/>
    <w:rsid w:val="004E3539"/>
    <w:rsid w:val="004F6AF2"/>
    <w:rsid w:val="00616226"/>
    <w:rsid w:val="006456DF"/>
    <w:rsid w:val="006E2308"/>
    <w:rsid w:val="0070708C"/>
    <w:rsid w:val="00744934"/>
    <w:rsid w:val="00745893"/>
    <w:rsid w:val="00886EE9"/>
    <w:rsid w:val="008C3368"/>
    <w:rsid w:val="00974194"/>
    <w:rsid w:val="00987011"/>
    <w:rsid w:val="00A02F23"/>
    <w:rsid w:val="00A66EFB"/>
    <w:rsid w:val="00AD3992"/>
    <w:rsid w:val="00AF307D"/>
    <w:rsid w:val="00B21361"/>
    <w:rsid w:val="00BF376B"/>
    <w:rsid w:val="00C019C3"/>
    <w:rsid w:val="00C54A5F"/>
    <w:rsid w:val="00D357B4"/>
    <w:rsid w:val="00D93FF2"/>
    <w:rsid w:val="00DD7012"/>
    <w:rsid w:val="00E9139B"/>
    <w:rsid w:val="00EA69C3"/>
    <w:rsid w:val="00EB28EC"/>
    <w:rsid w:val="00EB7890"/>
    <w:rsid w:val="00F0137F"/>
    <w:rsid w:val="00FB58A0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0F4C03-09CB-47BB-ABB2-C2328546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97965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97965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974194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72F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372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hrerfortbildung-bw.de/st_digital/tablet/fortbildungen/tablet2/02-lernstationen/s03-learnapps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iki.zum.de/wiki/LearningApp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0C0DA4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BD"/>
    <w:rsid w:val="000C0DA4"/>
    <w:rsid w:val="00174E02"/>
    <w:rsid w:val="002472BD"/>
    <w:rsid w:val="00347D32"/>
    <w:rsid w:val="006E0970"/>
    <w:rsid w:val="008F0DAB"/>
    <w:rsid w:val="00A36096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FBD"/>
    <w:rPr>
      <w:color w:val="808080"/>
    </w:rPr>
  </w:style>
  <w:style w:type="paragraph" w:customStyle="1" w:styleId="30317C81B109484BABC9443493B95FA7">
    <w:name w:val="30317C81B109484BABC9443493B95FA7"/>
    <w:rsid w:val="00F7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32EB-8F19-410B-B7B5-7E41853C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gyurcsik@gmail.com</dc:creator>
  <cp:lastModifiedBy>Michael Kazenwadel</cp:lastModifiedBy>
  <cp:revision>5</cp:revision>
  <dcterms:created xsi:type="dcterms:W3CDTF">2017-11-28T13:51:00Z</dcterms:created>
  <dcterms:modified xsi:type="dcterms:W3CDTF">2017-12-28T17:47:00Z</dcterms:modified>
</cp:coreProperties>
</file>