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89C8A" w14:textId="471B38D5" w:rsidR="00687801" w:rsidRPr="00687801" w:rsidRDefault="00637AF9" w:rsidP="00687801">
      <w:pPr>
        <w:pStyle w:val="berschrift1"/>
      </w:pPr>
      <w:r w:rsidRPr="000213F1">
        <w:rPr>
          <w:rFonts w:eastAsia="Times New Roman" w:cs="Calibri"/>
          <w:b/>
          <w:bCs/>
          <w:szCs w:val="24"/>
        </w:rPr>
        <w:t xml:space="preserve">Prof. Dr. Karim </w:t>
      </w:r>
      <w:proofErr w:type="spellStart"/>
      <w:r w:rsidRPr="000213F1">
        <w:rPr>
          <w:rFonts w:eastAsia="Times New Roman" w:cs="Calibri"/>
          <w:b/>
          <w:bCs/>
          <w:szCs w:val="24"/>
        </w:rPr>
        <w:t>Fereidooni</w:t>
      </w:r>
      <w:proofErr w:type="spellEnd"/>
      <w:r w:rsidRPr="000213F1">
        <w:rPr>
          <w:rFonts w:eastAsia="Times New Roman" w:cs="Calibri"/>
          <w:b/>
          <w:bCs/>
          <w:szCs w:val="24"/>
        </w:rPr>
        <w:t>: Rassismus in Schule und Gesellschaft</w:t>
      </w:r>
    </w:p>
    <w:p w14:paraId="7E0B83FA" w14:textId="77777777" w:rsidR="00B65186" w:rsidRPr="006200C9" w:rsidRDefault="00B65186" w:rsidP="00B65186">
      <w:pPr>
        <w:spacing w:line="276" w:lineRule="auto"/>
        <w:rPr>
          <w:rFonts w:eastAsia="Times New Roman" w:cs="Calibri"/>
          <w:bCs/>
          <w:i/>
          <w:sz w:val="22"/>
        </w:rPr>
      </w:pPr>
      <w:r>
        <w:rPr>
          <w:rFonts w:eastAsia="Times New Roman" w:cs="Calibri"/>
          <w:bCs/>
          <w:i/>
          <w:sz w:val="22"/>
        </w:rPr>
        <w:t>Info z</w:t>
      </w:r>
      <w:r w:rsidRPr="006200C9">
        <w:rPr>
          <w:rFonts w:eastAsia="Times New Roman" w:cs="Calibri"/>
          <w:bCs/>
          <w:i/>
          <w:sz w:val="22"/>
        </w:rPr>
        <w:t xml:space="preserve">ur Person </w:t>
      </w:r>
    </w:p>
    <w:p w14:paraId="1AD31944" w14:textId="4AB34678" w:rsidR="00B65186" w:rsidRDefault="00B65186" w:rsidP="00B65186">
      <w:pPr>
        <w:spacing w:line="276" w:lineRule="auto"/>
        <w:rPr>
          <w:rFonts w:eastAsia="Times New Roman" w:cs="Calibri"/>
          <w:bCs/>
          <w:sz w:val="22"/>
        </w:rPr>
      </w:pPr>
      <w:r w:rsidRPr="006200C9">
        <w:rPr>
          <w:rFonts w:eastAsia="Times New Roman" w:cs="Calibri"/>
          <w:bCs/>
          <w:sz w:val="22"/>
        </w:rPr>
        <w:t xml:space="preserve">Karim </w:t>
      </w:r>
      <w:proofErr w:type="spellStart"/>
      <w:r w:rsidRPr="006200C9">
        <w:rPr>
          <w:rFonts w:eastAsia="Times New Roman" w:cs="Calibri"/>
          <w:bCs/>
          <w:sz w:val="22"/>
        </w:rPr>
        <w:t>Fereidooni</w:t>
      </w:r>
      <w:proofErr w:type="spellEnd"/>
      <w:r w:rsidRPr="006200C9">
        <w:rPr>
          <w:rFonts w:eastAsia="Times New Roman" w:cs="Calibri"/>
          <w:bCs/>
          <w:sz w:val="22"/>
        </w:rPr>
        <w:t xml:space="preserve"> ist Professor für Didaktik der sozialwissenschaftlichen Bildung an der Ruhr-Universität. Seine Arbeitsschwerpunkte sind </w:t>
      </w:r>
      <w:proofErr w:type="spellStart"/>
      <w:r w:rsidRPr="006200C9">
        <w:rPr>
          <w:rFonts w:eastAsia="Times New Roman" w:cs="Calibri"/>
          <w:bCs/>
          <w:sz w:val="22"/>
        </w:rPr>
        <w:t>Rassismuskritik</w:t>
      </w:r>
      <w:proofErr w:type="spellEnd"/>
      <w:r w:rsidRPr="006200C9">
        <w:rPr>
          <w:rFonts w:eastAsia="Times New Roman" w:cs="Calibri"/>
          <w:bCs/>
          <w:sz w:val="22"/>
        </w:rPr>
        <w:t xml:space="preserve"> in pädagogischen Institutionen</w:t>
      </w:r>
      <w:r>
        <w:rPr>
          <w:rFonts w:eastAsia="Times New Roman" w:cs="Calibri"/>
          <w:bCs/>
          <w:sz w:val="22"/>
        </w:rPr>
        <w:t>, S</w:t>
      </w:r>
      <w:r w:rsidRPr="006200C9">
        <w:rPr>
          <w:rFonts w:eastAsia="Times New Roman" w:cs="Calibri"/>
          <w:bCs/>
          <w:sz w:val="22"/>
        </w:rPr>
        <w:t xml:space="preserve">chulforschung und </w:t>
      </w:r>
      <w:r w:rsidR="00D15720">
        <w:rPr>
          <w:rFonts w:eastAsia="Times New Roman" w:cs="Calibri"/>
          <w:bCs/>
          <w:sz w:val="22"/>
        </w:rPr>
        <w:br/>
      </w:r>
      <w:r w:rsidRPr="006200C9">
        <w:rPr>
          <w:rFonts w:eastAsia="Times New Roman" w:cs="Calibri"/>
          <w:bCs/>
          <w:sz w:val="22"/>
        </w:rPr>
        <w:t>Politische Bildung in der Migrationsgesellschaft</w:t>
      </w:r>
      <w:r>
        <w:rPr>
          <w:rFonts w:eastAsia="Times New Roman" w:cs="Calibri"/>
          <w:bCs/>
          <w:sz w:val="22"/>
        </w:rPr>
        <w:t xml:space="preserve"> sowie d</w:t>
      </w:r>
      <w:r w:rsidRPr="006200C9">
        <w:rPr>
          <w:rFonts w:eastAsia="Times New Roman" w:cs="Calibri"/>
          <w:bCs/>
          <w:sz w:val="22"/>
        </w:rPr>
        <w:t>iversitätssensible Lehrer*</w:t>
      </w:r>
      <w:proofErr w:type="spellStart"/>
      <w:r w:rsidRPr="006200C9">
        <w:rPr>
          <w:rFonts w:eastAsia="Times New Roman" w:cs="Calibri"/>
          <w:bCs/>
          <w:sz w:val="22"/>
        </w:rPr>
        <w:t>innenbildung</w:t>
      </w:r>
      <w:proofErr w:type="spellEnd"/>
      <w:r>
        <w:rPr>
          <w:rFonts w:eastAsia="Times New Roman" w:cs="Calibri"/>
          <w:bCs/>
          <w:sz w:val="22"/>
        </w:rPr>
        <w:t xml:space="preserve">. </w:t>
      </w:r>
      <w:r w:rsidRPr="006200C9">
        <w:rPr>
          <w:rFonts w:eastAsia="Times New Roman" w:cs="Calibri"/>
          <w:bCs/>
          <w:sz w:val="22"/>
        </w:rPr>
        <w:t xml:space="preserve">Außerdem berät er die Bundesregierung bei </w:t>
      </w:r>
      <w:proofErr w:type="gramStart"/>
      <w:r w:rsidRPr="006200C9">
        <w:rPr>
          <w:rFonts w:eastAsia="Times New Roman" w:cs="Calibri"/>
          <w:bCs/>
          <w:sz w:val="22"/>
        </w:rPr>
        <w:t>der Fragen</w:t>
      </w:r>
      <w:proofErr w:type="gramEnd"/>
      <w:r w:rsidRPr="006200C9">
        <w:rPr>
          <w:rFonts w:eastAsia="Times New Roman" w:cs="Calibri"/>
          <w:bCs/>
          <w:sz w:val="22"/>
        </w:rPr>
        <w:t xml:space="preserve"> der Demokratiebildung</w:t>
      </w:r>
      <w:r>
        <w:rPr>
          <w:rFonts w:eastAsia="Times New Roman" w:cs="Calibri"/>
          <w:bCs/>
          <w:sz w:val="22"/>
        </w:rPr>
        <w:t xml:space="preserve"> </w:t>
      </w:r>
      <w:r w:rsidRPr="006200C9">
        <w:rPr>
          <w:rFonts w:eastAsia="Times New Roman" w:cs="Calibri"/>
          <w:bCs/>
          <w:sz w:val="22"/>
        </w:rPr>
        <w:t>und der Extremismusprävention.</w:t>
      </w:r>
    </w:p>
    <w:p w14:paraId="2F7CFA87" w14:textId="77777777" w:rsidR="00B65186" w:rsidRPr="006200C9" w:rsidRDefault="00B65186" w:rsidP="00B65186">
      <w:pPr>
        <w:spacing w:line="276" w:lineRule="auto"/>
        <w:rPr>
          <w:rFonts w:eastAsia="Times New Roman" w:cs="Calibri"/>
          <w:bCs/>
          <w:sz w:val="22"/>
        </w:rPr>
      </w:pPr>
    </w:p>
    <w:p w14:paraId="68A3E90E" w14:textId="68EA4EDC" w:rsidR="00B65186" w:rsidRPr="000213F1" w:rsidRDefault="00B65186" w:rsidP="00E04D52">
      <w:pPr>
        <w:spacing w:after="120" w:line="360" w:lineRule="auto"/>
        <w:rPr>
          <w:rFonts w:eastAsia="Times New Roman" w:cs="Calibri"/>
          <w:b/>
          <w:bCs/>
        </w:rPr>
      </w:pPr>
      <w:r w:rsidRPr="000213F1">
        <w:rPr>
          <w:rFonts w:eastAsia="Times New Roman" w:cs="Calibri"/>
          <w:b/>
          <w:bCs/>
        </w:rPr>
        <w:t>Aufgabe:</w:t>
      </w:r>
    </w:p>
    <w:p w14:paraId="73309A05" w14:textId="2691C64E" w:rsidR="00B65186" w:rsidRDefault="00B65186" w:rsidP="00056952">
      <w:pPr>
        <w:spacing w:line="360" w:lineRule="auto"/>
        <w:ind w:right="1558"/>
        <w:rPr>
          <w:rFonts w:eastAsia="Times New Roman" w:cs="Calibri"/>
          <w:b/>
          <w:bCs/>
          <w:noProof/>
          <w:lang w:eastAsia="de-DE"/>
        </w:rPr>
      </w:pPr>
      <w:r w:rsidRPr="00777E18">
        <w:rPr>
          <w:rFonts w:eastAsia="Times New Roman" w:cs="Calibri"/>
          <w:bCs/>
        </w:rPr>
        <w:t>Höre</w:t>
      </w:r>
      <w:r>
        <w:rPr>
          <w:rFonts w:eastAsia="Times New Roman" w:cs="Calibri"/>
          <w:bCs/>
        </w:rPr>
        <w:t>n</w:t>
      </w:r>
      <w:r w:rsidRPr="00777E18">
        <w:rPr>
          <w:rFonts w:eastAsia="Times New Roman" w:cs="Calibri"/>
          <w:bCs/>
        </w:rPr>
        <w:t xml:space="preserve"> </w:t>
      </w:r>
      <w:r>
        <w:rPr>
          <w:rFonts w:eastAsia="Times New Roman" w:cs="Calibri"/>
          <w:bCs/>
        </w:rPr>
        <w:t>Sie sich</w:t>
      </w:r>
      <w:r w:rsidRPr="00777E18">
        <w:rPr>
          <w:rFonts w:eastAsia="Times New Roman" w:cs="Calibri"/>
          <w:bCs/>
        </w:rPr>
        <w:t xml:space="preserve"> den Vortrag von Karim </w:t>
      </w:r>
      <w:proofErr w:type="spellStart"/>
      <w:r w:rsidRPr="00777E18">
        <w:rPr>
          <w:rFonts w:eastAsia="Times New Roman" w:cs="Calibri"/>
          <w:bCs/>
        </w:rPr>
        <w:t>Fereidooni</w:t>
      </w:r>
      <w:proofErr w:type="spellEnd"/>
      <w:r w:rsidRPr="00777E18">
        <w:rPr>
          <w:rFonts w:eastAsia="Times New Roman" w:cs="Calibri"/>
          <w:bCs/>
        </w:rPr>
        <w:t xml:space="preserve"> an und beantworte</w:t>
      </w:r>
      <w:r>
        <w:rPr>
          <w:rFonts w:eastAsia="Times New Roman" w:cs="Calibri"/>
          <w:bCs/>
        </w:rPr>
        <w:t>n Sie</w:t>
      </w:r>
      <w:r w:rsidRPr="00777E18">
        <w:rPr>
          <w:rFonts w:eastAsia="Times New Roman" w:cs="Calibri"/>
          <w:bCs/>
        </w:rPr>
        <w:t xml:space="preserve"> dabei die folgenden Fragen: </w:t>
      </w:r>
    </w:p>
    <w:p w14:paraId="4C70BF33" w14:textId="4C9D9C69" w:rsidR="00406D1A" w:rsidRPr="00777E18" w:rsidRDefault="00406D1A" w:rsidP="004603B6">
      <w:pPr>
        <w:spacing w:line="360" w:lineRule="auto"/>
        <w:ind w:right="1558"/>
        <w:rPr>
          <w:rFonts w:eastAsia="Times New Roman" w:cs="Calibri"/>
          <w:bCs/>
        </w:rPr>
      </w:pPr>
      <w:r w:rsidRPr="009450FD">
        <w:rPr>
          <w:rFonts w:eastAsia="Times New Roman" w:cs="Calibri"/>
          <w:b/>
          <w:bCs/>
          <w:noProof/>
          <w:lang w:eastAsia="de-DE"/>
        </w:rPr>
        <w:drawing>
          <wp:inline distT="0" distB="0" distL="0" distR="0" wp14:anchorId="0D8069CD" wp14:editId="126785CA">
            <wp:extent cx="864416" cy="864416"/>
            <wp:effectExtent l="0" t="0" r="0" b="0"/>
            <wp:docPr id="1342624695" name="Grafik 1" descr="Link zu: https://www.youtube.com/watch?v=Yfx5Zit_N_s" title="QR-Code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624695" name="Grafik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416" cy="86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03B6">
        <w:rPr>
          <w:rFonts w:eastAsia="Times New Roman" w:cs="Calibri"/>
          <w:bCs/>
        </w:rPr>
        <w:t xml:space="preserve"> </w:t>
      </w:r>
      <w:hyperlink r:id="rId9" w:history="1">
        <w:r w:rsidR="004603B6">
          <w:rPr>
            <w:rStyle w:val="Hyperlink"/>
          </w:rPr>
          <w:t>Rassismus in Schule und Gesellschaft (youtube.com)</w:t>
        </w:r>
      </w:hyperlink>
      <w:r w:rsidR="004603B6">
        <w:t xml:space="preserve"> </w:t>
      </w:r>
      <w:r w:rsidR="004603B6">
        <w:rPr>
          <w:rFonts w:eastAsia="Times New Roman" w:cs="Calibri"/>
          <w:bCs/>
        </w:rPr>
        <w:t>[01.11.23]</w:t>
      </w:r>
    </w:p>
    <w:p w14:paraId="2A91AD26" w14:textId="77777777" w:rsidR="00B65186" w:rsidRPr="00C43E7D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  <w:spacing w:val="-1"/>
        </w:rPr>
      </w:pPr>
      <w:bookmarkStart w:id="0" w:name="_GoBack"/>
      <w:bookmarkEnd w:id="0"/>
      <w:r w:rsidRPr="00C43E7D">
        <w:rPr>
          <w:rFonts w:eastAsia="Times New Roman" w:cs="Calibri"/>
          <w:bCs/>
          <w:spacing w:val="-1"/>
        </w:rPr>
        <w:t xml:space="preserve">Wann, wie und zu welchem Zweck wurden Menschen zu fremdartigen Menschen gemacht? </w:t>
      </w:r>
    </w:p>
    <w:p w14:paraId="31AC640C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>Gibt es Rassismus schon immer? (Minute 13)</w:t>
      </w:r>
    </w:p>
    <w:p w14:paraId="3D86E0A6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>Zu welchem Zweck wurde Rassismus erfunden?</w:t>
      </w:r>
      <w:r>
        <w:rPr>
          <w:rFonts w:eastAsia="Times New Roman" w:cs="Calibri"/>
          <w:bCs/>
        </w:rPr>
        <w:t xml:space="preserve"> </w:t>
      </w:r>
    </w:p>
    <w:p w14:paraId="7A65144C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>Was versteht man unter biologistischem Rassismus?</w:t>
      </w:r>
    </w:p>
    <w:p w14:paraId="12C89934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>Inwiefern wird das Zeitalter der Aufklärung im europäischen Kontext als ein positiver Referenzzeitraum gesehen?</w:t>
      </w:r>
    </w:p>
    <w:p w14:paraId="34AA2174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>Welche Namen verbinden wir mit dem Zeitalter der Aufklärung, die in diesem Vortrag benannt werden?</w:t>
      </w:r>
    </w:p>
    <w:p w14:paraId="7DD23681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>Welche scheinbare Legitimation gab eine Einteilung der Menschen in Rassen für die Kolonisierung Afrikas?</w:t>
      </w:r>
    </w:p>
    <w:p w14:paraId="0481EB21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>Ab Minute 17 ist von dem klassisch-biologischen Rassismus die Rede. Was versteht man darunter und wozu diente er?</w:t>
      </w:r>
    </w:p>
    <w:p w14:paraId="0725F2A3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>Was versteht man unter primärem und sekundärem Rassismus?</w:t>
      </w:r>
    </w:p>
    <w:p w14:paraId="55D9F9AE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 xml:space="preserve">Was bedeutet </w:t>
      </w:r>
      <w:proofErr w:type="spellStart"/>
      <w:r w:rsidRPr="00777E18">
        <w:rPr>
          <w:rFonts w:eastAsia="Times New Roman" w:cs="Calibri"/>
          <w:bCs/>
        </w:rPr>
        <w:t>Dethematisierung</w:t>
      </w:r>
      <w:proofErr w:type="spellEnd"/>
      <w:r w:rsidRPr="00777E18">
        <w:rPr>
          <w:rFonts w:eastAsia="Times New Roman" w:cs="Calibri"/>
          <w:bCs/>
        </w:rPr>
        <w:t xml:space="preserve"> rassistischer Erfahrungen?</w:t>
      </w:r>
    </w:p>
    <w:p w14:paraId="264C7755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 xml:space="preserve">Inwiefern wurde ich </w:t>
      </w:r>
      <w:proofErr w:type="spellStart"/>
      <w:r w:rsidRPr="00777E18">
        <w:rPr>
          <w:rFonts w:eastAsia="Times New Roman" w:cs="Calibri"/>
          <w:bCs/>
        </w:rPr>
        <w:t>rassismusrelevant</w:t>
      </w:r>
      <w:proofErr w:type="spellEnd"/>
      <w:r w:rsidRPr="00777E18">
        <w:rPr>
          <w:rFonts w:eastAsia="Times New Roman" w:cs="Calibri"/>
          <w:bCs/>
        </w:rPr>
        <w:t xml:space="preserve"> beeinflusst? Welche Kinderlieder habe ich gehört?</w:t>
      </w:r>
    </w:p>
    <w:p w14:paraId="5E8AB9AA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t xml:space="preserve">Prof. </w:t>
      </w:r>
      <w:proofErr w:type="spellStart"/>
      <w:r w:rsidRPr="00777E18">
        <w:rPr>
          <w:rFonts w:eastAsia="Times New Roman" w:cs="Calibri"/>
          <w:bCs/>
        </w:rPr>
        <w:t>Fereidooni</w:t>
      </w:r>
      <w:proofErr w:type="spellEnd"/>
      <w:r w:rsidRPr="00777E18">
        <w:rPr>
          <w:rFonts w:eastAsia="Times New Roman" w:cs="Calibri"/>
          <w:bCs/>
        </w:rPr>
        <w:t xml:space="preserve"> führt fünf Strategien der </w:t>
      </w:r>
      <w:proofErr w:type="spellStart"/>
      <w:r w:rsidRPr="00777E18">
        <w:rPr>
          <w:rFonts w:eastAsia="Times New Roman" w:cs="Calibri"/>
          <w:bCs/>
        </w:rPr>
        <w:t>Dethematisierung</w:t>
      </w:r>
      <w:proofErr w:type="spellEnd"/>
      <w:r w:rsidRPr="00777E18">
        <w:rPr>
          <w:rFonts w:eastAsia="Times New Roman" w:cs="Calibri"/>
          <w:bCs/>
        </w:rPr>
        <w:t xml:space="preserve"> rassistischer Diskriminierung aus. Nenne</w:t>
      </w:r>
      <w:r>
        <w:rPr>
          <w:rFonts w:eastAsia="Times New Roman" w:cs="Calibri"/>
          <w:bCs/>
        </w:rPr>
        <w:t>n Sie</w:t>
      </w:r>
      <w:r w:rsidRPr="00777E18">
        <w:rPr>
          <w:rFonts w:eastAsia="Times New Roman" w:cs="Calibri"/>
          <w:bCs/>
        </w:rPr>
        <w:t xml:space="preserve"> diese.</w:t>
      </w:r>
    </w:p>
    <w:p w14:paraId="0B019B08" w14:textId="77777777" w:rsidR="00B65186" w:rsidRPr="00777E18" w:rsidRDefault="00B65186" w:rsidP="00C43E7D">
      <w:pPr>
        <w:pStyle w:val="Listenabsatz"/>
        <w:numPr>
          <w:ilvl w:val="0"/>
          <w:numId w:val="37"/>
        </w:numPr>
        <w:spacing w:after="0" w:line="312" w:lineRule="auto"/>
        <w:ind w:left="709" w:hanging="357"/>
        <w:rPr>
          <w:rFonts w:eastAsia="Times New Roman" w:cs="Calibri"/>
          <w:bCs/>
        </w:rPr>
      </w:pPr>
      <w:r w:rsidRPr="00777E18">
        <w:rPr>
          <w:rFonts w:eastAsia="Times New Roman" w:cs="Calibri"/>
          <w:bCs/>
        </w:rPr>
        <w:lastRenderedPageBreak/>
        <w:t xml:space="preserve">Wie können diese Strategien in Anlehnung an Louis Henri </w:t>
      </w:r>
      <w:proofErr w:type="spellStart"/>
      <w:r w:rsidRPr="00777E18">
        <w:rPr>
          <w:rFonts w:eastAsia="Times New Roman" w:cs="Calibri"/>
          <w:bCs/>
        </w:rPr>
        <w:t>Seukwa</w:t>
      </w:r>
      <w:proofErr w:type="spellEnd"/>
      <w:r w:rsidRPr="00777E18">
        <w:rPr>
          <w:rFonts w:eastAsia="Times New Roman" w:cs="Calibri"/>
          <w:bCs/>
        </w:rPr>
        <w:t xml:space="preserve"> auch bezeichnet werden und warum?</w:t>
      </w:r>
    </w:p>
    <w:p w14:paraId="257B73F6" w14:textId="6B522DC8" w:rsidR="00687801" w:rsidRDefault="00B65186" w:rsidP="00C43E7D">
      <w:pPr>
        <w:pStyle w:val="Listenabsatz"/>
        <w:numPr>
          <w:ilvl w:val="0"/>
          <w:numId w:val="37"/>
        </w:numPr>
        <w:spacing w:after="120" w:line="360" w:lineRule="auto"/>
        <w:ind w:left="709" w:hanging="357"/>
      </w:pPr>
      <w:r w:rsidRPr="00D15720">
        <w:rPr>
          <w:rFonts w:eastAsia="Times New Roman" w:cs="Calibri"/>
          <w:bCs/>
        </w:rPr>
        <w:t xml:space="preserve">Bei der </w:t>
      </w:r>
      <w:proofErr w:type="spellStart"/>
      <w:r w:rsidRPr="00D15720">
        <w:rPr>
          <w:rFonts w:eastAsia="Times New Roman" w:cs="Calibri"/>
          <w:bCs/>
        </w:rPr>
        <w:t>Dethematisierung</w:t>
      </w:r>
      <w:proofErr w:type="spellEnd"/>
      <w:r w:rsidRPr="00D15720">
        <w:rPr>
          <w:rFonts w:eastAsia="Times New Roman" w:cs="Calibri"/>
          <w:bCs/>
        </w:rPr>
        <w:t xml:space="preserve"> von Rassismus trifft man auf vier Distanzierungsmuster in Bezug auf Rassismus. Welche sind das?</w:t>
      </w:r>
    </w:p>
    <w:sectPr w:rsidR="00687801" w:rsidSect="00687801">
      <w:headerReference w:type="default" r:id="rId10"/>
      <w:footerReference w:type="default" r:id="rId11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E0671" w14:textId="77777777" w:rsidR="002D473E" w:rsidRDefault="002D473E" w:rsidP="00263F44">
      <w:r>
        <w:separator/>
      </w:r>
    </w:p>
  </w:endnote>
  <w:endnote w:type="continuationSeparator" w:id="0">
    <w:p w14:paraId="5C0829B4" w14:textId="77777777" w:rsidR="002D473E" w:rsidRDefault="002D473E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ED4F" w14:textId="51EDDF20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406D1A">
      <w:rPr>
        <w:noProof/>
        <w:sz w:val="20"/>
        <w:szCs w:val="20"/>
      </w:rPr>
      <w:t>20.04.2024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603B6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603B6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</w:p>
  <w:p w14:paraId="5CAAD30D" w14:textId="77777777" w:rsidR="00FE7F7F" w:rsidRDefault="00FE7F7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FFDF0" w14:textId="77777777" w:rsidR="002D473E" w:rsidRDefault="002D473E" w:rsidP="00263F44">
      <w:r>
        <w:separator/>
      </w:r>
    </w:p>
  </w:footnote>
  <w:footnote w:type="continuationSeparator" w:id="0">
    <w:p w14:paraId="7C22259B" w14:textId="77777777" w:rsidR="002D473E" w:rsidRDefault="002D473E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FEAF" w14:textId="2DC9DEE8" w:rsidR="00EC3925" w:rsidRDefault="00EC3925" w:rsidP="008B314A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8B314A">
      <w:t xml:space="preserve">Unterrichtsprojekte Deutsch - Wolfgang Koeppen – </w:t>
    </w:r>
    <w:r w:rsidR="008B314A" w:rsidRPr="005872B3">
      <w:rPr>
        <w:i/>
      </w:rPr>
      <w:t>Tauben im Gras</w:t>
    </w:r>
    <w:r w:rsidR="008B314A">
      <w:t xml:space="preserve"> </w:t>
    </w:r>
    <w:r w:rsidR="005872B3">
      <w:t>–</w:t>
    </w:r>
    <w:r w:rsidR="008B314A">
      <w:t xml:space="preserve"> Sprache im Roman</w:t>
    </w:r>
    <w:r w:rsidR="008B314A">
      <w:tab/>
    </w:r>
    <w:r w:rsidR="006E624E">
      <w:rPr>
        <w:b/>
        <w:bCs/>
      </w:rPr>
      <w:t>Sprachsensibilität</w:t>
    </w:r>
    <w:r w:rsidR="00567432">
      <w:rPr>
        <w:b/>
        <w:bCs/>
      </w:rPr>
      <w:t xml:space="preserve"> und Dekolonialisierung von Sprache</w:t>
    </w:r>
    <w:r w:rsidR="006E624E">
      <w:rPr>
        <w:b/>
        <w:bCs/>
      </w:rPr>
      <w:t xml:space="preserve"> – </w:t>
    </w:r>
    <w:r w:rsidR="00161FF7">
      <w:rPr>
        <w:b/>
        <w:bCs/>
      </w:rPr>
      <w:t xml:space="preserve">Vortrag </w:t>
    </w:r>
    <w:proofErr w:type="spellStart"/>
    <w:r w:rsidR="00161FF7">
      <w:rPr>
        <w:b/>
        <w:bCs/>
      </w:rPr>
      <w:t>Fereidooni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F3CD0"/>
    <w:multiLevelType w:val="hybridMultilevel"/>
    <w:tmpl w:val="872C0D98"/>
    <w:lvl w:ilvl="0" w:tplc="0407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9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20"/>
  </w:num>
  <w:num w:numId="4">
    <w:abstractNumId w:val="18"/>
  </w:num>
  <w:num w:numId="5">
    <w:abstractNumId w:val="18"/>
  </w:num>
  <w:num w:numId="6">
    <w:abstractNumId w:val="14"/>
  </w:num>
  <w:num w:numId="7">
    <w:abstractNumId w:val="14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3"/>
  </w:num>
  <w:num w:numId="9">
    <w:abstractNumId w:val="13"/>
  </w:num>
  <w:num w:numId="10">
    <w:abstractNumId w:val="23"/>
  </w:num>
  <w:num w:numId="11">
    <w:abstractNumId w:val="17"/>
  </w:num>
  <w:num w:numId="12">
    <w:abstractNumId w:val="23"/>
  </w:num>
  <w:num w:numId="13">
    <w:abstractNumId w:val="21"/>
  </w:num>
  <w:num w:numId="14">
    <w:abstractNumId w:val="15"/>
  </w:num>
  <w:num w:numId="15">
    <w:abstractNumId w:val="16"/>
  </w:num>
  <w:num w:numId="16">
    <w:abstractNumId w:val="24"/>
  </w:num>
  <w:num w:numId="17">
    <w:abstractNumId w:val="12"/>
  </w:num>
  <w:num w:numId="18">
    <w:abstractNumId w:val="19"/>
  </w:num>
  <w:num w:numId="19">
    <w:abstractNumId w:val="21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21"/>
    <w:lvlOverride w:ilvl="0">
      <w:startOverride w:val="1"/>
    </w:lvlOverride>
  </w:num>
  <w:num w:numId="22">
    <w:abstractNumId w:val="21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9"/>
  </w:num>
  <w:num w:numId="35">
    <w:abstractNumId w:val="21"/>
    <w:lvlOverride w:ilvl="0">
      <w:startOverride w:val="1"/>
    </w:lvlOverride>
  </w:num>
  <w:num w:numId="36">
    <w:abstractNumId w:val="21"/>
    <w:lvlOverride w:ilvl="0">
      <w:startOverride w:val="1"/>
    </w:lvlOverride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A"/>
    <w:rsid w:val="000119F5"/>
    <w:rsid w:val="0002154A"/>
    <w:rsid w:val="00035065"/>
    <w:rsid w:val="000433EF"/>
    <w:rsid w:val="00046BB2"/>
    <w:rsid w:val="0005695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61FF7"/>
    <w:rsid w:val="00182BF7"/>
    <w:rsid w:val="00193366"/>
    <w:rsid w:val="00197D7E"/>
    <w:rsid w:val="001A016C"/>
    <w:rsid w:val="001A2103"/>
    <w:rsid w:val="001A7B50"/>
    <w:rsid w:val="001C48CD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12B5"/>
    <w:rsid w:val="002B2CC9"/>
    <w:rsid w:val="002C463D"/>
    <w:rsid w:val="002C5AF4"/>
    <w:rsid w:val="002D473E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3F52B8"/>
    <w:rsid w:val="004046CE"/>
    <w:rsid w:val="00406D1A"/>
    <w:rsid w:val="004204D2"/>
    <w:rsid w:val="00431EA3"/>
    <w:rsid w:val="0043692F"/>
    <w:rsid w:val="0044650F"/>
    <w:rsid w:val="00455880"/>
    <w:rsid w:val="004603B6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67432"/>
    <w:rsid w:val="005735E9"/>
    <w:rsid w:val="00573E4F"/>
    <w:rsid w:val="00575A52"/>
    <w:rsid w:val="00577F24"/>
    <w:rsid w:val="005817A7"/>
    <w:rsid w:val="005872B3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AF9"/>
    <w:rsid w:val="00637FC6"/>
    <w:rsid w:val="006424DD"/>
    <w:rsid w:val="0064329A"/>
    <w:rsid w:val="00646FCD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A7621"/>
    <w:rsid w:val="006B3B75"/>
    <w:rsid w:val="006C1699"/>
    <w:rsid w:val="006D7A4A"/>
    <w:rsid w:val="006E624E"/>
    <w:rsid w:val="006F1D56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596"/>
    <w:rsid w:val="00851F1D"/>
    <w:rsid w:val="008626D1"/>
    <w:rsid w:val="008666EC"/>
    <w:rsid w:val="00872FD6"/>
    <w:rsid w:val="008836AE"/>
    <w:rsid w:val="00891551"/>
    <w:rsid w:val="008A2EBA"/>
    <w:rsid w:val="008A7911"/>
    <w:rsid w:val="008B314A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4820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C3DD7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613CC"/>
    <w:rsid w:val="00B65186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0264"/>
    <w:rsid w:val="00C22C2F"/>
    <w:rsid w:val="00C22DA6"/>
    <w:rsid w:val="00C43374"/>
    <w:rsid w:val="00C43E7D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15720"/>
    <w:rsid w:val="00D24408"/>
    <w:rsid w:val="00D46307"/>
    <w:rsid w:val="00D6138B"/>
    <w:rsid w:val="00D6554E"/>
    <w:rsid w:val="00D6702E"/>
    <w:rsid w:val="00D727DB"/>
    <w:rsid w:val="00D7617E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04D52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A15D4"/>
    <w:rsid w:val="00EC2D14"/>
    <w:rsid w:val="00EC3925"/>
    <w:rsid w:val="00ED286F"/>
    <w:rsid w:val="00EE7AFA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fx5Zit_N_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Desktop\tmp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D8612958-E75A-4D2F-941D-85EFF187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2</Pages>
  <Words>261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Sprachsensibilität und Dekolonialisierung von Sprache – Vortrag Fereidooni</dc:title>
  <dc:subject/>
  <cp:keywords/>
  <dc:description/>
  <cp:lastModifiedBy>offline</cp:lastModifiedBy>
  <cp:revision>14</cp:revision>
  <dcterms:created xsi:type="dcterms:W3CDTF">2023-11-01T14:45:00Z</dcterms:created>
  <dcterms:modified xsi:type="dcterms:W3CDTF">2024-04-20T09:51:00Z</dcterms:modified>
</cp:coreProperties>
</file>