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89C8A" w14:textId="52A00560" w:rsidR="00687801" w:rsidRPr="00687801" w:rsidRDefault="00F6104B" w:rsidP="00687801">
      <w:pPr>
        <w:pStyle w:val="berschrift1"/>
      </w:pPr>
      <w:r>
        <w:t>Ist das (noch) Kunst?</w:t>
      </w:r>
    </w:p>
    <w:p w14:paraId="6DEFE5C1" w14:textId="2944BF77" w:rsidR="003857DE" w:rsidRPr="00497A93" w:rsidRDefault="00146274" w:rsidP="00497A93">
      <w:pPr>
        <w:spacing w:after="120" w:line="360" w:lineRule="auto"/>
        <w:rPr>
          <w:b/>
        </w:rPr>
      </w:pPr>
      <w:r w:rsidRPr="00497A93">
        <w:rPr>
          <w:rFonts w:eastAsia="Times New Roman" w:cs="Calibri"/>
          <w:b/>
          <w:bCs/>
        </w:rPr>
        <w:t>Einstieg:</w:t>
      </w:r>
      <w:r w:rsidR="00497A93" w:rsidRPr="00497A93">
        <w:rPr>
          <w:rFonts w:eastAsia="Times New Roman" w:cs="Calibri"/>
          <w:b/>
          <w:bCs/>
        </w:rPr>
        <w:t xml:space="preserve"> </w:t>
      </w:r>
      <w:r w:rsidR="001252A5" w:rsidRPr="00497A93">
        <w:rPr>
          <w:b/>
        </w:rPr>
        <w:t>Kann Kunst sich selbst zerstören? – Kultur erklärt – Flick Flack Arte</w:t>
      </w:r>
    </w:p>
    <w:p w14:paraId="6C9F7041" w14:textId="1D93A63A" w:rsidR="00383CF0" w:rsidRPr="00497A93" w:rsidRDefault="00383CF0" w:rsidP="009D68E1">
      <w:pPr>
        <w:tabs>
          <w:tab w:val="left" w:pos="8040"/>
        </w:tabs>
        <w:spacing w:after="120" w:line="360" w:lineRule="auto"/>
        <w:rPr>
          <w:rFonts w:asciiTheme="minorHAnsi" w:hAnsiTheme="minorHAnsi" w:cstheme="minorHAnsi"/>
          <w:b/>
        </w:rPr>
      </w:pPr>
      <w:r w:rsidRPr="00497A93">
        <w:rPr>
          <w:rFonts w:asciiTheme="minorHAnsi" w:hAnsiTheme="minorHAnsi" w:cstheme="minorHAnsi"/>
          <w:b/>
        </w:rPr>
        <w:t>Aufgabe</w:t>
      </w:r>
    </w:p>
    <w:p w14:paraId="36B58E71" w14:textId="7F26FCF9" w:rsidR="00383CF0" w:rsidRPr="003857DE" w:rsidRDefault="00383CF0" w:rsidP="009D68E1">
      <w:pPr>
        <w:spacing w:after="120"/>
      </w:pPr>
      <w:r>
        <w:t>Sehen Sie sich das Video an und tauschen Sie sich darüber aus.</w:t>
      </w:r>
    </w:p>
    <w:p w14:paraId="44C0D919" w14:textId="52DB9C87" w:rsidR="00146274" w:rsidRPr="00AC422D" w:rsidRDefault="002A4D93" w:rsidP="00146274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de-DE"/>
        </w:rPr>
        <w:drawing>
          <wp:inline distT="0" distB="0" distL="0" distR="0" wp14:anchorId="71B50925" wp14:editId="492CCB19">
            <wp:extent cx="1066800" cy="973822"/>
            <wp:effectExtent l="0" t="0" r="0" b="0"/>
            <wp:docPr id="725136174" name="Grafik 1" descr="Link zu: https://www.youtube.com/watch?v=f9HX8yKoHzM" title="QR-Code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136174" name="Grafik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73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" w:history="1">
        <w:r>
          <w:rPr>
            <w:rStyle w:val="Hyperlink"/>
          </w:rPr>
          <w:t>Kann Kunst sich selbst zerstören? | Kultur erklärt - Flick Flack | ARTE (youtube.com)</w:t>
        </w:r>
      </w:hyperlink>
      <w:r w:rsidRPr="00AC422D">
        <w:rPr>
          <w:sz w:val="22"/>
          <w:szCs w:val="22"/>
        </w:rPr>
        <w:t xml:space="preserve"> </w:t>
      </w:r>
      <w:r w:rsidR="00AC422D" w:rsidRPr="00AC422D">
        <w:rPr>
          <w:sz w:val="22"/>
          <w:szCs w:val="22"/>
        </w:rPr>
        <w:t>[01.11.23]</w:t>
      </w:r>
    </w:p>
    <w:p w14:paraId="374A30F4" w14:textId="77777777" w:rsidR="00146274" w:rsidRPr="001A4231" w:rsidRDefault="00146274" w:rsidP="009D68E1">
      <w:pPr>
        <w:tabs>
          <w:tab w:val="left" w:pos="8040"/>
        </w:tabs>
        <w:spacing w:before="240" w:after="200" w:line="360" w:lineRule="auto"/>
        <w:rPr>
          <w:rFonts w:asciiTheme="minorHAnsi" w:hAnsiTheme="minorHAnsi" w:cstheme="minorHAnsi"/>
          <w:b/>
        </w:rPr>
      </w:pPr>
      <w:r w:rsidRPr="001A4231">
        <w:rPr>
          <w:rFonts w:asciiTheme="minorHAnsi" w:hAnsiTheme="minorHAnsi" w:cstheme="minorHAnsi"/>
          <w:b/>
        </w:rPr>
        <w:t>Aufgabe</w:t>
      </w:r>
      <w:r>
        <w:rPr>
          <w:rFonts w:asciiTheme="minorHAnsi" w:hAnsiTheme="minorHAnsi" w:cstheme="minorHAnsi"/>
          <w:b/>
        </w:rPr>
        <w:t>n</w:t>
      </w:r>
      <w:r w:rsidRPr="001A4231">
        <w:rPr>
          <w:rFonts w:asciiTheme="minorHAnsi" w:hAnsiTheme="minorHAnsi" w:cstheme="minorHAnsi"/>
          <w:b/>
        </w:rPr>
        <w:t>:</w:t>
      </w:r>
    </w:p>
    <w:p w14:paraId="3444C68D" w14:textId="77777777" w:rsidR="00146274" w:rsidRDefault="00146274" w:rsidP="00146274">
      <w:pPr>
        <w:pStyle w:val="Listenabsatz"/>
        <w:numPr>
          <w:ilvl w:val="0"/>
          <w:numId w:val="39"/>
        </w:numPr>
        <w:tabs>
          <w:tab w:val="left" w:pos="8040"/>
        </w:tabs>
        <w:spacing w:after="200" w:line="360" w:lineRule="auto"/>
        <w:rPr>
          <w:rFonts w:asciiTheme="minorHAnsi" w:eastAsia="Times New Roman" w:hAnsiTheme="minorHAnsi" w:cstheme="minorHAnsi"/>
          <w:lang w:eastAsia="de-DE"/>
        </w:rPr>
      </w:pPr>
      <w:r>
        <w:rPr>
          <w:rFonts w:asciiTheme="minorHAnsi" w:eastAsia="Times New Roman" w:hAnsiTheme="minorHAnsi" w:cstheme="minorHAnsi"/>
          <w:lang w:eastAsia="de-DE"/>
        </w:rPr>
        <w:t xml:space="preserve">Arbeitsteilige Arbeit zu einer Mini-Serie. </w:t>
      </w:r>
    </w:p>
    <w:p w14:paraId="04F77564" w14:textId="77777777" w:rsidR="00B951AD" w:rsidRDefault="00146274" w:rsidP="00146274">
      <w:pPr>
        <w:pStyle w:val="Listenabsatz"/>
        <w:tabs>
          <w:tab w:val="left" w:pos="8040"/>
        </w:tabs>
        <w:spacing w:after="200" w:line="360" w:lineRule="auto"/>
        <w:ind w:left="1080"/>
        <w:rPr>
          <w:rFonts w:asciiTheme="minorHAnsi" w:eastAsia="Times New Roman" w:hAnsiTheme="minorHAnsi" w:cstheme="minorHAnsi"/>
          <w:lang w:eastAsia="de-DE"/>
        </w:rPr>
      </w:pPr>
      <w:r>
        <w:rPr>
          <w:rFonts w:asciiTheme="minorHAnsi" w:eastAsia="Times New Roman" w:hAnsiTheme="minorHAnsi" w:cstheme="minorHAnsi"/>
          <w:lang w:eastAsia="de-DE"/>
        </w:rPr>
        <w:t>„</w:t>
      </w:r>
      <w:r>
        <w:rPr>
          <w:rStyle w:val="Titel1"/>
        </w:rPr>
        <w:t xml:space="preserve">Ist das Kunst? </w:t>
      </w:r>
      <w:r>
        <w:rPr>
          <w:rStyle w:val="Untertitel1"/>
        </w:rPr>
        <w:t xml:space="preserve">Was macht die Kunst zur Kunst?“ </w:t>
      </w:r>
      <w:r w:rsidR="008C2A0E">
        <w:rPr>
          <w:rStyle w:val="Untertitel1"/>
        </w:rPr>
        <w:t>–</w:t>
      </w:r>
      <w:r>
        <w:rPr>
          <w:rStyle w:val="Untertitel1"/>
        </w:rPr>
        <w:t xml:space="preserve"> Arte</w:t>
      </w:r>
      <w:r w:rsidR="00B951AD" w:rsidRPr="00B951AD">
        <w:rPr>
          <w:rFonts w:asciiTheme="minorHAnsi" w:eastAsia="Times New Roman" w:hAnsiTheme="minorHAnsi" w:cstheme="minorHAnsi"/>
          <w:lang w:eastAsia="de-DE"/>
        </w:rPr>
        <w:t xml:space="preserve"> </w:t>
      </w:r>
    </w:p>
    <w:p w14:paraId="717F0DCB" w14:textId="6EF9D7EA" w:rsidR="00B951AD" w:rsidRPr="00CC34F6" w:rsidRDefault="00B951AD" w:rsidP="00CC34F6">
      <w:pPr>
        <w:pStyle w:val="Listenabsatz"/>
        <w:numPr>
          <w:ilvl w:val="0"/>
          <w:numId w:val="40"/>
        </w:numPr>
        <w:tabs>
          <w:tab w:val="left" w:pos="8040"/>
        </w:tabs>
        <w:spacing w:after="200" w:line="360" w:lineRule="auto"/>
        <w:ind w:left="1418"/>
      </w:pPr>
      <w:r w:rsidRPr="00FA28D1">
        <w:rPr>
          <w:rFonts w:asciiTheme="minorHAnsi" w:eastAsia="Times New Roman" w:hAnsiTheme="minorHAnsi" w:cstheme="minorHAnsi"/>
          <w:lang w:eastAsia="de-DE"/>
        </w:rPr>
        <w:t>Erläutern Sie, was einen Künstler ausmacht.</w:t>
      </w:r>
    </w:p>
    <w:p w14:paraId="08CBDF89" w14:textId="60171B4C" w:rsidR="00146274" w:rsidRPr="00FA28D1" w:rsidRDefault="00146274" w:rsidP="00CC34F6">
      <w:pPr>
        <w:pStyle w:val="Listenabsatz"/>
        <w:tabs>
          <w:tab w:val="left" w:pos="8040"/>
        </w:tabs>
        <w:spacing w:after="200" w:line="360" w:lineRule="auto"/>
        <w:ind w:left="1418"/>
        <w:rPr>
          <w:rFonts w:asciiTheme="minorHAnsi" w:eastAsia="Times New Roman" w:hAnsiTheme="minorHAnsi" w:cstheme="minorHAnsi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7564329B" wp14:editId="2E5F1005">
                <wp:extent cx="4767943" cy="1244600"/>
                <wp:effectExtent l="0" t="0" r="13970" b="12700"/>
                <wp:docPr id="211072822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7943" cy="1244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5A41A" w14:textId="21205F6E" w:rsidR="00146274" w:rsidRDefault="0030501C" w:rsidP="00F153F3">
                            <w:pPr>
                              <w:pStyle w:val="Zitat"/>
                            </w:pPr>
                            <w:r>
                              <w:t>„</w:t>
                            </w:r>
                            <w:r w:rsidR="00146274">
                              <w:t xml:space="preserve">Und man bekommt eine Ahnung davon, was es heißt, eine Künstlerin, ein Künstler zu sein </w:t>
                            </w:r>
                            <w:r>
                              <w:t>–</w:t>
                            </w:r>
                            <w:r w:rsidR="00146274">
                              <w:t xml:space="preserve"> immer auf der Suche nach dem zuvor noch nicht </w:t>
                            </w:r>
                            <w:proofErr w:type="spellStart"/>
                            <w:r w:rsidR="00146274">
                              <w:t>Dagewesenen</w:t>
                            </w:r>
                            <w:proofErr w:type="spellEnd"/>
                            <w:r w:rsidR="00146274">
                              <w:t>.</w:t>
                            </w:r>
                            <w:r>
                              <w:t>“</w:t>
                            </w:r>
                          </w:p>
                          <w:p w14:paraId="57B84ABF" w14:textId="7979A637" w:rsidR="00146274" w:rsidRDefault="00146274" w:rsidP="007E5404">
                            <w:pPr>
                              <w:pStyle w:val="Listenabsatz"/>
                              <w:tabs>
                                <w:tab w:val="left" w:pos="8040"/>
                              </w:tabs>
                              <w:spacing w:after="200"/>
                              <w:ind w:left="142"/>
                              <w:jc w:val="both"/>
                            </w:pPr>
                            <w:r w:rsidRPr="005E7CB7">
                              <w:rPr>
                                <w:sz w:val="20"/>
                                <w:szCs w:val="18"/>
                              </w:rPr>
                              <w:t>Quelle:</w:t>
                            </w:r>
                            <w:r w:rsidR="00CC34F6">
                              <w:rPr>
                                <w:sz w:val="20"/>
                                <w:szCs w:val="18"/>
                              </w:rPr>
                              <w:t> </w:t>
                            </w:r>
                            <w:r w:rsidR="0030501C" w:rsidRPr="00181ABD">
                              <w:rPr>
                                <w:rFonts w:asciiTheme="minorHAnsi" w:eastAsia="Times New Roman" w:hAnsiTheme="minorHAnsi" w:cstheme="minorHAnsi"/>
                                <w:sz w:val="20"/>
                                <w:szCs w:val="20"/>
                                <w:lang w:eastAsia="de-DE"/>
                              </w:rPr>
                              <w:t>https://programm.ard.de/TV/Schoene-Bilder/Startseite?sendung=287244000688472</w:t>
                            </w:r>
                            <w:r w:rsidR="00E21FD4" w:rsidRPr="00E21FD4">
                              <w:rPr>
                                <w:rStyle w:val="Hyperlink"/>
                                <w:rFonts w:asciiTheme="minorHAnsi" w:eastAsia="Times New Roman" w:hAnsiTheme="minorHAnsi" w:cstheme="minorHAnsi"/>
                                <w:sz w:val="20"/>
                                <w:szCs w:val="20"/>
                                <w:lang w:eastAsia="de-DE"/>
                              </w:rPr>
                              <w:t xml:space="preserve"> </w:t>
                            </w:r>
                            <w:r w:rsidR="00E21FD4" w:rsidRPr="00E21FD4">
                              <w:rPr>
                                <w:sz w:val="20"/>
                                <w:szCs w:val="20"/>
                              </w:rPr>
                              <w:t>[01.11.23]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64329B" id="Rechteck 1" o:spid="_x0000_s1026" style="width:375.45pt;height:9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t4DjAIAAGYFAAAOAAAAZHJzL2Uyb0RvYy54bWysVFtP2zAUfp+0/2D5feSyrIWKFFUgpkkI&#10;EDDx7Do2iXB8PNtt0v36HTtpKKxP014cn5z75++c84u+VWQrrGtAlzQ7SSkRmkPV6JeS/ny6/nJK&#10;ifNMV0yBFiXdCUcvlp8/nXdmIXKoQVXCEgyi3aIzJa29N4skcbwWLXMnYIRGpQTbMo+ifUkqyzqM&#10;3qokT9NZ0oGtjAUunMO/V4OSLmN8KQX3d1I64YkqKdbm42njuQ5nsjxnixfLTN3wsQz2D1W0rNGY&#10;dAp1xTwjG9v8FaptuAUH0p9waBOQsuEi9oDdZOmHbh5rZkTsBcFxZoLJ/b+w/HZ7b0lTlTTPsnSe&#10;n+Y5wqRZi2/1IHjtBX8lWYCpM26B1o/m3o6Sw2vouZe2DV/shvQR2t0Ereg94fizmM/mZ8VXSjjq&#10;srwoZmkEP3lzN9b57wJaEi4ltfh2EVK2vXEeU6Lp3iRkUzqcDlRTXTdKRSGwRlwqS7YM39v3sXD0&#10;O7BCKXgmoZ2hgXjzOyWGqA9CIh5Ych6zRya+xWScC+1nAZAYCa2Dm8QKJsfsmKPy+2JG2+AmIkMn&#10;x/SY4/uMk0fMCtpPzm2jwR4LUL1OmQf7ffdDz6F936/78VHXUO2QERaGUXGGXzf4HjfM+XtmcTaQ&#10;Hjjv/g4PqaArKYw3Smqwv4/9D/ZIWdRS0uGsldT92jArKFE/NJL5LCuKMJxRKL7NAwXtoWZ9qNGb&#10;9hLweTPcLIbHa7D3an+VFtpnXAurkBVVTHPMXVLu7V649MMOwMXCxWoVzXAgDfM3+tHwEDwAHPj2&#10;1D8za0ZSeuTzLeznki0+cHOwDZ4aVhsPsonEDRAPuI7Q4zBH/oyLJ2yLQzlava3H5R8AAAD//wMA&#10;UEsDBBQABgAIAAAAIQBL6qFc3AAAAAUBAAAPAAAAZHJzL2Rvd25yZXYueG1sTI9Ba8JAEIXvhf6H&#10;ZQpepO4qVE2ajZRC8Viqgj2u2TEJyc7G7EbTf99pL+3lwfAe732TbUbXiiv2ofakYT5TIJAKb2sq&#10;NRz2b49rECEasqb1hBq+MMAmv7/LTGr9jT7wuoul4BIKqdFQxdilUoaiQmfCzHdI7J1970zksy+l&#10;7c2Ny10rF0otpTM18UJlOnytsGh2g9PwiZftFJPDJZzVYji+T5t5XDdaTx7Gl2cQEcf4F4YffEaH&#10;nJlOfiAbRKuBH4m/yt7qSSUgThxKlgpknsn/9Pk3AAAA//8DAFBLAQItABQABgAIAAAAIQC2gziS&#10;/gAAAOEBAAATAAAAAAAAAAAAAAAAAAAAAABbQ29udGVudF9UeXBlc10ueG1sUEsBAi0AFAAGAAgA&#10;AAAhADj9If/WAAAAlAEAAAsAAAAAAAAAAAAAAAAALwEAAF9yZWxzLy5yZWxzUEsBAi0AFAAGAAgA&#10;AAAhAJge3gOMAgAAZgUAAA4AAAAAAAAAAAAAAAAALgIAAGRycy9lMm9Eb2MueG1sUEsBAi0AFAAG&#10;AAgAAAAhAEvqoVzcAAAABQEAAA8AAAAAAAAAAAAAAAAA5gQAAGRycy9kb3ducmV2LnhtbFBLBQYA&#10;AAAABAAEAPMAAADvBQAAAAA=&#10;" fillcolor="white [3201]" strokecolor="black [3213]" strokeweight="2pt">
                <v:textbox>
                  <w:txbxContent>
                    <w:p w14:paraId="7955A41A" w14:textId="21205F6E" w:rsidR="00146274" w:rsidRDefault="0030501C" w:rsidP="00F153F3">
                      <w:pPr>
                        <w:pStyle w:val="Zitat"/>
                      </w:pPr>
                      <w:r>
                        <w:t>„</w:t>
                      </w:r>
                      <w:r w:rsidR="00146274">
                        <w:t xml:space="preserve">Und man bekommt eine Ahnung davon, was es heißt, eine Künstlerin, ein Künstler zu sein </w:t>
                      </w:r>
                      <w:r>
                        <w:t>–</w:t>
                      </w:r>
                      <w:r w:rsidR="00146274">
                        <w:t xml:space="preserve"> immer auf der Suche nach dem zuvor noch nicht </w:t>
                      </w:r>
                      <w:proofErr w:type="spellStart"/>
                      <w:r w:rsidR="00146274">
                        <w:t>Dagewesenen</w:t>
                      </w:r>
                      <w:proofErr w:type="spellEnd"/>
                      <w:r w:rsidR="00146274">
                        <w:t>.</w:t>
                      </w:r>
                      <w:r>
                        <w:t>“</w:t>
                      </w:r>
                    </w:p>
                    <w:p w14:paraId="57B84ABF" w14:textId="7979A637" w:rsidR="00146274" w:rsidRDefault="00146274" w:rsidP="007E5404">
                      <w:pPr>
                        <w:pStyle w:val="Listenabsatz"/>
                        <w:tabs>
                          <w:tab w:val="left" w:pos="8040"/>
                        </w:tabs>
                        <w:spacing w:after="200"/>
                        <w:ind w:left="142"/>
                        <w:jc w:val="both"/>
                      </w:pPr>
                      <w:r w:rsidRPr="005E7CB7">
                        <w:rPr>
                          <w:sz w:val="20"/>
                          <w:szCs w:val="18"/>
                        </w:rPr>
                        <w:t>Quelle:</w:t>
                      </w:r>
                      <w:r w:rsidR="00CC34F6">
                        <w:rPr>
                          <w:sz w:val="20"/>
                          <w:szCs w:val="18"/>
                        </w:rPr>
                        <w:t> </w:t>
                      </w:r>
                      <w:r w:rsidR="0030501C" w:rsidRPr="00181ABD"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  <w:lang w:eastAsia="de-DE"/>
                        </w:rPr>
                        <w:t>https://programm.ard.de/TV/Schoene-Bilder/Startseite?sendung=287244000688472</w:t>
                      </w:r>
                      <w:r w:rsidR="00E21FD4" w:rsidRPr="00E21FD4">
                        <w:rPr>
                          <w:rStyle w:val="Hyperlink"/>
                          <w:rFonts w:asciiTheme="minorHAnsi" w:eastAsia="Times New Roman" w:hAnsiTheme="minorHAnsi" w:cstheme="minorHAnsi"/>
                          <w:sz w:val="20"/>
                          <w:szCs w:val="20"/>
                          <w:lang w:eastAsia="de-DE"/>
                        </w:rPr>
                        <w:t xml:space="preserve"> </w:t>
                      </w:r>
                      <w:r w:rsidR="00E21FD4" w:rsidRPr="00E21FD4">
                        <w:rPr>
                          <w:sz w:val="20"/>
                          <w:szCs w:val="20"/>
                        </w:rPr>
                        <w:t>[01.11.23]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A28D1">
        <w:rPr>
          <w:rFonts w:asciiTheme="minorHAnsi" w:eastAsia="Times New Roman" w:hAnsiTheme="minorHAnsi" w:cstheme="minorHAnsi"/>
          <w:lang w:eastAsia="de-DE"/>
        </w:rPr>
        <w:t xml:space="preserve"> </w:t>
      </w:r>
    </w:p>
    <w:p w14:paraId="553860F3" w14:textId="77777777" w:rsidR="00146274" w:rsidRDefault="00146274" w:rsidP="00CC34F6">
      <w:pPr>
        <w:pStyle w:val="Listenabsatz"/>
        <w:numPr>
          <w:ilvl w:val="0"/>
          <w:numId w:val="40"/>
        </w:numPr>
        <w:tabs>
          <w:tab w:val="left" w:pos="8040"/>
        </w:tabs>
        <w:spacing w:after="200" w:line="360" w:lineRule="auto"/>
        <w:ind w:left="1418"/>
        <w:rPr>
          <w:rFonts w:asciiTheme="minorHAnsi" w:eastAsia="Times New Roman" w:hAnsiTheme="minorHAnsi" w:cstheme="minorHAnsi"/>
          <w:lang w:eastAsia="de-DE"/>
        </w:rPr>
      </w:pPr>
      <w:r>
        <w:rPr>
          <w:rFonts w:asciiTheme="minorHAnsi" w:eastAsia="Times New Roman" w:hAnsiTheme="minorHAnsi" w:cstheme="minorHAnsi"/>
          <w:lang w:eastAsia="de-DE"/>
        </w:rPr>
        <w:t>Erläutern Sie, was Kunst ausmacht.</w:t>
      </w:r>
    </w:p>
    <w:p w14:paraId="4C22EBC7" w14:textId="77777777" w:rsidR="00DF24A0" w:rsidRDefault="00146274" w:rsidP="00DF24A0">
      <w:pPr>
        <w:pStyle w:val="Listenabsatz"/>
        <w:tabs>
          <w:tab w:val="left" w:pos="8040"/>
        </w:tabs>
        <w:spacing w:after="200" w:line="360" w:lineRule="auto"/>
        <w:ind w:left="1418"/>
        <w:rPr>
          <w:noProof/>
          <w:lang w:eastAsia="de-DE"/>
        </w:rPr>
      </w:pPr>
      <w:r w:rsidRPr="00DF24A0">
        <w:rPr>
          <w:noProof/>
          <w:lang w:eastAsia="de-DE"/>
        </w:rPr>
        <mc:AlternateContent>
          <mc:Choice Requires="wps">
            <w:drawing>
              <wp:inline distT="0" distB="0" distL="0" distR="0" wp14:anchorId="498C31FF" wp14:editId="34263794">
                <wp:extent cx="4791392" cy="2381250"/>
                <wp:effectExtent l="0" t="0" r="28575" b="19050"/>
                <wp:docPr id="38905288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392" cy="2381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85F32" w14:textId="64C70461" w:rsidR="00146274" w:rsidRDefault="007B6E34" w:rsidP="00F153F3">
                            <w:pPr>
                              <w:pStyle w:val="Zitat"/>
                            </w:pPr>
                            <w:r>
                              <w:t>„</w:t>
                            </w:r>
                            <w:r w:rsidR="00146274">
                              <w:t xml:space="preserve">Ist der Kunstmarkt ein Business wie alle anderen? Nein, das macht den Reiz auch dieser von Berlin aus in die Welt schauenden Dokumentation aus. Gehandelt wird letztlich Ideelles, in </w:t>
                            </w:r>
                            <w:proofErr w:type="gramStart"/>
                            <w:r w:rsidR="00146274">
                              <w:t>dem Sammlerinnen</w:t>
                            </w:r>
                            <w:proofErr w:type="gramEnd"/>
                            <w:r w:rsidR="00146274">
                              <w:t xml:space="preserve"> wie Manuela Alexejew-Brandl Selbstausdruck suchen und die Künstlerin Alicja </w:t>
                            </w:r>
                            <w:proofErr w:type="spellStart"/>
                            <w:r w:rsidR="00146274">
                              <w:t>Kwade</w:t>
                            </w:r>
                            <w:proofErr w:type="spellEnd"/>
                            <w:r w:rsidR="00146274">
                              <w:t>, die am Schluss allein mit ihrem Werk in der Wüste steht, etwas wie Ewigkeit erahnt. Die Maschinerie rotiert, in ihrem Zentrum aber ruht das Ungreifbare: die Kunst.</w:t>
                            </w:r>
                            <w:r>
                              <w:t>“</w:t>
                            </w:r>
                          </w:p>
                          <w:p w14:paraId="1986EE7B" w14:textId="57029182" w:rsidR="00146274" w:rsidRDefault="00146274" w:rsidP="00DF24A0">
                            <w:pPr>
                              <w:pStyle w:val="Listenabsatz"/>
                              <w:tabs>
                                <w:tab w:val="left" w:pos="8040"/>
                              </w:tabs>
                              <w:spacing w:after="200"/>
                              <w:ind w:left="142"/>
                            </w:pPr>
                            <w:r w:rsidRPr="005E7CB7">
                              <w:rPr>
                                <w:sz w:val="20"/>
                                <w:szCs w:val="18"/>
                              </w:rPr>
                              <w:t xml:space="preserve">Quelle: </w:t>
                            </w:r>
                            <w:hyperlink r:id="rId10" w:history="1">
                              <w:r w:rsidR="00181ABD" w:rsidRPr="00181ABD">
                                <w:rPr>
                                  <w:rStyle w:val="Hyperlink"/>
                                  <w:sz w:val="20"/>
                                </w:rPr>
                                <w:t>Arte-Dokumentation „Ist das Kunst?“ stellt große Fragen (faz.net)</w:t>
                              </w:r>
                            </w:hyperlink>
                            <w:r w:rsidR="00181ABD" w:rsidRPr="00E21FD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C53E6" w:rsidRPr="00E21FD4">
                              <w:rPr>
                                <w:sz w:val="20"/>
                                <w:szCs w:val="20"/>
                              </w:rPr>
                              <w:t>[01.11.23]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8C31FF" id="_x0000_s1027" style="width:377.25pt;height:18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uUzjwIAAGwFAAAOAAAAZHJzL2Uyb0RvYy54bWysVF9P2zAQf5+072D5faRJC7QVKaqKmCYh&#10;QMDEs+vYTYRje/a1Sffpd3bSUFifpr04d7n/d7+7q+u2VmQnnK+Mzml6NqJEaG6KSm9y+vPl9tuU&#10;Eg9MF0wZLXK6F55eL75+uWrsXGSmNKoQjqAT7eeNzWkJYOdJ4nkpaubPjBUahdK4mgGybpMUjjXo&#10;vVZJNhpdJI1xhXWGC+/x700npIvoX0rB4UFKL4ConGJuEF8X33V4k8UVm28cs2XF+zTYP2RRs0pj&#10;0MHVDQNGtq76y1VdcWe8kXDGTZ0YKSsuYg1YTTr6VM1zyayItWBzvB3a5P+fW36/e3SkKnI6ns5G&#10;59l0OqZEsxpH9SR4CYK/kTR0qbF+jsrP9tH1nEcylNxKV4cvFkPa2Nn90FnRAuH4c3I5S8ezjBKO&#10;smw8TbPz2Pvk3dw6D9+FqUkgcupwdLGjbHfnAUOi6kElRFM6vN6oqritlIpMAI1YKUd2DMcNbUwc&#10;7Y60kAuWSSinKyBSsFei8/okJLYDU85i9AjEd5+Mc6HhIjQkekLtYCYxg8EwPWWo4JBMrxvMRATo&#10;YDg6Zfgx4mARoxoNg3FdaeNOOSjehsid/qH6ruZQPrTrNmJgmPTaFHvEhTPdwnjLbyscyx3z8Mgc&#10;bgjuEm49POAjlWlyanqKktK436f+B30ELkopaXDjcup/bZkTlKgfGiE9SyeTsKKRmZxfZsi4Y8n6&#10;WKK39crglFO8L5ZHMuiDOpDSmfoVj8MyREUR0xxj55SDOzAr6C4BnhculsuohmtpGdzpZ8uD89Dn&#10;ALuX9pU522MTENb35rCdbP4Jop1usNRmuQUjq4jf0Omur/0EcKUjjPrzE27GMR+13o/k4g8AAAD/&#10;/wMAUEsDBBQABgAIAAAAIQD8HIFS3QAAAAUBAAAPAAAAZHJzL2Rvd25yZXYueG1sTI9BS8NAEIXv&#10;gv9hGcFLaXdbja0xkyKCeJTWQj1us9MkJDubZjdt/PeuXvQy8HiP977J1qNtxZl6XztGmM8UCOLC&#10;mZpLhN3H63QFwgfNRreOCeGLPKzz66tMp8ZdeEPnbShFLGGfaoQqhC6V0hcVWe1nriOO3tH1Voco&#10;+1KaXl9iuW3lQqkHaXXNcaHSHb1UVDTbwSJ80ultQo+7kz+qxbB/nzTzsGoQb2/G5ycQgcbwF4Yf&#10;/IgOeWQ6uIGNFy1CfCT83ugtk/sExAHhbpkokHkm/9Pn3wAAAP//AwBQSwECLQAUAAYACAAAACEA&#10;toM4kv4AAADhAQAAEwAAAAAAAAAAAAAAAAAAAAAAW0NvbnRlbnRfVHlwZXNdLnhtbFBLAQItABQA&#10;BgAIAAAAIQA4/SH/1gAAAJQBAAALAAAAAAAAAAAAAAAAAC8BAABfcmVscy8ucmVsc1BLAQItABQA&#10;BgAIAAAAIQBhLuUzjwIAAGwFAAAOAAAAAAAAAAAAAAAAAC4CAABkcnMvZTJvRG9jLnhtbFBLAQIt&#10;ABQABgAIAAAAIQD8HIFS3QAAAAUBAAAPAAAAAAAAAAAAAAAAAOkEAABkcnMvZG93bnJldi54bWxQ&#10;SwUGAAAAAAQABADzAAAA8wUAAAAA&#10;" fillcolor="white [3201]" strokecolor="black [3213]" strokeweight="2pt">
                <v:textbox>
                  <w:txbxContent>
                    <w:p w14:paraId="54185F32" w14:textId="64C70461" w:rsidR="00146274" w:rsidRDefault="007B6E34" w:rsidP="00F153F3">
                      <w:pPr>
                        <w:pStyle w:val="Zitat"/>
                      </w:pPr>
                      <w:r>
                        <w:t>„</w:t>
                      </w:r>
                      <w:r w:rsidR="00146274">
                        <w:t xml:space="preserve">Ist der Kunstmarkt ein Business wie alle anderen? Nein, das macht den Reiz auch dieser von Berlin aus in die Welt schauenden Dokumentation aus. Gehandelt wird letztlich Ideelles, in </w:t>
                      </w:r>
                      <w:proofErr w:type="gramStart"/>
                      <w:r w:rsidR="00146274">
                        <w:t>dem Sammlerinnen</w:t>
                      </w:r>
                      <w:proofErr w:type="gramEnd"/>
                      <w:r w:rsidR="00146274">
                        <w:t xml:space="preserve"> wie Manuela Alexejew-Brandl Selbstausdruck suchen und die Künstlerin Alicja </w:t>
                      </w:r>
                      <w:proofErr w:type="spellStart"/>
                      <w:r w:rsidR="00146274">
                        <w:t>Kwade</w:t>
                      </w:r>
                      <w:proofErr w:type="spellEnd"/>
                      <w:r w:rsidR="00146274">
                        <w:t>, die am Schluss allein mit ihrem Werk in der Wüste steht, etwas wie Ewigkeit erahnt. Die Maschinerie rotiert, in ihrem Zentrum aber ruht das Ungreifbare: die Kunst.</w:t>
                      </w:r>
                      <w:r>
                        <w:t>“</w:t>
                      </w:r>
                    </w:p>
                    <w:p w14:paraId="1986EE7B" w14:textId="57029182" w:rsidR="00146274" w:rsidRDefault="00146274" w:rsidP="00DF24A0">
                      <w:pPr>
                        <w:pStyle w:val="Listenabsatz"/>
                        <w:tabs>
                          <w:tab w:val="left" w:pos="8040"/>
                        </w:tabs>
                        <w:spacing w:after="200"/>
                        <w:ind w:left="142"/>
                      </w:pPr>
                      <w:r w:rsidRPr="005E7CB7">
                        <w:rPr>
                          <w:sz w:val="20"/>
                          <w:szCs w:val="18"/>
                        </w:rPr>
                        <w:t xml:space="preserve">Quelle: </w:t>
                      </w:r>
                      <w:hyperlink r:id="rId11" w:history="1">
                        <w:r w:rsidR="00181ABD" w:rsidRPr="00181ABD">
                          <w:rPr>
                            <w:rStyle w:val="Hyperlink"/>
                            <w:sz w:val="20"/>
                          </w:rPr>
                          <w:t>Arte-Dokumentation „Ist das Kunst?“ stellt große Fragen (faz.net)</w:t>
                        </w:r>
                      </w:hyperlink>
                      <w:r w:rsidR="00181ABD" w:rsidRPr="00E21FD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C53E6" w:rsidRPr="00E21FD4">
                        <w:rPr>
                          <w:sz w:val="20"/>
                          <w:szCs w:val="20"/>
                        </w:rPr>
                        <w:t>[01.11.23]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rect>
            </w:pict>
          </mc:Fallback>
        </mc:AlternateContent>
      </w:r>
    </w:p>
    <w:p w14:paraId="2380DBFC" w14:textId="08FFA883" w:rsidR="003E5756" w:rsidRDefault="00146274" w:rsidP="00F153F3">
      <w:pPr>
        <w:tabs>
          <w:tab w:val="left" w:pos="8040"/>
        </w:tabs>
        <w:spacing w:after="200" w:line="360" w:lineRule="auto"/>
        <w:rPr>
          <w:rFonts w:asciiTheme="minorHAnsi" w:eastAsia="Times New Roman" w:hAnsiTheme="minorHAnsi" w:cstheme="minorHAnsi"/>
          <w:lang w:eastAsia="de-DE"/>
        </w:rPr>
      </w:pPr>
      <w:r w:rsidRPr="00DF24A0">
        <w:rPr>
          <w:noProof/>
          <w:lang w:eastAsia="de-DE"/>
        </w:rPr>
        <w:br w:type="page"/>
      </w:r>
      <w:r w:rsidRPr="003E5756">
        <w:rPr>
          <w:rFonts w:asciiTheme="minorHAnsi" w:eastAsia="Times New Roman" w:hAnsiTheme="minorHAnsi" w:cstheme="minorHAnsi"/>
          <w:lang w:eastAsia="de-DE"/>
        </w:rPr>
        <w:lastRenderedPageBreak/>
        <w:t>Partnerarbeit: Bearbeiten Sie a</w:t>
      </w:r>
      <w:r w:rsidR="00E65C97">
        <w:rPr>
          <w:rFonts w:asciiTheme="minorHAnsi" w:eastAsia="Times New Roman" w:hAnsiTheme="minorHAnsi" w:cstheme="minorHAnsi"/>
          <w:lang w:eastAsia="de-DE"/>
        </w:rPr>
        <w:t>)</w:t>
      </w:r>
      <w:r w:rsidRPr="003E5756">
        <w:rPr>
          <w:rFonts w:asciiTheme="minorHAnsi" w:eastAsia="Times New Roman" w:hAnsiTheme="minorHAnsi" w:cstheme="minorHAnsi"/>
          <w:lang w:eastAsia="de-DE"/>
        </w:rPr>
        <w:t xml:space="preserve"> oder b</w:t>
      </w:r>
      <w:r w:rsidR="00E65C97">
        <w:rPr>
          <w:rFonts w:asciiTheme="minorHAnsi" w:eastAsia="Times New Roman" w:hAnsiTheme="minorHAnsi" w:cstheme="minorHAnsi"/>
          <w:lang w:eastAsia="de-DE"/>
        </w:rPr>
        <w:t>)</w:t>
      </w:r>
      <w:r w:rsidRPr="003E5756">
        <w:rPr>
          <w:rFonts w:asciiTheme="minorHAnsi" w:eastAsia="Times New Roman" w:hAnsiTheme="minorHAnsi" w:cstheme="minorHAnsi"/>
          <w:lang w:eastAsia="de-DE"/>
        </w:rPr>
        <w:t>. Tauschen Sie sich im Anschluss aus.</w:t>
      </w:r>
      <w:r w:rsidRPr="003E5756">
        <w:rPr>
          <w:rFonts w:asciiTheme="minorHAnsi" w:eastAsia="Times New Roman" w:hAnsiTheme="minorHAnsi" w:cstheme="minorHAnsi"/>
          <w:lang w:eastAsia="de-DE"/>
        </w:rPr>
        <w:br/>
        <w:t>a)</w:t>
      </w:r>
      <w:r w:rsidR="00F153F3">
        <w:rPr>
          <w:rFonts w:asciiTheme="minorHAnsi" w:eastAsia="Times New Roman" w:hAnsiTheme="minorHAnsi" w:cstheme="minorHAnsi"/>
          <w:lang w:eastAsia="de-DE"/>
        </w:rPr>
        <w:t xml:space="preserve"> </w:t>
      </w:r>
      <w:r w:rsidRPr="003E5756">
        <w:rPr>
          <w:rFonts w:asciiTheme="minorHAnsi" w:eastAsia="Times New Roman" w:hAnsiTheme="minorHAnsi" w:cstheme="minorHAnsi"/>
          <w:lang w:eastAsia="de-DE"/>
        </w:rPr>
        <w:t xml:space="preserve">Charakterisieren Sie Philipp unter der Berücksichtigung seines Wirklichkeitsverständnisses. </w:t>
      </w:r>
      <w:r w:rsidR="00E65C97">
        <w:rPr>
          <w:rFonts w:asciiTheme="minorHAnsi" w:eastAsia="Times New Roman" w:hAnsiTheme="minorHAnsi" w:cstheme="minorHAnsi"/>
          <w:lang w:eastAsia="de-DE"/>
        </w:rPr>
        <w:br/>
      </w:r>
      <w:r w:rsidR="00BE505E">
        <w:rPr>
          <w:rFonts w:asciiTheme="minorHAnsi" w:eastAsia="Times New Roman" w:hAnsiTheme="minorHAnsi" w:cstheme="minorHAnsi"/>
          <w:lang w:eastAsia="de-DE"/>
        </w:rPr>
        <w:t>Hilfreiche</w:t>
      </w:r>
      <w:r w:rsidRPr="003E5756">
        <w:rPr>
          <w:rFonts w:asciiTheme="minorHAnsi" w:eastAsia="Times New Roman" w:hAnsiTheme="minorHAnsi" w:cstheme="minorHAnsi"/>
          <w:lang w:eastAsia="de-DE"/>
        </w:rPr>
        <w:t xml:space="preserve"> Textstellen: S. 97-104; S. 144-146; S. 168-170; S. 172-174; S. 209-216.</w:t>
      </w:r>
    </w:p>
    <w:p w14:paraId="337EC4E2" w14:textId="7471E163" w:rsidR="00146274" w:rsidRPr="00F153F3" w:rsidRDefault="00146274" w:rsidP="00F153F3">
      <w:pPr>
        <w:spacing w:after="200" w:line="360" w:lineRule="auto"/>
        <w:rPr>
          <w:rFonts w:asciiTheme="minorHAnsi" w:eastAsia="Times New Roman" w:hAnsiTheme="minorHAnsi" w:cstheme="minorHAnsi"/>
          <w:lang w:eastAsia="de-DE"/>
        </w:rPr>
      </w:pPr>
      <w:r w:rsidRPr="00F153F3">
        <w:rPr>
          <w:rFonts w:asciiTheme="minorHAnsi" w:eastAsia="Times New Roman" w:hAnsiTheme="minorHAnsi" w:cstheme="minorHAnsi"/>
          <w:lang w:eastAsia="de-DE"/>
        </w:rPr>
        <w:t>b)</w:t>
      </w:r>
      <w:r w:rsidR="00F153F3">
        <w:rPr>
          <w:rFonts w:asciiTheme="minorHAnsi" w:eastAsia="Times New Roman" w:hAnsiTheme="minorHAnsi" w:cstheme="minorHAnsi"/>
          <w:lang w:eastAsia="de-DE"/>
        </w:rPr>
        <w:t xml:space="preserve"> </w:t>
      </w:r>
      <w:r w:rsidRPr="00F153F3">
        <w:rPr>
          <w:rFonts w:asciiTheme="minorHAnsi" w:eastAsia="Times New Roman" w:hAnsiTheme="minorHAnsi" w:cstheme="minorHAnsi"/>
          <w:lang w:eastAsia="de-DE"/>
        </w:rPr>
        <w:t xml:space="preserve">Charakterisieren Sie Edwin unter der Berücksichtigung seines Wirklichkeitsverständnisses. </w:t>
      </w:r>
      <w:r w:rsidR="00E65C97" w:rsidRPr="00F153F3">
        <w:rPr>
          <w:rFonts w:asciiTheme="minorHAnsi" w:eastAsia="Times New Roman" w:hAnsiTheme="minorHAnsi" w:cstheme="minorHAnsi"/>
          <w:lang w:eastAsia="de-DE"/>
        </w:rPr>
        <w:br/>
      </w:r>
      <w:r w:rsidR="00BE505E" w:rsidRPr="00F153F3">
        <w:rPr>
          <w:rFonts w:asciiTheme="minorHAnsi" w:eastAsia="Times New Roman" w:hAnsiTheme="minorHAnsi" w:cstheme="minorHAnsi"/>
          <w:lang w:eastAsia="de-DE"/>
        </w:rPr>
        <w:t>Hilfreiche Textstellen</w:t>
      </w:r>
      <w:r w:rsidRPr="00F153F3">
        <w:rPr>
          <w:rFonts w:asciiTheme="minorHAnsi" w:eastAsia="Times New Roman" w:hAnsiTheme="minorHAnsi" w:cstheme="minorHAnsi"/>
          <w:lang w:eastAsia="de-DE"/>
        </w:rPr>
        <w:t>: S. 106-112; S. 146-150; S. 174-177; S. 188-192; S. 209-216.</w:t>
      </w:r>
    </w:p>
    <w:p w14:paraId="2153D2D8" w14:textId="77777777" w:rsidR="00146274" w:rsidRDefault="00146274" w:rsidP="00F153F3">
      <w:pPr>
        <w:pStyle w:val="Listenabsatz"/>
        <w:numPr>
          <w:ilvl w:val="0"/>
          <w:numId w:val="39"/>
        </w:numPr>
        <w:tabs>
          <w:tab w:val="left" w:pos="8040"/>
        </w:tabs>
        <w:spacing w:after="200" w:line="360" w:lineRule="auto"/>
        <w:rPr>
          <w:rFonts w:asciiTheme="minorHAnsi" w:eastAsia="Times New Roman" w:hAnsiTheme="minorHAnsi" w:cstheme="minorHAnsi"/>
          <w:lang w:eastAsia="de-DE"/>
        </w:rPr>
      </w:pPr>
      <w:r>
        <w:rPr>
          <w:rFonts w:asciiTheme="minorHAnsi" w:eastAsia="Times New Roman" w:hAnsiTheme="minorHAnsi" w:cstheme="minorHAnsi"/>
          <w:lang w:eastAsia="de-DE"/>
        </w:rPr>
        <w:t>Vergleichen Sie den Text mit den beiden Charakteren Philipp und Edwin. Stellen Sie Gemeinsamkeiten und Unterschiede heraus.</w:t>
      </w:r>
    </w:p>
    <w:p w14:paraId="084A861F" w14:textId="5A717257" w:rsidR="00AC422D" w:rsidRDefault="00146274" w:rsidP="00C830CF">
      <w:pPr>
        <w:pStyle w:val="Listenabsatz"/>
        <w:numPr>
          <w:ilvl w:val="0"/>
          <w:numId w:val="39"/>
        </w:numPr>
        <w:spacing w:after="200" w:line="360" w:lineRule="auto"/>
        <w:rPr>
          <w:rFonts w:asciiTheme="minorHAnsi" w:eastAsia="Times New Roman" w:hAnsiTheme="minorHAnsi" w:cstheme="minorHAnsi"/>
          <w:lang w:eastAsia="de-DE"/>
        </w:rPr>
      </w:pPr>
      <w:r w:rsidRPr="00AC422D">
        <w:rPr>
          <w:rFonts w:asciiTheme="minorHAnsi" w:eastAsia="Times New Roman" w:hAnsiTheme="minorHAnsi" w:cstheme="minorHAnsi"/>
          <w:lang w:eastAsia="de-DE"/>
        </w:rPr>
        <w:t>a)</w:t>
      </w:r>
      <w:r w:rsidR="00AC422D" w:rsidRPr="00AC422D">
        <w:rPr>
          <w:rFonts w:asciiTheme="minorHAnsi" w:eastAsia="Times New Roman" w:hAnsiTheme="minorHAnsi" w:cstheme="minorHAnsi"/>
          <w:lang w:eastAsia="de-DE"/>
        </w:rPr>
        <w:tab/>
      </w:r>
      <w:r w:rsidRPr="00AC422D">
        <w:rPr>
          <w:rFonts w:asciiTheme="minorHAnsi" w:eastAsia="Times New Roman" w:hAnsiTheme="minorHAnsi" w:cstheme="minorHAnsi"/>
          <w:lang w:eastAsia="de-DE"/>
        </w:rPr>
        <w:t xml:space="preserve">Transfer: </w:t>
      </w:r>
      <w:r w:rsidR="00E24D54">
        <w:rPr>
          <w:rFonts w:asciiTheme="minorHAnsi" w:eastAsia="Times New Roman" w:hAnsiTheme="minorHAnsi" w:cstheme="minorHAnsi"/>
          <w:lang w:eastAsia="de-DE"/>
        </w:rPr>
        <w:t>Erklären Sie, warum</w:t>
      </w:r>
      <w:r w:rsidRPr="00AC422D">
        <w:rPr>
          <w:rFonts w:asciiTheme="minorHAnsi" w:eastAsia="Times New Roman" w:hAnsiTheme="minorHAnsi" w:cstheme="minorHAnsi"/>
          <w:lang w:eastAsia="de-DE"/>
        </w:rPr>
        <w:t xml:space="preserve"> es den beiden nicht</w:t>
      </w:r>
      <w:r w:rsidR="00E24D54" w:rsidRPr="00E24D54">
        <w:rPr>
          <w:rFonts w:asciiTheme="minorHAnsi" w:eastAsia="Times New Roman" w:hAnsiTheme="minorHAnsi" w:cstheme="minorHAnsi"/>
          <w:lang w:eastAsia="de-DE"/>
        </w:rPr>
        <w:t xml:space="preserve"> </w:t>
      </w:r>
      <w:r w:rsidR="00E24D54" w:rsidRPr="00AC422D">
        <w:rPr>
          <w:rFonts w:asciiTheme="minorHAnsi" w:eastAsia="Times New Roman" w:hAnsiTheme="minorHAnsi" w:cstheme="minorHAnsi"/>
          <w:lang w:eastAsia="de-DE"/>
        </w:rPr>
        <w:t>gelingt</w:t>
      </w:r>
      <w:r w:rsidRPr="00AC422D">
        <w:rPr>
          <w:rFonts w:asciiTheme="minorHAnsi" w:eastAsia="Times New Roman" w:hAnsiTheme="minorHAnsi" w:cstheme="minorHAnsi"/>
          <w:lang w:eastAsia="de-DE"/>
        </w:rPr>
        <w:t>, einen Kontakt zueinander herzustellen und miteinander zu sprechen</w:t>
      </w:r>
      <w:r w:rsidR="00E24D54">
        <w:rPr>
          <w:rFonts w:asciiTheme="minorHAnsi" w:eastAsia="Times New Roman" w:hAnsiTheme="minorHAnsi" w:cstheme="minorHAnsi"/>
          <w:lang w:eastAsia="de-DE"/>
        </w:rPr>
        <w:t>.</w:t>
      </w:r>
    </w:p>
    <w:p w14:paraId="659428B9" w14:textId="38F22681" w:rsidR="00146274" w:rsidRDefault="00771D76" w:rsidP="00AC422D">
      <w:pPr>
        <w:pStyle w:val="Listenabsatz"/>
        <w:numPr>
          <w:ilvl w:val="0"/>
          <w:numId w:val="41"/>
        </w:numPr>
        <w:spacing w:after="200" w:line="360" w:lineRule="auto"/>
        <w:rPr>
          <w:rFonts w:asciiTheme="minorHAnsi" w:eastAsia="Times New Roman" w:hAnsiTheme="minorHAnsi" w:cstheme="minorHAnsi"/>
          <w:lang w:eastAsia="de-DE"/>
        </w:rPr>
      </w:pPr>
      <w:r>
        <w:rPr>
          <w:rFonts w:asciiTheme="minorHAnsi" w:eastAsia="Times New Roman" w:hAnsiTheme="minorHAnsi" w:cstheme="minorHAnsi"/>
          <w:lang w:eastAsia="de-DE"/>
        </w:rPr>
        <w:t>Diskutieren</w:t>
      </w:r>
      <w:r w:rsidR="009F537F">
        <w:rPr>
          <w:rFonts w:asciiTheme="minorHAnsi" w:eastAsia="Times New Roman" w:hAnsiTheme="minorHAnsi" w:cstheme="minorHAnsi"/>
          <w:lang w:eastAsia="de-DE"/>
        </w:rPr>
        <w:t xml:space="preserve"> Sie, inwieweit</w:t>
      </w:r>
      <w:r w:rsidR="00146274" w:rsidRPr="00AC422D">
        <w:rPr>
          <w:rFonts w:asciiTheme="minorHAnsi" w:eastAsia="Times New Roman" w:hAnsiTheme="minorHAnsi" w:cstheme="minorHAnsi"/>
          <w:lang w:eastAsia="de-DE"/>
        </w:rPr>
        <w:t xml:space="preserve"> die heutige Gesellschaft die Problematik der beiden Künstler wider</w:t>
      </w:r>
      <w:r w:rsidR="009F537F" w:rsidRPr="00AC422D">
        <w:rPr>
          <w:rFonts w:asciiTheme="minorHAnsi" w:eastAsia="Times New Roman" w:hAnsiTheme="minorHAnsi" w:cstheme="minorHAnsi"/>
          <w:lang w:eastAsia="de-DE"/>
        </w:rPr>
        <w:t>spiegelt</w:t>
      </w:r>
      <w:r w:rsidR="00146274" w:rsidRPr="00AC422D">
        <w:rPr>
          <w:rFonts w:asciiTheme="minorHAnsi" w:eastAsia="Times New Roman" w:hAnsiTheme="minorHAnsi" w:cstheme="minorHAnsi"/>
          <w:lang w:eastAsia="de-DE"/>
        </w:rPr>
        <w:t xml:space="preserve"> </w:t>
      </w:r>
      <w:proofErr w:type="spellStart"/>
      <w:r w:rsidR="00146274" w:rsidRPr="00AC422D">
        <w:rPr>
          <w:rFonts w:asciiTheme="minorHAnsi" w:eastAsia="Times New Roman" w:hAnsiTheme="minorHAnsi" w:cstheme="minorHAnsi"/>
          <w:lang w:eastAsia="de-DE"/>
        </w:rPr>
        <w:t>Begründen</w:t>
      </w:r>
      <w:proofErr w:type="spellEnd"/>
      <w:r w:rsidR="00146274" w:rsidRPr="00AC422D">
        <w:rPr>
          <w:rFonts w:asciiTheme="minorHAnsi" w:eastAsia="Times New Roman" w:hAnsiTheme="minorHAnsi" w:cstheme="minorHAnsi"/>
          <w:lang w:eastAsia="de-DE"/>
        </w:rPr>
        <w:t xml:space="preserve"> Sie, wieso die poetische Behandlung des Werkes „Tauben im Gras“ von Wolfgang Koeppen heute relevant sein kann. </w:t>
      </w:r>
    </w:p>
    <w:sectPr w:rsidR="00146274" w:rsidSect="00687801">
      <w:headerReference w:type="default" r:id="rId12"/>
      <w:footerReference w:type="default" r:id="rId13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31996" w14:textId="77777777" w:rsidR="00D04B71" w:rsidRDefault="00D04B71" w:rsidP="00263F44">
      <w:r>
        <w:separator/>
      </w:r>
    </w:p>
  </w:endnote>
  <w:endnote w:type="continuationSeparator" w:id="0">
    <w:p w14:paraId="301C6901" w14:textId="77777777" w:rsidR="00D04B71" w:rsidRDefault="00D04B71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20000A85" w:usb1="00000000" w:usb2="00000000" w:usb3="00000000" w:csb0="000001BE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C6649" w14:textId="4FD3281C" w:rsidR="00A26E86" w:rsidRPr="00120371" w:rsidRDefault="00A26E86" w:rsidP="00A26E86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2A4D93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181ABD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181ABD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</w:p>
  <w:p w14:paraId="7C4B85A9" w14:textId="77777777" w:rsidR="0008297D" w:rsidRPr="00A26E86" w:rsidRDefault="0008297D" w:rsidP="00A26E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3FCF4" w14:textId="77777777" w:rsidR="00D04B71" w:rsidRDefault="00D04B71" w:rsidP="00263F44">
      <w:r>
        <w:separator/>
      </w:r>
    </w:p>
  </w:footnote>
  <w:footnote w:type="continuationSeparator" w:id="0">
    <w:p w14:paraId="248BBD91" w14:textId="77777777" w:rsidR="00D04B71" w:rsidRDefault="00D04B71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FEAF" w14:textId="2D493BF4" w:rsidR="00EC3925" w:rsidRDefault="00EC3925" w:rsidP="008B314A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1658268012" name="Grafik 1658268012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8B314A">
      <w:t xml:space="preserve">Unterrichtsprojekte Deutsch - Wolfgang Koeppen – </w:t>
    </w:r>
    <w:r w:rsidR="008B314A" w:rsidRPr="005872B3">
      <w:rPr>
        <w:i/>
      </w:rPr>
      <w:t>Tauben im Gras</w:t>
    </w:r>
    <w:r w:rsidR="008B314A">
      <w:t xml:space="preserve"> </w:t>
    </w:r>
    <w:r w:rsidR="005872B3">
      <w:t>–</w:t>
    </w:r>
    <w:r w:rsidR="008B314A">
      <w:t xml:space="preserve"> Sprache im Roman</w:t>
    </w:r>
    <w:r w:rsidR="008B314A">
      <w:tab/>
    </w:r>
    <w:r w:rsidR="006E624E">
      <w:rPr>
        <w:b/>
        <w:bCs/>
      </w:rPr>
      <w:t>Sprachsensibilität</w:t>
    </w:r>
    <w:r w:rsidR="00567432">
      <w:rPr>
        <w:b/>
        <w:bCs/>
      </w:rPr>
      <w:t xml:space="preserve"> und Dekolonialisierung von Sprache</w:t>
    </w:r>
    <w:r w:rsidR="006E624E">
      <w:rPr>
        <w:b/>
        <w:bCs/>
      </w:rPr>
      <w:t xml:space="preserve"> – </w:t>
    </w:r>
    <w:r w:rsidR="00F522CB">
      <w:rPr>
        <w:b/>
        <w:bCs/>
      </w:rPr>
      <w:t>Ist das Kunst?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0" w15:restartNumberingAfterBreak="0">
    <w:nsid w:val="50244251"/>
    <w:multiLevelType w:val="hybridMultilevel"/>
    <w:tmpl w:val="C7A218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D472579"/>
    <w:multiLevelType w:val="hybridMultilevel"/>
    <w:tmpl w:val="61C8B27A"/>
    <w:lvl w:ilvl="0" w:tplc="32486F7C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7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D21F0"/>
    <w:multiLevelType w:val="hybridMultilevel"/>
    <w:tmpl w:val="D2D273F2"/>
    <w:lvl w:ilvl="0" w:tplc="3FA65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1"/>
  </w:num>
  <w:num w:numId="3">
    <w:abstractNumId w:val="22"/>
  </w:num>
  <w:num w:numId="4">
    <w:abstractNumId w:val="19"/>
  </w:num>
  <w:num w:numId="5">
    <w:abstractNumId w:val="19"/>
  </w:num>
  <w:num w:numId="6">
    <w:abstractNumId w:val="14"/>
  </w:num>
  <w:num w:numId="7">
    <w:abstractNumId w:val="14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6"/>
  </w:num>
  <w:num w:numId="9">
    <w:abstractNumId w:val="13"/>
  </w:num>
  <w:num w:numId="10">
    <w:abstractNumId w:val="26"/>
  </w:num>
  <w:num w:numId="11">
    <w:abstractNumId w:val="18"/>
  </w:num>
  <w:num w:numId="12">
    <w:abstractNumId w:val="26"/>
  </w:num>
  <w:num w:numId="13">
    <w:abstractNumId w:val="23"/>
  </w:num>
  <w:num w:numId="14">
    <w:abstractNumId w:val="15"/>
  </w:num>
  <w:num w:numId="15">
    <w:abstractNumId w:val="16"/>
  </w:num>
  <w:num w:numId="16">
    <w:abstractNumId w:val="27"/>
  </w:num>
  <w:num w:numId="17">
    <w:abstractNumId w:val="12"/>
  </w:num>
  <w:num w:numId="18">
    <w:abstractNumId w:val="21"/>
  </w:num>
  <w:num w:numId="19">
    <w:abstractNumId w:val="23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23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8"/>
  </w:num>
  <w:num w:numId="34">
    <w:abstractNumId w:val="21"/>
  </w:num>
  <w:num w:numId="35">
    <w:abstractNumId w:val="23"/>
    <w:lvlOverride w:ilvl="0">
      <w:startOverride w:val="1"/>
    </w:lvlOverride>
  </w:num>
  <w:num w:numId="36">
    <w:abstractNumId w:val="23"/>
    <w:lvlOverride w:ilvl="0">
      <w:startOverride w:val="1"/>
    </w:lvlOverride>
  </w:num>
  <w:num w:numId="37">
    <w:abstractNumId w:val="17"/>
  </w:num>
  <w:num w:numId="38">
    <w:abstractNumId w:val="10"/>
  </w:num>
  <w:num w:numId="39">
    <w:abstractNumId w:val="2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2154A"/>
    <w:rsid w:val="00035065"/>
    <w:rsid w:val="000433EF"/>
    <w:rsid w:val="00046BB2"/>
    <w:rsid w:val="0008297D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2A5"/>
    <w:rsid w:val="00125873"/>
    <w:rsid w:val="001313B3"/>
    <w:rsid w:val="00135C29"/>
    <w:rsid w:val="00144822"/>
    <w:rsid w:val="00146274"/>
    <w:rsid w:val="001474C2"/>
    <w:rsid w:val="001510F8"/>
    <w:rsid w:val="00154B07"/>
    <w:rsid w:val="00181ABD"/>
    <w:rsid w:val="00182BF7"/>
    <w:rsid w:val="00193366"/>
    <w:rsid w:val="00197D7E"/>
    <w:rsid w:val="001A016C"/>
    <w:rsid w:val="001A2103"/>
    <w:rsid w:val="001A7B50"/>
    <w:rsid w:val="001C48CD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0544"/>
    <w:rsid w:val="00274B6E"/>
    <w:rsid w:val="00282513"/>
    <w:rsid w:val="0028650B"/>
    <w:rsid w:val="00292BAF"/>
    <w:rsid w:val="002938BF"/>
    <w:rsid w:val="00296589"/>
    <w:rsid w:val="002A4D93"/>
    <w:rsid w:val="002B2CC9"/>
    <w:rsid w:val="002C463D"/>
    <w:rsid w:val="002C5AF4"/>
    <w:rsid w:val="002D50BA"/>
    <w:rsid w:val="002E68F9"/>
    <w:rsid w:val="002F2E66"/>
    <w:rsid w:val="0030155E"/>
    <w:rsid w:val="0030501C"/>
    <w:rsid w:val="00307652"/>
    <w:rsid w:val="00311C43"/>
    <w:rsid w:val="00333CC2"/>
    <w:rsid w:val="00336D04"/>
    <w:rsid w:val="00374460"/>
    <w:rsid w:val="003754E3"/>
    <w:rsid w:val="00382E95"/>
    <w:rsid w:val="00383CF0"/>
    <w:rsid w:val="003857DE"/>
    <w:rsid w:val="0039124F"/>
    <w:rsid w:val="003969C3"/>
    <w:rsid w:val="003A0618"/>
    <w:rsid w:val="003A7640"/>
    <w:rsid w:val="003B2130"/>
    <w:rsid w:val="003C721B"/>
    <w:rsid w:val="003E5756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1FC4"/>
    <w:rsid w:val="0049356E"/>
    <w:rsid w:val="00497A93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67432"/>
    <w:rsid w:val="005735E9"/>
    <w:rsid w:val="00573E4F"/>
    <w:rsid w:val="00575A52"/>
    <w:rsid w:val="00577F24"/>
    <w:rsid w:val="005817A7"/>
    <w:rsid w:val="005872B3"/>
    <w:rsid w:val="00597D91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A7621"/>
    <w:rsid w:val="006B3B75"/>
    <w:rsid w:val="006C1699"/>
    <w:rsid w:val="006D7A4A"/>
    <w:rsid w:val="006E624E"/>
    <w:rsid w:val="006F1D56"/>
    <w:rsid w:val="00705C1A"/>
    <w:rsid w:val="00747952"/>
    <w:rsid w:val="007566E6"/>
    <w:rsid w:val="00766DC2"/>
    <w:rsid w:val="00771D76"/>
    <w:rsid w:val="007A0885"/>
    <w:rsid w:val="007A1BAD"/>
    <w:rsid w:val="007A5904"/>
    <w:rsid w:val="007B2DCA"/>
    <w:rsid w:val="007B5295"/>
    <w:rsid w:val="007B6059"/>
    <w:rsid w:val="007B6614"/>
    <w:rsid w:val="007B6E34"/>
    <w:rsid w:val="007C2EB8"/>
    <w:rsid w:val="007D5D28"/>
    <w:rsid w:val="007E00B0"/>
    <w:rsid w:val="007E12D6"/>
    <w:rsid w:val="007E4198"/>
    <w:rsid w:val="007E5404"/>
    <w:rsid w:val="007F5051"/>
    <w:rsid w:val="00806A96"/>
    <w:rsid w:val="00811543"/>
    <w:rsid w:val="00813751"/>
    <w:rsid w:val="00822474"/>
    <w:rsid w:val="00851596"/>
    <w:rsid w:val="00851F1D"/>
    <w:rsid w:val="008626D1"/>
    <w:rsid w:val="008666EC"/>
    <w:rsid w:val="00872FD6"/>
    <w:rsid w:val="008836AE"/>
    <w:rsid w:val="00891551"/>
    <w:rsid w:val="008A2EBA"/>
    <w:rsid w:val="008A7911"/>
    <w:rsid w:val="008B314A"/>
    <w:rsid w:val="008B5BD4"/>
    <w:rsid w:val="008B696F"/>
    <w:rsid w:val="008C2A0E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4820"/>
    <w:rsid w:val="009935DA"/>
    <w:rsid w:val="009A2D42"/>
    <w:rsid w:val="009C05F9"/>
    <w:rsid w:val="009C59DB"/>
    <w:rsid w:val="009D68E1"/>
    <w:rsid w:val="009E1A78"/>
    <w:rsid w:val="009E4E76"/>
    <w:rsid w:val="009F4E5F"/>
    <w:rsid w:val="009F537F"/>
    <w:rsid w:val="00A02163"/>
    <w:rsid w:val="00A12327"/>
    <w:rsid w:val="00A2219A"/>
    <w:rsid w:val="00A22A12"/>
    <w:rsid w:val="00A26E86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B7B49"/>
    <w:rsid w:val="00AC422D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13CC"/>
    <w:rsid w:val="00B73422"/>
    <w:rsid w:val="00B8215D"/>
    <w:rsid w:val="00B90B2E"/>
    <w:rsid w:val="00B951AD"/>
    <w:rsid w:val="00BA4783"/>
    <w:rsid w:val="00BA5A1F"/>
    <w:rsid w:val="00BA69FB"/>
    <w:rsid w:val="00BD195B"/>
    <w:rsid w:val="00BE505E"/>
    <w:rsid w:val="00BF6D36"/>
    <w:rsid w:val="00C1022E"/>
    <w:rsid w:val="00C20184"/>
    <w:rsid w:val="00C2026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01E8"/>
    <w:rsid w:val="00CB6C1D"/>
    <w:rsid w:val="00CC2266"/>
    <w:rsid w:val="00CC34F6"/>
    <w:rsid w:val="00CC49D7"/>
    <w:rsid w:val="00CC5209"/>
    <w:rsid w:val="00CC53E6"/>
    <w:rsid w:val="00CC5F04"/>
    <w:rsid w:val="00CC6C70"/>
    <w:rsid w:val="00CD6932"/>
    <w:rsid w:val="00D04B71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DF24A0"/>
    <w:rsid w:val="00E21FD4"/>
    <w:rsid w:val="00E24D54"/>
    <w:rsid w:val="00E33CC2"/>
    <w:rsid w:val="00E45CE7"/>
    <w:rsid w:val="00E475FB"/>
    <w:rsid w:val="00E51D92"/>
    <w:rsid w:val="00E621A1"/>
    <w:rsid w:val="00E6580F"/>
    <w:rsid w:val="00E65C97"/>
    <w:rsid w:val="00E67DE2"/>
    <w:rsid w:val="00E760C6"/>
    <w:rsid w:val="00E83DBD"/>
    <w:rsid w:val="00E8738F"/>
    <w:rsid w:val="00E945C6"/>
    <w:rsid w:val="00E974D1"/>
    <w:rsid w:val="00EA15D4"/>
    <w:rsid w:val="00EC3925"/>
    <w:rsid w:val="00ED286F"/>
    <w:rsid w:val="00EE7AFA"/>
    <w:rsid w:val="00EF2646"/>
    <w:rsid w:val="00F1081A"/>
    <w:rsid w:val="00F1349A"/>
    <w:rsid w:val="00F153F3"/>
    <w:rsid w:val="00F214A3"/>
    <w:rsid w:val="00F30208"/>
    <w:rsid w:val="00F34DBE"/>
    <w:rsid w:val="00F4327F"/>
    <w:rsid w:val="00F44A67"/>
    <w:rsid w:val="00F522CB"/>
    <w:rsid w:val="00F52EFA"/>
    <w:rsid w:val="00F5768C"/>
    <w:rsid w:val="00F57897"/>
    <w:rsid w:val="00F6104B"/>
    <w:rsid w:val="00F62674"/>
    <w:rsid w:val="00F66096"/>
    <w:rsid w:val="00F90FD3"/>
    <w:rsid w:val="00FB7C19"/>
    <w:rsid w:val="00FD5C5F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146274"/>
  </w:style>
  <w:style w:type="character" w:customStyle="1" w:styleId="Untertitel1">
    <w:name w:val="Untertitel1"/>
    <w:basedOn w:val="Absatz-Standardschriftart"/>
    <w:rsid w:val="00146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z.net/aktuell/feuilleton/medien/arte-dokumentation-ist-das-kunst-stellt-grosse-fragen-18063496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az.net/aktuell/feuilleton/medien/arte-dokumentation-ist-das-kunst-stellt-grosse-fragen-1806349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9HX8yKoHz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Desktop\tm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637CFA95-A110-4FAC-A6AE-E86AEBE9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2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 das (noch) Kunst</dc:title>
  <dc:subject/>
  <cp:keywords/>
  <dc:description/>
  <cp:lastModifiedBy>offline</cp:lastModifiedBy>
  <cp:revision>33</cp:revision>
  <dcterms:created xsi:type="dcterms:W3CDTF">2023-11-01T16:20:00Z</dcterms:created>
  <dcterms:modified xsi:type="dcterms:W3CDTF">2024-04-20T16:09:00Z</dcterms:modified>
</cp:coreProperties>
</file>