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Arial" w:hAnsi="Arial"/>
          <w:b/>
          <w:bCs/>
          <w:sz w:val="36"/>
          <w:szCs w:val="36"/>
        </w:rPr>
        <w:t xml:space="preserve">Literaturhinweise </w:t>
      </w:r>
      <w:r>
        <w:rPr>
          <w:rFonts w:ascii="Arial" w:hAnsi="Arial"/>
          <w:b/>
          <w:bCs/>
          <w:sz w:val="36"/>
          <w:szCs w:val="36"/>
        </w:rPr>
        <w:t>zu 4.</w:t>
      </w:r>
      <w:r>
        <w:rPr>
          <w:rFonts w:ascii="Arial" w:hAnsi="Arial"/>
          <w:b/>
          <w:bCs/>
          <w:sz w:val="36"/>
          <w:szCs w:val="36"/>
        </w:rPr>
        <w:t>: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b/>
          <w:bCs/>
          <w:sz w:val="28"/>
          <w:szCs w:val="28"/>
          <w:u w:val="single"/>
        </w:rPr>
        <w:t>Fachdidaktisches</w:t>
      </w:r>
      <w:r>
        <w:rPr>
          <w:rFonts w:ascii="Arial" w:hAnsi="Arial"/>
          <w:sz w:val="28"/>
          <w:szCs w:val="28"/>
        </w:rPr>
        <w:t>: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  <w:t>Baurmann, Jürgen, Schreiben – Überarbeiten – Beurteilen. Ein Arbeitsbuch zur Schreibdidaktik, Seelze-Velber 2002, ³2008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  <w:t>Becker-Mrotzek, Michael/Böttcher, Ingrid, Schreibkompetenz entwickeln und beurteilen. Praxishandbuch für die Sekundarstufe I und II, Berlin 2006, ³2011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  <w:t>Kruse, Otto/ Berger, Katja/Ulmi, Marianne (Hgg.), Prozessorientierte Schreibdidaktik.</w:t>
      </w:r>
    </w:p>
    <w:p>
      <w:pPr>
        <w:pStyle w:val="style0"/>
      </w:pPr>
      <w:r>
        <w:rPr>
          <w:rFonts w:ascii="Arial" w:hAnsi="Arial"/>
          <w:sz w:val="28"/>
          <w:szCs w:val="28"/>
        </w:rPr>
        <w:t>Schreibdidaktik für Schule, Studium und Beruf, Bern, Stuttgart, Wien 2006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  <w:t xml:space="preserve">Schneider, Wolf, Deutsch für junge Profis. Wie man gut und lebendig schreibt, Reinbek 2011  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  <w:jc w:val="center"/>
      </w:pPr>
      <w:r>
        <w:rPr>
          <w:rFonts w:ascii="Arial" w:hAnsi="Arial"/>
          <w:b/>
          <w:bCs/>
          <w:sz w:val="28"/>
          <w:szCs w:val="28"/>
        </w:rPr>
        <w:t>&gt;&lt;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b/>
          <w:bCs/>
          <w:i w:val="false"/>
          <w:iCs w:val="false"/>
          <w:sz w:val="28"/>
          <w:szCs w:val="28"/>
          <w:u w:val="single"/>
        </w:rPr>
        <w:t>Zeitschriften</w:t>
      </w:r>
      <w:r>
        <w:rPr>
          <w:rFonts w:ascii="Arial" w:hAnsi="Arial"/>
          <w:b/>
          <w:bCs/>
          <w:i w:val="false"/>
          <w:iCs w:val="false"/>
          <w:sz w:val="28"/>
          <w:szCs w:val="28"/>
        </w:rPr>
        <w:t>:</w:t>
      </w:r>
    </w:p>
    <w:p>
      <w:pPr>
        <w:pStyle w:val="style0"/>
      </w:pPr>
      <w:r>
        <w:rPr>
          <w:rFonts w:ascii="Arial" w:hAnsi="Arial"/>
          <w:b/>
          <w:bCs/>
          <w:i w:val="false"/>
          <w:iCs w:val="false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  <w:t>„</w:t>
      </w:r>
      <w:r>
        <w:rPr>
          <w:rFonts w:ascii="Arial" w:hAnsi="Arial"/>
          <w:sz w:val="28"/>
          <w:szCs w:val="28"/>
        </w:rPr>
        <w:t>Leistungen bewerten“  ( DEUTSCHUNTERRICHT August 2009)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  <w:t>„</w:t>
      </w:r>
      <w:r>
        <w:rPr>
          <w:rFonts w:ascii="Arial" w:hAnsi="Arial"/>
          <w:sz w:val="28"/>
          <w:szCs w:val="28"/>
        </w:rPr>
        <w:t xml:space="preserve">Mit Fehlern umgehen“ ( DEUTSCHUNTERRICHT August 2012) 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  <w:t>„</w:t>
      </w:r>
      <w:r>
        <w:rPr>
          <w:rFonts w:ascii="Arial" w:hAnsi="Arial"/>
          <w:sz w:val="28"/>
          <w:szCs w:val="28"/>
        </w:rPr>
        <w:t>Schreibprozesse begleiten“ (DEUTSCHUNTERRICHT Juni 2010)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  <w:t>„</w:t>
      </w:r>
      <w:r>
        <w:rPr>
          <w:rFonts w:ascii="Arial" w:hAnsi="Arial"/>
          <w:sz w:val="28"/>
          <w:szCs w:val="28"/>
        </w:rPr>
        <w:t>Tendenzen der Gegenwartssprache“ ( DEUTSCHUNTERRICHT April 2011)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  <w:jc w:val="center"/>
      </w:pPr>
      <w:r>
        <w:rPr>
          <w:rFonts w:ascii="Arial" w:hAnsi="Arial"/>
          <w:b/>
          <w:bCs/>
          <w:sz w:val="28"/>
          <w:szCs w:val="28"/>
        </w:rPr>
        <w:t>&gt;&lt;</w:t>
      </w:r>
    </w:p>
    <w:p>
      <w:pPr>
        <w:pStyle w:val="style0"/>
        <w:jc w:val="left"/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style0"/>
        <w:jc w:val="left"/>
      </w:pPr>
      <w:r>
        <w:rPr>
          <w:rFonts w:ascii="Arial" w:hAnsi="Arial"/>
          <w:b/>
          <w:bCs/>
          <w:sz w:val="28"/>
          <w:szCs w:val="28"/>
        </w:rPr>
        <w:t>Literarisches:</w:t>
      </w:r>
    </w:p>
    <w:p>
      <w:pPr>
        <w:pStyle w:val="style0"/>
        <w:jc w:val="left"/>
      </w:pPr>
      <w:r>
        <w:rPr>
          <w:rFonts w:ascii="Arial" w:hAnsi="Arial"/>
          <w:b/>
          <w:bCs/>
          <w:sz w:val="28"/>
          <w:szCs w:val="28"/>
        </w:rPr>
      </w:r>
    </w:p>
    <w:p>
      <w:pPr>
        <w:pStyle w:val="style0"/>
        <w:jc w:val="left"/>
      </w:pPr>
      <w:r>
        <w:rPr>
          <w:rFonts w:ascii="Arial" w:hAnsi="Arial"/>
          <w:b w:val="false"/>
          <w:bCs w:val="false"/>
          <w:sz w:val="28"/>
          <w:szCs w:val="28"/>
        </w:rPr>
        <w:t xml:space="preserve">Delius, Friedrich Christian, Die Minute mit Paul McCartney. </w:t>
      </w:r>
      <w:r>
        <w:rPr>
          <w:rFonts w:ascii="Arial" w:hAnsi="Arial"/>
          <w:b w:val="false"/>
          <w:bCs w:val="false"/>
          <w:sz w:val="28"/>
          <w:szCs w:val="28"/>
        </w:rPr>
        <w:t>Memo-Arien</w:t>
      </w:r>
      <w:r>
        <w:rPr>
          <w:rFonts w:ascii="Arial" w:hAnsi="Arial"/>
          <w:b w:val="false"/>
          <w:bCs w:val="false"/>
          <w:sz w:val="28"/>
          <w:szCs w:val="28"/>
        </w:rPr>
        <w:t xml:space="preserve">, </w:t>
      </w:r>
      <w:r>
        <w:rPr>
          <w:rFonts w:ascii="Arial" w:hAnsi="Arial"/>
          <w:b w:val="false"/>
          <w:bCs w:val="false"/>
          <w:sz w:val="28"/>
          <w:szCs w:val="28"/>
        </w:rPr>
        <w:t>Reinbek 2008, 1.Aufl. 2005</w:t>
      </w:r>
    </w:p>
    <w:p>
      <w:pPr>
        <w:pStyle w:val="style0"/>
        <w:jc w:val="left"/>
      </w:pPr>
      <w:r>
        <w:rPr>
          <w:rFonts w:ascii="Arial" w:hAnsi="Arial"/>
          <w:b w:val="false"/>
          <w:bCs w:val="false"/>
          <w:sz w:val="28"/>
          <w:szCs w:val="28"/>
        </w:rPr>
      </w:r>
    </w:p>
    <w:p>
      <w:pPr>
        <w:pStyle w:val="style0"/>
        <w:jc w:val="left"/>
      </w:pPr>
      <w:r>
        <w:rPr>
          <w:rFonts w:ascii="Arial" w:hAnsi="Arial"/>
          <w:b w:val="false"/>
          <w:bCs w:val="false"/>
          <w:sz w:val="28"/>
          <w:szCs w:val="28"/>
        </w:rPr>
        <w:t>Queneau, Raymond, Stilübungen, Suhrkamp 1990 (</w:t>
      </w:r>
      <w:r>
        <w:rPr>
          <w:rFonts w:ascii="Arial" w:hAnsi="Arial"/>
          <w:b w:val="false"/>
          <w:bCs w:val="false"/>
          <w:i/>
          <w:iCs/>
          <w:sz w:val="28"/>
          <w:szCs w:val="28"/>
        </w:rPr>
        <w:t>„Exercises de Style“ 1947)</w:t>
      </w:r>
      <w:r>
        <w:rPr>
          <w:rFonts w:ascii="Arial" w:hAnsi="Arial"/>
          <w:b w:val="false"/>
          <w:bCs w:val="false"/>
          <w:sz w:val="28"/>
          <w:szCs w:val="28"/>
        </w:rPr>
        <w:t xml:space="preserve"> </w:t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</w:r>
    </w:p>
    <w:p>
      <w:pPr>
        <w:pStyle w:val="style0"/>
      </w:pPr>
      <w:r>
        <w:rPr>
          <w:rFonts w:ascii="Arial" w:hAnsi="Arial"/>
          <w:sz w:val="28"/>
          <w:szCs w:val="28"/>
        </w:rPr>
        <w:t xml:space="preserve"> 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2"/>
  <w:defaultTabStop w:val="709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 w:val="false"/>
      <w:tabs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de-DE"/>
    </w:rPr>
  </w:style>
  <w:style w:styleId="style15" w:type="paragraph">
    <w:name w:val="Überschrift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Textkörper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e"/>
    <w:basedOn w:val="style16"/>
    <w:next w:val="style17"/>
    <w:pPr/>
    <w:rPr>
      <w:rFonts w:cs="Mangal"/>
    </w:rPr>
  </w:style>
  <w:style w:styleId="style18" w:type="paragraph">
    <w:name w:val="Beschriftung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Verzeichnis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LibreOffice/3.6$Windows_x86 LibreOffice_project/e29a214-2bbed72-0621de6-a97528c-8f066d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2013-11-23T16:53:15.55Z</dcterms:created>
  <cp:revision>0</cp:revision>
</cp:coreProperties>
</file>