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2"/>
        <w:numPr>
          <w:ilvl w:val="1"/>
          <w:numId w:val="1"/>
        </w:numPr>
        <w:spacing w:before="240" w:after="120"/>
        <w:jc w:val="both"/>
        <w:rPr>
          <w:rFonts w:ascii="Liberation Serif" w:hAnsi="Liberation Serif"/>
        </w:rPr>
      </w:pPr>
      <w:r>
        <w:rPr>
          <w:rFonts w:ascii="Liberation Serif" w:hAnsi="Liberation Serif"/>
        </w:rPr>
        <w:t>1.2.3 Epik – Goethe: Die L</w:t>
      </w:r>
      <w:r>
        <w:rPr>
          <w:rFonts w:ascii="Liberation Serif" w:hAnsi="Liberation Serif"/>
          <w:b/>
          <w:bCs/>
          <w:sz w:val="32"/>
          <w:szCs w:val="32"/>
        </w:rPr>
        <w:t>eiden des jungen Werther</w:t>
      </w:r>
    </w:p>
    <w:p>
      <w:pPr>
        <w:pStyle w:val="Normal"/>
        <w:numPr>
          <w:ilvl w:val="0"/>
          <w:numId w:val="2"/>
        </w:numPr>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t>Die überwiegende Illokution eines Erzählers – sei er personal oder auktorial – ist das Erzählen und Beschreiben. Gibt es aus deiner bisherigen Leseerfahrung noch andere Illokutionen, die ein Erzähler vollziehen kann?</w:t>
      </w:r>
    </w:p>
    <w:p>
      <w:pPr>
        <w:pStyle w:val="Normal"/>
        <w:numPr>
          <w:ilvl w:val="0"/>
          <w:numId w:val="0"/>
        </w:numPr>
        <w:ind w:left="720" w:hanging="0"/>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numPr>
          <w:ilvl w:val="0"/>
          <w:numId w:val="2"/>
        </w:numPr>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t xml:space="preserve">Untersuche, welche der folgenden Illokutionen der fiktive Herausgeber in den folgenden Textpassagen vollzieht. </w:t>
      </w:r>
      <w:r>
        <w:rPr>
          <w:b w:val="false"/>
          <w:bCs w:val="false"/>
          <w:i w:val="false"/>
          <w:iCs w:val="false"/>
          <w:sz w:val="24"/>
          <w:szCs w:val="24"/>
        </w:rPr>
        <w:t xml:space="preserve">Finde passende Zeilenbelege. </w:t>
      </w:r>
    </w:p>
    <w:p>
      <w:pPr>
        <w:pStyle w:val="Normal"/>
        <w:jc w:val="both"/>
        <w:rPr>
          <w:rFonts w:ascii="Liberation Serif" w:hAnsi="Liberation Serif"/>
          <w:b/>
          <w:b/>
          <w:bCs/>
          <w:sz w:val="20"/>
          <w:szCs w:val="20"/>
          <w:u w:val="single"/>
        </w:rPr>
      </w:pPr>
      <w:r>
        <w:rPr>
          <w:b/>
          <w:bCs/>
          <w:sz w:val="20"/>
          <w:szCs w:val="20"/>
          <w:u w:val="single"/>
        </w:rPr>
      </w:r>
    </w:p>
    <w:p>
      <w:pPr>
        <w:pStyle w:val="Normal"/>
        <w:jc w:val="both"/>
        <w:rPr>
          <w:rFonts w:ascii="Liberation Serif" w:hAnsi="Liberation Serif"/>
          <w:b w:val="false"/>
          <w:b w:val="false"/>
          <w:bCs w:val="false"/>
          <w:i w:val="false"/>
          <w:i w:val="false"/>
          <w:iCs w:val="false"/>
          <w:sz w:val="20"/>
          <w:szCs w:val="20"/>
          <w:u w:val="single"/>
        </w:rPr>
      </w:pPr>
      <w:r>
        <w:rPr>
          <w:b w:val="false"/>
          <w:bCs w:val="false"/>
          <w:i w:val="false"/>
          <w:iCs w:val="false"/>
          <w:sz w:val="20"/>
          <w:szCs w:val="20"/>
          <w:u w:val="single"/>
        </w:rPr>
        <w:t>Auszug 1:</w:t>
      </w:r>
    </w:p>
    <w:p>
      <w:pPr>
        <w:pStyle w:val="Normal"/>
        <w:jc w:val="both"/>
        <w:rPr>
          <w:rFonts w:ascii="Liberation Serif" w:hAnsi="Liberation Serif"/>
          <w:b w:val="false"/>
          <w:b w:val="false"/>
          <w:bCs w:val="false"/>
          <w:i w:val="false"/>
          <w:i w:val="false"/>
          <w:iCs w:val="false"/>
          <w:sz w:val="20"/>
          <w:szCs w:val="20"/>
          <w:u w:val="single"/>
        </w:rPr>
      </w:pPr>
      <w:r>
        <w:rPr>
          <w:b w:val="false"/>
          <w:bCs w:val="false"/>
          <w:i w:val="false"/>
          <w:iCs w:val="false"/>
          <w:sz w:val="20"/>
          <w:szCs w:val="20"/>
          <w:u w:val="single"/>
        </w:rPr>
      </w:r>
    </w:p>
    <w:tbl>
      <w:tblPr>
        <w:tblW w:w="9975" w:type="dxa"/>
        <w:jc w:val="left"/>
        <w:tblInd w:w="55" w:type="dxa"/>
        <w:tblBorders/>
        <w:tblCellMar>
          <w:top w:w="55" w:type="dxa"/>
          <w:left w:w="55" w:type="dxa"/>
          <w:bottom w:w="55" w:type="dxa"/>
          <w:right w:w="55" w:type="dxa"/>
        </w:tblCellMar>
      </w:tblPr>
      <w:tblGrid>
        <w:gridCol w:w="285"/>
        <w:gridCol w:w="9690"/>
      </w:tblGrid>
      <w:tr>
        <w:trPr/>
        <w:tc>
          <w:tcPr>
            <w:tcW w:w="285" w:type="dxa"/>
            <w:tcBorders/>
            <w:shd w:fill="auto" w:val="clear"/>
          </w:tcPr>
          <w:p>
            <w:pPr>
              <w:pStyle w:val="TabellenInhalt"/>
              <w:spacing w:lineRule="auto" w:line="288" w:before="0" w:after="0"/>
              <w:jc w:val="both"/>
              <w:rPr>
                <w:rFonts w:ascii="Liberation Serif" w:hAnsi="Liberation Serif"/>
                <w:sz w:val="20"/>
                <w:szCs w:val="20"/>
              </w:rPr>
            </w:pPr>
            <w:r>
              <w:rPr>
                <w:sz w:val="20"/>
                <w:szCs w:val="20"/>
              </w:rPr>
            </w:r>
          </w:p>
          <w:p>
            <w:pPr>
              <w:pStyle w:val="TabellenInhalt"/>
              <w:spacing w:lineRule="auto" w:line="288" w:before="0" w:after="0"/>
              <w:jc w:val="both"/>
              <w:rPr>
                <w:rFonts w:ascii="Liberation Serif" w:hAnsi="Liberation Serif"/>
                <w:sz w:val="20"/>
                <w:szCs w:val="20"/>
              </w:rPr>
            </w:pPr>
            <w:r>
              <w:rPr>
                <w:sz w:val="20"/>
                <w:szCs w:val="20"/>
              </w:rPr>
            </w:r>
          </w:p>
          <w:p>
            <w:pPr>
              <w:pStyle w:val="TabellenInhalt"/>
              <w:spacing w:lineRule="auto" w:line="288" w:before="0" w:after="0"/>
              <w:jc w:val="both"/>
              <w:rPr>
                <w:rFonts w:ascii="Liberation Serif" w:hAnsi="Liberation Serif"/>
                <w:sz w:val="20"/>
                <w:szCs w:val="20"/>
              </w:rPr>
            </w:pPr>
            <w:r>
              <w:rPr>
                <w:sz w:val="20"/>
                <w:szCs w:val="20"/>
              </w:rPr>
            </w:r>
          </w:p>
          <w:p>
            <w:pPr>
              <w:pStyle w:val="TabellenInhalt"/>
              <w:spacing w:lineRule="auto" w:line="288" w:before="0" w:after="0"/>
              <w:jc w:val="both"/>
              <w:rPr>
                <w:rFonts w:ascii="Liberation Serif" w:hAnsi="Liberation Serif"/>
                <w:sz w:val="20"/>
                <w:szCs w:val="20"/>
              </w:rPr>
            </w:pPr>
            <w:r>
              <w:rPr>
                <w:sz w:val="20"/>
                <w:szCs w:val="20"/>
              </w:rPr>
            </w:r>
          </w:p>
          <w:p>
            <w:pPr>
              <w:pStyle w:val="TabellenInhalt"/>
              <w:spacing w:lineRule="auto" w:line="288" w:before="0" w:after="0"/>
              <w:jc w:val="both"/>
              <w:rPr>
                <w:rFonts w:ascii="Liberation Serif" w:hAnsi="Liberation Serif"/>
                <w:sz w:val="20"/>
                <w:szCs w:val="20"/>
              </w:rPr>
            </w:pPr>
            <w:r>
              <w:rPr>
                <w:sz w:val="20"/>
                <w:szCs w:val="20"/>
              </w:rPr>
              <w:t>5</w:t>
            </w:r>
          </w:p>
        </w:tc>
        <w:tc>
          <w:tcPr>
            <w:tcW w:w="9690" w:type="dxa"/>
            <w:tcBorders/>
            <w:shd w:fill="auto" w:val="clear"/>
          </w:tcPr>
          <w:p>
            <w:pPr>
              <w:pStyle w:val="Textkrper"/>
              <w:spacing w:before="0" w:after="0"/>
              <w:rPr>
                <w:sz w:val="20"/>
                <w:szCs w:val="20"/>
              </w:rPr>
            </w:pPr>
            <w:r>
              <w:rPr>
                <w:sz w:val="20"/>
                <w:szCs w:val="20"/>
              </w:rPr>
              <w:t xml:space="preserve">Was ich von der Geschichte des armen Werther nur habe auffinden können, habe ich mit Fleiß gesammelt und lege es euch hier vor, und weiß, daß ihr mir's danken werdet. Ihr könnt seinem Geist und seinem Charakter eure Bewunderung und Liebe, seinem Schicksale eure Tränen nicht versagen. </w:t>
            </w:r>
          </w:p>
          <w:p>
            <w:pPr>
              <w:pStyle w:val="Textkrper"/>
              <w:spacing w:before="0" w:after="0"/>
              <w:rPr>
                <w:rFonts w:ascii="Liberation Serif" w:hAnsi="Liberation Serif"/>
                <w:sz w:val="20"/>
                <w:szCs w:val="20"/>
              </w:rPr>
            </w:pPr>
            <w:r>
              <w:rPr>
                <w:sz w:val="20"/>
                <w:szCs w:val="20"/>
              </w:rPr>
              <w:t xml:space="preserve">        </w:t>
            </w:r>
            <w:r>
              <w:rPr>
                <w:sz w:val="20"/>
                <w:szCs w:val="20"/>
              </w:rPr>
              <w:t>Und du gute Seele, die du eben den Drang fühlst wie er, schöpfe Trost aus seinem Leiden, und laß das Büchlein deinen Freund sein, wenn du aus Geschick oder eigener Schuld keinen nähern finden kannst.</w:t>
            </w:r>
          </w:p>
        </w:tc>
      </w:tr>
    </w:tbl>
    <w:p>
      <w:pPr>
        <w:pStyle w:val="Normal"/>
        <w:jc w:val="both"/>
        <w:rPr>
          <w:rFonts w:ascii="Liberation Serif" w:hAnsi="Liberation Serif"/>
          <w:b w:val="false"/>
          <w:b w:val="false"/>
          <w:bCs w:val="false"/>
          <w:i w:val="false"/>
          <w:i w:val="false"/>
          <w:iCs w:val="false"/>
          <w:sz w:val="20"/>
          <w:szCs w:val="20"/>
          <w:u w:val="single"/>
        </w:rPr>
      </w:pPr>
      <w:r>
        <w:rPr>
          <w:b w:val="false"/>
          <w:bCs w:val="false"/>
          <w:i w:val="false"/>
          <w:iCs w:val="false"/>
          <w:sz w:val="20"/>
          <w:szCs w:val="20"/>
          <w:u w:val="single"/>
        </w:rPr>
      </w:r>
    </w:p>
    <w:p>
      <w:pPr>
        <w:pStyle w:val="Textkrper"/>
        <w:widowControl/>
        <w:spacing w:lineRule="auto" w:line="240" w:before="0" w:after="0"/>
        <w:ind w:left="0" w:right="0" w:hanging="0"/>
        <w:jc w:val="both"/>
        <w:rPr>
          <w:rFonts w:ascii="Liberation Serif" w:hAnsi="Liberation Serif"/>
          <w:b w:val="false"/>
          <w:b w:val="false"/>
          <w:bCs w:val="false"/>
          <w:i/>
          <w:i/>
          <w:iCs/>
          <w:caps w:val="false"/>
          <w:smallCaps w:val="false"/>
          <w:color w:val="000000"/>
          <w:spacing w:val="0"/>
          <w:sz w:val="20"/>
          <w:szCs w:val="20"/>
        </w:rPr>
      </w:pPr>
      <w:r>
        <w:rPr>
          <w:b w:val="false"/>
          <w:bCs w:val="false"/>
          <w:i/>
          <w:iCs/>
          <w:caps w:val="false"/>
          <w:smallCaps w:val="false"/>
          <w:color w:val="000000"/>
          <w:spacing w:val="0"/>
          <w:sz w:val="20"/>
          <w:szCs w:val="20"/>
        </w:rPr>
        <w:t xml:space="preserve">Quelle:http://www.zeno.org/Literatur/M/Goethe,+Johann+Wolfgang/Romane/Die+Leiden+des+jungen+Werther/[An+den+Leser], letzter Aufruf: </w:t>
      </w:r>
      <w:r>
        <w:rPr>
          <w:b w:val="false"/>
          <w:bCs w:val="false"/>
          <w:i/>
          <w:iCs/>
          <w:caps w:val="false"/>
          <w:smallCaps w:val="false"/>
          <w:color w:val="000000"/>
          <w:spacing w:val="0"/>
          <w:sz w:val="20"/>
          <w:szCs w:val="20"/>
        </w:rPr>
        <w:t>21</w:t>
      </w:r>
      <w:r>
        <w:rPr>
          <w:b w:val="false"/>
          <w:bCs w:val="false"/>
          <w:i/>
          <w:iCs/>
          <w:caps w:val="false"/>
          <w:smallCaps w:val="false"/>
          <w:color w:val="000000"/>
          <w:spacing w:val="0"/>
          <w:sz w:val="20"/>
          <w:szCs w:val="20"/>
        </w:rPr>
        <w:t>.3.2018</w:t>
      </w:r>
    </w:p>
    <w:p>
      <w:pPr>
        <w:pStyle w:val="Normal"/>
        <w:spacing w:lineRule="auto" w:line="240" w:before="0" w:after="0"/>
        <w:ind w:left="0" w:right="0" w:hanging="0"/>
        <w:jc w:val="both"/>
        <w:rPr>
          <w:rFonts w:ascii="Liberation Serif" w:hAnsi="Liberation Serif"/>
          <w:b/>
          <w:b/>
          <w:bCs/>
          <w:sz w:val="16"/>
          <w:szCs w:val="16"/>
        </w:rPr>
      </w:pPr>
      <w:r>
        <w:rPr>
          <w:b/>
          <w:bCs/>
          <w:sz w:val="16"/>
          <w:szCs w:val="16"/>
        </w:rPr>
      </w:r>
    </w:p>
    <w:p>
      <w:pPr>
        <w:pStyle w:val="Normal"/>
        <w:spacing w:lineRule="auto" w:line="240" w:before="0" w:after="0"/>
        <w:ind w:left="0" w:right="0" w:hanging="0"/>
        <w:jc w:val="both"/>
        <w:rPr>
          <w:rFonts w:ascii="Liberation Serif" w:hAnsi="Liberation Serif"/>
          <w:b/>
          <w:b/>
          <w:bCs/>
          <w:sz w:val="16"/>
          <w:szCs w:val="16"/>
        </w:rPr>
      </w:pPr>
      <w:r>
        <w:rPr>
          <w:b/>
          <w:bCs/>
          <w:sz w:val="16"/>
          <w:szCs w:val="16"/>
        </w:rPr>
      </w:r>
    </w:p>
    <w:p>
      <w:pPr>
        <w:pStyle w:val="Normal"/>
        <w:jc w:val="both"/>
        <w:rPr>
          <w:rFonts w:ascii="Liberation Serif" w:hAnsi="Liberation Serif"/>
          <w:b/>
          <w:b/>
          <w:bCs/>
          <w:i w:val="false"/>
          <w:i w:val="false"/>
          <w:iCs w:val="false"/>
          <w:sz w:val="24"/>
          <w:szCs w:val="24"/>
        </w:rPr>
      </w:pPr>
      <w:r>
        <w:rPr>
          <w:b w:val="false"/>
          <w:bCs w:val="false"/>
          <w:i w:val="false"/>
          <w:iCs w:val="false"/>
          <w:sz w:val="24"/>
          <w:szCs w:val="24"/>
        </w:rPr>
        <w:t>Der fiktive Herausgeber</w:t>
      </w:r>
      <w:r>
        <w:rPr>
          <w:b/>
          <w:bCs/>
          <w:i w:val="false"/>
          <w:iCs w:val="false"/>
          <w:sz w:val="24"/>
          <w:szCs w:val="24"/>
        </w:rPr>
        <w:t xml:space="preserve"> </w:t>
      </w:r>
    </w:p>
    <w:p>
      <w:pPr>
        <w:pStyle w:val="Normal"/>
        <w:jc w:val="both"/>
        <w:rPr>
          <w:rFonts w:eastAsia="Liberation Serif" w:cs="Liberation Serif"/>
        </w:rPr>
      </w:pPr>
      <w:r>
        <w:rPr>
          <w:b w:val="false"/>
          <w:bCs w:val="false"/>
          <w:i w:val="false"/>
          <w:iCs w:val="false"/>
          <w:sz w:val="24"/>
          <w:szCs w:val="24"/>
        </w:rPr>
      </w:r>
    </w:p>
    <w:p>
      <w:pPr>
        <w:pStyle w:val="Normal"/>
        <w:jc w:val="both"/>
        <w:rPr>
          <w:rFonts w:ascii="Liberation Serif" w:hAnsi="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t xml:space="preserve">□ </w:t>
      </w:r>
      <w:r>
        <w:rPr>
          <w:b w:val="false"/>
          <w:bCs w:val="false"/>
          <w:i w:val="false"/>
          <w:iCs w:val="false"/>
          <w:sz w:val="24"/>
          <w:szCs w:val="24"/>
        </w:rPr>
        <w:t>appelliert an den Leser… / fordert den Leser dazu auf, … / wirbt beim Leser um ...</w:t>
      </w:r>
    </w:p>
    <w:p>
      <w:pPr>
        <w:pStyle w:val="Normal"/>
        <w:jc w:val="both"/>
        <w:rPr>
          <w:rFonts w:ascii="Liberation Serif" w:hAnsi="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t xml:space="preserve">□ </w:t>
      </w:r>
      <w:r>
        <w:rPr>
          <w:b w:val="false"/>
          <w:bCs w:val="false"/>
          <w:i w:val="false"/>
          <w:iCs w:val="false"/>
          <w:sz w:val="24"/>
          <w:szCs w:val="24"/>
        </w:rPr>
        <w:t xml:space="preserve">bewertet die Figur </w:t>
        <w:tab/>
        <w:tab/>
      </w:r>
      <w:r>
        <w:rPr>
          <w:rFonts w:eastAsia="Liberation Serif" w:cs="Liberation Serif"/>
          <w:b w:val="false"/>
          <w:bCs w:val="false"/>
          <w:i w:val="false"/>
          <w:iCs w:val="false"/>
          <w:sz w:val="24"/>
          <w:szCs w:val="24"/>
        </w:rPr>
        <w:t xml:space="preserve">□ </w:t>
      </w:r>
      <w:r>
        <w:rPr>
          <w:b w:val="false"/>
          <w:bCs w:val="false"/>
          <w:i w:val="false"/>
          <w:iCs w:val="false"/>
          <w:sz w:val="24"/>
          <w:szCs w:val="24"/>
        </w:rPr>
        <w:t xml:space="preserve">distanziert sich vom Geschehen </w:t>
        <w:tab/>
        <w:tab/>
      </w:r>
      <w:r>
        <w:rPr>
          <w:rFonts w:eastAsia="Liberation Serif" w:cs="Liberation Serif"/>
          <w:b w:val="false"/>
          <w:bCs w:val="false"/>
          <w:i w:val="false"/>
          <w:iCs w:val="false"/>
          <w:sz w:val="24"/>
          <w:szCs w:val="24"/>
        </w:rPr>
        <w:t xml:space="preserve">□ </w:t>
      </w:r>
      <w:r>
        <w:rPr>
          <w:b w:val="false"/>
          <w:bCs w:val="false"/>
          <w:i w:val="false"/>
          <w:iCs w:val="false"/>
          <w:sz w:val="24"/>
          <w:szCs w:val="24"/>
        </w:rPr>
        <w:t xml:space="preserve">empfiehlt  </w:t>
        <w:tab/>
        <w:t xml:space="preserve"> </w:t>
      </w:r>
    </w:p>
    <w:p>
      <w:pPr>
        <w:pStyle w:val="Normal"/>
        <w:jc w:val="both"/>
        <w:rPr>
          <w:rFonts w:ascii="Liberation Serif" w:hAnsi="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t xml:space="preserve">□ </w:t>
      </w:r>
      <w:r>
        <w:rPr>
          <w:b w:val="false"/>
          <w:bCs w:val="false"/>
          <w:i w:val="false"/>
          <w:iCs w:val="false"/>
          <w:sz w:val="24"/>
          <w:szCs w:val="24"/>
        </w:rPr>
        <w:t>drückt (sein Mitleid / seine Bewunderung / seine Entrüstung / Hoffnung usw.) aus</w:t>
      </w:r>
    </w:p>
    <w:p>
      <w:pPr>
        <w:pStyle w:val="Normal"/>
        <w:jc w:val="both"/>
        <w:rPr>
          <w:rFonts w:ascii="Liberation Serif" w:hAnsi="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t xml:space="preserve">□ </w:t>
      </w:r>
      <w:r>
        <w:rPr>
          <w:b w:val="false"/>
          <w:bCs w:val="false"/>
          <w:i w:val="false"/>
          <w:iCs w:val="false"/>
          <w:sz w:val="24"/>
          <w:szCs w:val="24"/>
        </w:rPr>
        <w:t>kritisiert</w:t>
        <w:tab/>
      </w:r>
      <w:r>
        <w:rPr>
          <w:rFonts w:eastAsia="Liberation Serif" w:cs="Liberation Serif"/>
          <w:b w:val="false"/>
          <w:bCs w:val="false"/>
          <w:i w:val="false"/>
          <w:iCs w:val="false"/>
          <w:sz w:val="24"/>
          <w:szCs w:val="24"/>
        </w:rPr>
        <w:t xml:space="preserve">□ </w:t>
      </w:r>
      <w:r>
        <w:rPr>
          <w:b w:val="false"/>
          <w:bCs w:val="false"/>
          <w:i w:val="false"/>
          <w:iCs w:val="false"/>
          <w:sz w:val="24"/>
          <w:szCs w:val="24"/>
        </w:rPr>
        <w:t xml:space="preserve">nimmt vorweg / deutet an </w:t>
        <w:tab/>
        <w:tab/>
      </w:r>
      <w:r>
        <w:rPr>
          <w:rFonts w:eastAsia="Liberation Serif" w:cs="Liberation Serif"/>
          <w:b w:val="false"/>
          <w:bCs w:val="false"/>
          <w:i w:val="false"/>
          <w:iCs w:val="false"/>
          <w:sz w:val="24"/>
          <w:szCs w:val="24"/>
        </w:rPr>
        <w:t xml:space="preserve">□ </w:t>
      </w:r>
      <w:r>
        <w:rPr>
          <w:b w:val="false"/>
          <w:bCs w:val="false"/>
          <w:i w:val="false"/>
          <w:iCs w:val="false"/>
          <w:sz w:val="24"/>
          <w:szCs w:val="24"/>
        </w:rPr>
        <w:t>übertreibt</w:t>
        <w:tab/>
        <w:tab/>
      </w:r>
      <w:r>
        <w:rPr>
          <w:rFonts w:eastAsia="Liberation Serif" w:cs="Liberation Serif"/>
          <w:b w:val="false"/>
          <w:bCs w:val="false"/>
          <w:i w:val="false"/>
          <w:iCs w:val="false"/>
          <w:sz w:val="24"/>
          <w:szCs w:val="24"/>
        </w:rPr>
        <w:t xml:space="preserve">□ </w:t>
      </w:r>
      <w:r>
        <w:rPr>
          <w:b w:val="false"/>
          <w:bCs w:val="false"/>
          <w:i w:val="false"/>
          <w:iCs w:val="false"/>
          <w:sz w:val="24"/>
          <w:szCs w:val="24"/>
        </w:rPr>
        <w:t>erklärt</w:t>
      </w:r>
    </w:p>
    <w:p>
      <w:pPr>
        <w:pStyle w:val="Normal"/>
        <w:jc w:val="both"/>
        <w:rPr>
          <w:rFonts w:ascii="Liberation Serif" w:hAnsi="Liberation Serif"/>
          <w:b/>
          <w:b/>
          <w:bCs/>
          <w:sz w:val="24"/>
          <w:szCs w:val="24"/>
        </w:rPr>
      </w:pPr>
      <w:r>
        <w:rPr>
          <w:b/>
          <w:bCs/>
          <w:sz w:val="24"/>
          <w:szCs w:val="24"/>
        </w:rPr>
      </w:r>
    </w:p>
    <w:p>
      <w:pPr>
        <w:pStyle w:val="Normal"/>
        <w:jc w:val="both"/>
        <w:rPr>
          <w:rFonts w:ascii="Liberation Serif" w:hAnsi="Liberation Serif"/>
          <w:b/>
          <w:b/>
          <w:bCs/>
          <w:sz w:val="24"/>
          <w:szCs w:val="24"/>
        </w:rPr>
      </w:pPr>
      <w:r>
        <w:rPr>
          <w:b/>
          <w:bCs/>
          <w:sz w:val="24"/>
          <w:szCs w:val="24"/>
        </w:rPr>
      </w:r>
    </w:p>
    <w:p>
      <w:pPr>
        <w:pStyle w:val="Normal"/>
        <w:jc w:val="both"/>
        <w:rPr>
          <w:rFonts w:ascii="Liberation Serif" w:hAnsi="Liberation Serif"/>
          <w:b/>
          <w:b/>
          <w:bCs/>
          <w:sz w:val="24"/>
          <w:szCs w:val="24"/>
        </w:rPr>
      </w:pPr>
      <w:r>
        <w:rPr>
          <w:b/>
          <w:bCs/>
          <w:sz w:val="24"/>
          <w:szCs w:val="24"/>
        </w:rPr>
      </w:r>
    </w:p>
    <w:p>
      <w:pPr>
        <w:pStyle w:val="Normal"/>
        <w:jc w:val="both"/>
        <w:rPr>
          <w:rFonts w:ascii="Liberation Serif" w:hAnsi="Liberation Serif"/>
          <w:b w:val="false"/>
          <w:b w:val="false"/>
          <w:bCs w:val="false"/>
          <w:i w:val="false"/>
          <w:i w:val="false"/>
          <w:iCs w:val="false"/>
          <w:sz w:val="20"/>
          <w:szCs w:val="20"/>
          <w:u w:val="single"/>
        </w:rPr>
      </w:pPr>
      <w:r>
        <w:rPr>
          <w:b w:val="false"/>
          <w:bCs w:val="false"/>
          <w:i w:val="false"/>
          <w:iCs w:val="false"/>
          <w:sz w:val="20"/>
          <w:szCs w:val="20"/>
          <w:u w:val="single"/>
        </w:rPr>
        <w:t>Auszug 2:</w:t>
      </w:r>
    </w:p>
    <w:p>
      <w:pPr>
        <w:pStyle w:val="Normal"/>
        <w:jc w:val="both"/>
        <w:rPr>
          <w:rFonts w:ascii="Liberation Serif" w:hAnsi="Liberation Serif"/>
          <w:b/>
          <w:b/>
          <w:bCs/>
          <w:sz w:val="20"/>
          <w:szCs w:val="20"/>
          <w:u w:val="single"/>
        </w:rPr>
      </w:pPr>
      <w:r>
        <w:rPr>
          <w:b/>
          <w:bCs/>
          <w:sz w:val="20"/>
          <w:szCs w:val="20"/>
          <w:u w:val="single"/>
        </w:rPr>
      </w:r>
    </w:p>
    <w:tbl>
      <w:tblPr>
        <w:tblW w:w="997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90"/>
        <w:gridCol w:w="9585"/>
      </w:tblGrid>
      <w:tr>
        <w:trPr/>
        <w:tc>
          <w:tcPr>
            <w:tcW w:w="39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t>5</w:t>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t>10</w:t>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t>15</w:t>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r>
          </w:p>
          <w:p>
            <w:pPr>
              <w:pStyle w:val="TabellenInhalt"/>
              <w:spacing w:lineRule="auto" w:line="288"/>
              <w:jc w:val="both"/>
              <w:rPr>
                <w:rFonts w:ascii="Liberation Serif" w:hAnsi="Liberation Serif"/>
                <w:sz w:val="20"/>
                <w:szCs w:val="20"/>
              </w:rPr>
            </w:pPr>
            <w:r>
              <w:rPr>
                <w:sz w:val="20"/>
                <w:szCs w:val="20"/>
              </w:rPr>
              <w:t>20</w:t>
            </w:r>
          </w:p>
        </w:tc>
        <w:tc>
          <w:tcPr>
            <w:tcW w:w="958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Berschrift6"/>
              <w:spacing w:lineRule="auto" w:line="288" w:before="0" w:after="0"/>
              <w:jc w:val="both"/>
              <w:rPr>
                <w:rFonts w:ascii="Liberation Serif" w:hAnsi="Liberation Serif"/>
                <w:b/>
                <w:b/>
                <w:bCs/>
                <w:sz w:val="20"/>
                <w:szCs w:val="20"/>
                <w:u w:val="none"/>
              </w:rPr>
            </w:pPr>
            <w:r>
              <w:rPr>
                <w:b/>
                <w:bCs/>
                <w:sz w:val="20"/>
                <w:szCs w:val="20"/>
                <w:u w:val="none"/>
              </w:rPr>
              <w:t>Der Herausgeber an den Leser</w:t>
            </w:r>
          </w:p>
          <w:p>
            <w:pPr>
              <w:pStyle w:val="Textkrper"/>
              <w:spacing w:lineRule="auto" w:line="288" w:before="0" w:after="0"/>
              <w:rPr>
                <w:sz w:val="20"/>
                <w:szCs w:val="20"/>
              </w:rPr>
            </w:pPr>
            <w:r>
              <w:rPr>
                <w:sz w:val="20"/>
                <w:szCs w:val="20"/>
              </w:rPr>
              <w:t>Wie sehr wünscht' ich, daß uns von den letzten merkwürdigen Tagen unsers Freundes so viel eigenhändige Zeugnisse übrig geblieben wären, daß ich nicht nötig hätte, die Folge seiner hinterlaßnen Briefe durch Erzählung zu unterbrechen.</w:t>
            </w:r>
          </w:p>
          <w:p>
            <w:pPr>
              <w:pStyle w:val="Textkrper"/>
              <w:spacing w:lineRule="auto" w:line="288" w:before="0" w:after="0"/>
              <w:rPr>
                <w:sz w:val="20"/>
                <w:szCs w:val="20"/>
              </w:rPr>
            </w:pPr>
            <w:r>
              <w:rPr>
                <w:sz w:val="20"/>
                <w:szCs w:val="20"/>
              </w:rPr>
              <w:t xml:space="preserve">       </w:t>
            </w:r>
            <w:r>
              <w:rPr>
                <w:sz w:val="20"/>
                <w:szCs w:val="20"/>
              </w:rPr>
              <w:t>Ich habe mir angelegen sein lassen, genaue Nachrichten aus dem Munde derer zu sammeln, die von seiner Geschichte wohl unterrichtet sein konnten; sie ist einfach, und es kommen alle Erzählungen davon bis auf wenige Kleinigkeiten miteinander überein; nur über die Sinnesarten der handelnden Personen sind die Meinungen verschieden und die Urteile geteilt.</w:t>
            </w:r>
          </w:p>
          <w:p>
            <w:pPr>
              <w:pStyle w:val="Textkrper"/>
              <w:spacing w:lineRule="auto" w:line="288" w:before="0" w:after="0"/>
              <w:rPr/>
            </w:pPr>
            <w:r>
              <w:rPr>
                <w:sz w:val="20"/>
                <w:szCs w:val="20"/>
              </w:rPr>
              <w:t xml:space="preserve">      </w:t>
            </w:r>
            <w:r>
              <w:rPr>
                <w:sz w:val="20"/>
                <w:szCs w:val="20"/>
              </w:rPr>
              <w:t>Was bleibt uns übrig, als dasjenige, was wir mit wiederholter</w:t>
            </w:r>
            <w:hyperlink r:id="rId2">
              <w:r>
                <w:rPr>
                  <w:rStyle w:val="Internetlink"/>
                  <w:sz w:val="20"/>
                  <w:szCs w:val="20"/>
                </w:rPr>
                <w:t>[92]</w:t>
              </w:r>
            </w:hyperlink>
            <w:r>
              <w:rPr>
                <w:sz w:val="20"/>
                <w:szCs w:val="20"/>
              </w:rPr>
              <w:t xml:space="preserve"> Mühe erfahren können, gewissenhaft zu erzählen, die von dem Abscheidenden hinterlaßnen Briefe einzuschalten und das kleinste aufgefundene Blättchen nicht gering zu achten; zumal da es so schwer ist, die eigensten, wahren Triebfedern auch nur einer einzelnen Handlung zu entdecken, wenn sie unter Menschen vorgeht, die nicht gemeiner Art sind.</w:t>
            </w:r>
          </w:p>
          <w:p>
            <w:pPr>
              <w:pStyle w:val="Textkrper"/>
              <w:spacing w:lineRule="auto" w:line="288" w:before="0" w:after="0"/>
              <w:rPr>
                <w:sz w:val="20"/>
                <w:szCs w:val="20"/>
              </w:rPr>
            </w:pPr>
            <w:r>
              <w:rPr>
                <w:sz w:val="20"/>
                <w:szCs w:val="20"/>
              </w:rPr>
              <w:t xml:space="preserve">      </w:t>
            </w:r>
            <w:r>
              <w:rPr>
                <w:sz w:val="20"/>
                <w:szCs w:val="20"/>
              </w:rPr>
              <w:t xml:space="preserve">Unmut und Unlust hatten in Werthers Seele immer tiefer Wurzel geschlagen, sich fester untereinander verschlungen und sein ganzes Wesen nach und nach eingenommen. Die Harmonie seines Geistes war völlig zerstört, eine innerliche Hitze und Heftigkeit, die alle Kräfte seiner Natur durcheinanderarbeitete, brachte die widrigsten Wirkungen hervor und ließ ihm zuletzt nur eine Ermattung übrig, aus der er noch ängstlicher empor strebte, als er mit allen Übeln bisher gekämpft hatte. Die Beängstigung seines Herzens zehrte die übrigen Kräfte seines Geistes, seine Lebhaftigkeit seinen Scharfsinn auf, er ward ein trauriger Gesellschafter, immer unglücklicher, und immer ungerechter, je unglücklicher er ward. Wenigstens sagen dies Alberts Freunde; sie behaupten, daß Werther einen reinen, ruhigen Mann, der nun eines lang gewünschten Glückes teilhaftig geworden, und sein Betragen, sich dieses Glück auch auf die Zukunft zu erhalten, nicht habe beurteilen können, er, der gleichsam mit jedem Tage sein ganzes Vermögen verzehrte, um an dem Abend zu leiden und zu darben. </w:t>
            </w:r>
          </w:p>
          <w:p>
            <w:pPr>
              <w:pStyle w:val="Normal"/>
              <w:spacing w:lineRule="auto" w:line="288"/>
              <w:jc w:val="both"/>
              <w:rPr>
                <w:rFonts w:ascii="Liberation Serif" w:hAnsi="Liberation Serif"/>
                <w:b/>
                <w:b/>
                <w:bCs/>
                <w:sz w:val="20"/>
                <w:szCs w:val="20"/>
                <w:u w:val="single"/>
              </w:rPr>
            </w:pPr>
            <w:r>
              <w:rPr>
                <w:b/>
                <w:bCs/>
                <w:sz w:val="20"/>
                <w:szCs w:val="20"/>
                <w:u w:val="single"/>
              </w:rPr>
            </w:r>
          </w:p>
        </w:tc>
      </w:tr>
    </w:tbl>
    <w:p>
      <w:pPr>
        <w:pStyle w:val="Normal"/>
        <w:jc w:val="both"/>
        <w:rPr>
          <w:rFonts w:ascii="Liberation Serif" w:hAnsi="Liberation Serif"/>
          <w:b/>
          <w:b/>
          <w:bCs/>
          <w:sz w:val="20"/>
          <w:szCs w:val="20"/>
          <w:u w:val="single"/>
        </w:rPr>
      </w:pPr>
      <w:r>
        <w:rPr>
          <w:b/>
          <w:bCs/>
          <w:sz w:val="20"/>
          <w:szCs w:val="20"/>
          <w:u w:val="single"/>
        </w:rPr>
      </w:r>
    </w:p>
    <w:p>
      <w:pPr>
        <w:pStyle w:val="Berschrift6"/>
        <w:spacing w:lineRule="auto" w:line="240" w:before="0" w:after="0"/>
        <w:jc w:val="both"/>
        <w:rPr>
          <w:rFonts w:ascii="Liberation Serif" w:hAnsi="Liberation Serif"/>
          <w:b w:val="false"/>
          <w:b w:val="false"/>
          <w:bCs w:val="false"/>
          <w:i/>
          <w:i/>
          <w:iCs/>
          <w:sz w:val="20"/>
          <w:szCs w:val="20"/>
          <w:u w:val="none"/>
        </w:rPr>
      </w:pPr>
      <w:r>
        <w:rPr>
          <w:b w:val="false"/>
          <w:bCs w:val="false"/>
          <w:i/>
          <w:iCs/>
          <w:sz w:val="20"/>
          <w:szCs w:val="20"/>
          <w:u w:val="none"/>
        </w:rPr>
        <w:t>Quelle:</w:t>
      </w:r>
    </w:p>
    <w:p>
      <w:pPr>
        <w:pStyle w:val="Berschrift6"/>
        <w:spacing w:lineRule="auto" w:line="240" w:before="0" w:after="0"/>
        <w:jc w:val="both"/>
        <w:rPr>
          <w:rFonts w:ascii="Liberation Serif" w:hAnsi="Liberation Serif"/>
          <w:b w:val="false"/>
          <w:b w:val="false"/>
          <w:bCs w:val="false"/>
          <w:sz w:val="20"/>
          <w:szCs w:val="20"/>
          <w:u w:val="none"/>
        </w:rPr>
      </w:pPr>
      <w:r>
        <w:rPr>
          <w:b w:val="false"/>
          <w:bCs w:val="false"/>
          <w:i/>
          <w:iCs/>
          <w:sz w:val="20"/>
          <w:szCs w:val="20"/>
          <w:u w:val="none"/>
        </w:rPr>
        <w:t>http://www.zeno.org/Literatur/M/Goethe,+Johann+Wolfgang/Romane/Die+Leiden+des+jungen+Werther/Zweites+Buch</w:t>
      </w:r>
      <w:r>
        <w:rPr>
          <w:b w:val="false"/>
          <w:bCs/>
          <w:i/>
          <w:iCs w:val="false"/>
          <w:caps w:val="false"/>
          <w:smallCaps w:val="false"/>
          <w:color w:val="auto"/>
          <w:spacing w:val="0"/>
          <w:sz w:val="21"/>
          <w:szCs w:val="21"/>
          <w:u w:val="none"/>
        </w:rPr>
        <w:t>,</w:t>
      </w:r>
      <w:r>
        <w:rPr>
          <w:b w:val="false"/>
          <w:bCs/>
          <w:i/>
          <w:iCs w:val="false"/>
          <w:caps w:val="false"/>
          <w:smallCaps w:val="false"/>
          <w:color w:val="auto"/>
          <w:spacing w:val="0"/>
          <w:sz w:val="20"/>
          <w:szCs w:val="20"/>
          <w:u w:val="none"/>
        </w:rPr>
        <w:t xml:space="preserve"> letzter Aufruf: </w:t>
      </w:r>
      <w:r>
        <w:rPr>
          <w:b w:val="false"/>
          <w:bCs/>
          <w:i/>
          <w:iCs w:val="false"/>
          <w:caps w:val="false"/>
          <w:smallCaps w:val="false"/>
          <w:color w:val="auto"/>
          <w:spacing w:val="0"/>
          <w:sz w:val="20"/>
          <w:szCs w:val="20"/>
          <w:u w:val="none"/>
        </w:rPr>
        <w:t>21</w:t>
      </w:r>
      <w:r>
        <w:rPr>
          <w:b w:val="false"/>
          <w:bCs/>
          <w:i/>
          <w:iCs w:val="false"/>
          <w:caps w:val="false"/>
          <w:smallCaps w:val="false"/>
          <w:color w:val="auto"/>
          <w:spacing w:val="0"/>
          <w:sz w:val="20"/>
          <w:szCs w:val="20"/>
          <w:u w:val="none"/>
        </w:rPr>
        <w:t>.3.2018</w:t>
      </w:r>
    </w:p>
    <w:p>
      <w:pPr>
        <w:pStyle w:val="Textkrper"/>
        <w:widowControl/>
        <w:spacing w:lineRule="auto" w:line="240" w:before="0" w:after="0"/>
        <w:ind w:left="0" w:right="0" w:hanging="0"/>
        <w:jc w:val="both"/>
        <w:rPr>
          <w:rFonts w:ascii="Liberation Serif" w:hAnsi="Liberation Serif"/>
          <w:b w:val="false"/>
          <w:b w:val="false"/>
          <w:bCs w:val="false"/>
          <w:i/>
          <w:i/>
          <w:iCs/>
          <w:caps w:val="false"/>
          <w:smallCaps w:val="false"/>
          <w:color w:val="000000"/>
          <w:spacing w:val="0"/>
          <w:sz w:val="20"/>
          <w:szCs w:val="20"/>
        </w:rPr>
      </w:pPr>
      <w:r>
        <w:rPr>
          <w:b w:val="false"/>
          <w:bCs w:val="false"/>
          <w:i/>
          <w:iCs/>
          <w:caps w:val="false"/>
          <w:smallCaps w:val="false"/>
          <w:color w:val="000000"/>
          <w:spacing w:val="0"/>
          <w:sz w:val="20"/>
          <w:szCs w:val="20"/>
        </w:rPr>
      </w:r>
    </w:p>
    <w:p>
      <w:pPr>
        <w:pStyle w:val="Normal"/>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t>Der fiktive Herausgeber</w:t>
      </w:r>
    </w:p>
    <w:p>
      <w:pPr>
        <w:pStyle w:val="Normal"/>
        <w:jc w:val="both"/>
        <w:rPr>
          <w:rFonts w:ascii="Liberation Serif" w:hAnsi="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t xml:space="preserve">□  </w:t>
      </w:r>
      <w:r>
        <w:rPr>
          <w:b w:val="false"/>
          <w:bCs w:val="false"/>
          <w:i w:val="false"/>
          <w:iCs w:val="false"/>
          <w:sz w:val="24"/>
          <w:szCs w:val="24"/>
        </w:rPr>
        <w:t xml:space="preserve">appelliert an den Leser… </w:t>
        <w:tab/>
        <w:tab/>
      </w:r>
      <w:r>
        <w:rPr>
          <w:rFonts w:eastAsia="Liberation Serif" w:cs="Liberation Serif"/>
          <w:b w:val="false"/>
          <w:bCs w:val="false"/>
          <w:i w:val="false"/>
          <w:iCs w:val="false"/>
          <w:sz w:val="24"/>
          <w:szCs w:val="24"/>
        </w:rPr>
        <w:t xml:space="preserve">□  </w:t>
      </w:r>
      <w:r>
        <w:rPr>
          <w:b w:val="false"/>
          <w:bCs w:val="false"/>
          <w:i w:val="false"/>
          <w:iCs w:val="false"/>
          <w:sz w:val="24"/>
          <w:szCs w:val="24"/>
        </w:rPr>
        <w:t>begründet, warum…</w:t>
        <w:tab/>
      </w:r>
      <w:r>
        <w:rPr>
          <w:rFonts w:eastAsia="Liberation Serif" w:cs="Liberation Serif"/>
          <w:b w:val="false"/>
          <w:bCs w:val="false"/>
          <w:i w:val="false"/>
          <w:iCs w:val="false"/>
          <w:sz w:val="24"/>
          <w:szCs w:val="24"/>
        </w:rPr>
        <w:t xml:space="preserve">□  </w:t>
      </w:r>
      <w:r>
        <w:rPr>
          <w:b w:val="false"/>
          <w:bCs w:val="false"/>
          <w:i w:val="false"/>
          <w:iCs w:val="false"/>
          <w:sz w:val="24"/>
          <w:szCs w:val="24"/>
        </w:rPr>
        <w:t xml:space="preserve">bewertet die Figur </w:t>
      </w:r>
    </w:p>
    <w:p>
      <w:pPr>
        <w:pStyle w:val="Normal"/>
        <w:jc w:val="both"/>
        <w:rPr>
          <w:rFonts w:ascii="Liberation Serif" w:hAnsi="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t xml:space="preserve">□  </w:t>
      </w:r>
      <w:r>
        <w:rPr>
          <w:b w:val="false"/>
          <w:bCs w:val="false"/>
          <w:i w:val="false"/>
          <w:iCs w:val="false"/>
          <w:sz w:val="24"/>
          <w:szCs w:val="24"/>
        </w:rPr>
        <w:t>drückt (sein Bedauern / seine Bewunderung / seine Entrüstung usw.) aus</w:t>
      </w:r>
    </w:p>
    <w:p>
      <w:pPr>
        <w:pStyle w:val="Normal"/>
        <w:jc w:val="both"/>
        <w:rPr>
          <w:rFonts w:ascii="Liberation Serif" w:hAnsi="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t xml:space="preserve">□  </w:t>
      </w:r>
      <w:r>
        <w:rPr>
          <w:b w:val="false"/>
          <w:bCs w:val="false"/>
          <w:i w:val="false"/>
          <w:iCs w:val="false"/>
          <w:sz w:val="24"/>
          <w:szCs w:val="24"/>
        </w:rPr>
        <w:t>hinterfragt / stellt in Frage…</w:t>
        <w:tab/>
      </w:r>
      <w:r>
        <w:rPr>
          <w:rFonts w:eastAsia="Liberation Serif" w:cs="Liberation Serif"/>
          <w:b w:val="false"/>
          <w:bCs w:val="false"/>
          <w:i w:val="false"/>
          <w:iCs w:val="false"/>
          <w:sz w:val="24"/>
          <w:szCs w:val="24"/>
        </w:rPr>
        <w:t xml:space="preserve">□  </w:t>
      </w:r>
      <w:r>
        <w:rPr>
          <w:b w:val="false"/>
          <w:bCs w:val="false"/>
          <w:i w:val="false"/>
          <w:iCs w:val="false"/>
          <w:sz w:val="24"/>
          <w:szCs w:val="24"/>
        </w:rPr>
        <w:t>kommentiert</w:t>
        <w:tab/>
      </w:r>
      <w:r>
        <w:rPr>
          <w:rFonts w:eastAsia="Liberation Serif" w:cs="Liberation Serif"/>
          <w:b w:val="false"/>
          <w:bCs w:val="false"/>
          <w:i w:val="false"/>
          <w:iCs w:val="false"/>
          <w:sz w:val="24"/>
          <w:szCs w:val="24"/>
        </w:rPr>
        <w:t xml:space="preserve">□  </w:t>
      </w:r>
      <w:r>
        <w:rPr>
          <w:b w:val="false"/>
          <w:bCs w:val="false"/>
          <w:i w:val="false"/>
          <w:iCs w:val="false"/>
          <w:sz w:val="24"/>
          <w:szCs w:val="24"/>
        </w:rPr>
        <w:t>macht einen Zeitsprung</w:t>
      </w:r>
    </w:p>
    <w:p>
      <w:pPr>
        <w:pStyle w:val="Normal"/>
        <w:jc w:val="both"/>
        <w:rPr>
          <w:rFonts w:ascii="Liberation Serif" w:hAnsi="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t xml:space="preserve">□  </w:t>
      </w:r>
      <w:r>
        <w:rPr>
          <w:b w:val="false"/>
          <w:bCs w:val="false"/>
          <w:i w:val="false"/>
          <w:iCs w:val="false"/>
          <w:sz w:val="24"/>
          <w:szCs w:val="24"/>
        </w:rPr>
        <w:t>rafft / fasst … kurz zusammen</w:t>
        <w:tab/>
      </w:r>
      <w:r>
        <w:rPr>
          <w:rFonts w:eastAsia="Liberation Serif" w:cs="Liberation Serif"/>
          <w:b w:val="false"/>
          <w:bCs w:val="false"/>
          <w:i w:val="false"/>
          <w:iCs w:val="false"/>
          <w:sz w:val="24"/>
          <w:szCs w:val="24"/>
        </w:rPr>
        <w:t xml:space="preserve">□  </w:t>
      </w:r>
      <w:r>
        <w:rPr>
          <w:b w:val="false"/>
          <w:bCs w:val="false"/>
          <w:i w:val="false"/>
          <w:iCs w:val="false"/>
          <w:sz w:val="24"/>
          <w:szCs w:val="24"/>
        </w:rPr>
        <w:t xml:space="preserve">verbürgt sich für / versichert …  </w:t>
      </w:r>
    </w:p>
    <w:p>
      <w:pPr>
        <w:pStyle w:val="Normal"/>
        <w:jc w:val="both"/>
        <w:rPr>
          <w:rFonts w:ascii="Liberation Serif" w:hAnsi="Liberation Serif"/>
          <w:b w:val="false"/>
          <w:b w:val="false"/>
          <w:bCs w:val="false"/>
          <w:i/>
          <w:i/>
          <w:iCs/>
          <w:sz w:val="24"/>
          <w:szCs w:val="24"/>
        </w:rPr>
      </w:pPr>
      <w:r>
        <w:rPr>
          <w:b w:val="false"/>
          <w:bCs w:val="false"/>
          <w:i/>
          <w:iCs/>
          <w:sz w:val="24"/>
          <w:szCs w:val="24"/>
        </w:rPr>
      </w:r>
    </w:p>
    <w:p>
      <w:pPr>
        <w:pStyle w:val="Normal"/>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t xml:space="preserve"> </w:t>
      </w:r>
    </w:p>
    <w:p>
      <w:pPr>
        <w:pStyle w:val="Normal"/>
        <w:numPr>
          <w:ilvl w:val="0"/>
          <w:numId w:val="2"/>
        </w:numPr>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t>Sind solche Illokutionen bei auktorialem und personalem Erzählen gleicherma</w:t>
      </w:r>
      <w:r>
        <w:rPr>
          <w:b w:val="false"/>
          <w:bCs w:val="false"/>
          <w:i w:val="false"/>
          <w:iCs w:val="false"/>
          <w:sz w:val="24"/>
          <w:szCs w:val="24"/>
        </w:rPr>
        <w:t>ß</w:t>
      </w:r>
      <w:r>
        <w:rPr>
          <w:b w:val="false"/>
          <w:bCs w:val="false"/>
          <w:i w:val="false"/>
          <w:iCs w:val="false"/>
          <w:sz w:val="24"/>
          <w:szCs w:val="24"/>
        </w:rPr>
        <w:t>en möglich?</w:t>
      </w:r>
    </w:p>
    <w:p>
      <w:pPr>
        <w:pStyle w:val="Normal"/>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numPr>
          <w:ilvl w:val="0"/>
          <w:numId w:val="2"/>
        </w:numPr>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t>Nicht zuletzt kann der Erzähler – wie ein echter Mensch auch – gewisse Sprechakte, die man als Empfänger eigentlich erwartet, auch gerade unterlassen, um damit eine Wirkung zu erzielen. Betrachte die Schlusssätze des fiktiven Herausgebers.</w:t>
      </w:r>
    </w:p>
    <w:p>
      <w:pPr>
        <w:pStyle w:val="Normal"/>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jc w:val="both"/>
        <w:rPr>
          <w:rFonts w:ascii="Liberation Serif" w:hAnsi="Liberation Serif"/>
          <w:b w:val="false"/>
          <w:b w:val="false"/>
          <w:bCs w:val="false"/>
          <w:i w:val="false"/>
          <w:i w:val="false"/>
          <w:iCs w:val="false"/>
          <w:sz w:val="20"/>
          <w:szCs w:val="20"/>
          <w:u w:val="single"/>
        </w:rPr>
      </w:pPr>
      <w:r>
        <w:rPr>
          <w:b w:val="false"/>
          <w:bCs w:val="false"/>
          <w:i w:val="false"/>
          <w:iCs w:val="false"/>
          <w:sz w:val="20"/>
          <w:szCs w:val="20"/>
          <w:u w:val="single"/>
        </w:rPr>
        <w:t>Auszug 3:</w:t>
      </w:r>
    </w:p>
    <w:p>
      <w:pPr>
        <w:pStyle w:val="Normal"/>
        <w:jc w:val="both"/>
        <w:rPr>
          <w:rFonts w:ascii="Liberation Serif" w:hAnsi="Liberation Serif"/>
          <w:b w:val="false"/>
          <w:b w:val="false"/>
          <w:bCs w:val="false"/>
          <w:i w:val="false"/>
          <w:i w:val="false"/>
          <w:iCs w:val="false"/>
          <w:sz w:val="20"/>
          <w:szCs w:val="20"/>
          <w:u w:val="single"/>
        </w:rPr>
      </w:pPr>
      <w:r>
        <w:rPr>
          <w:b w:val="false"/>
          <w:bCs w:val="false"/>
          <w:i w:val="false"/>
          <w:iCs w:val="false"/>
          <w:sz w:val="20"/>
          <w:szCs w:val="20"/>
          <w:u w:val="single"/>
        </w:rPr>
      </w:r>
    </w:p>
    <w:p>
      <w:pPr>
        <w:pStyle w:val="Normal"/>
        <w:spacing w:lineRule="auto" w:line="288"/>
        <w:jc w:val="both"/>
        <w:rPr>
          <w:rFonts w:ascii="Liberation Serif" w:hAnsi="Liberation Serif"/>
          <w:b w:val="false"/>
          <w:b w:val="false"/>
          <w:bCs w:val="false"/>
          <w:i w:val="false"/>
          <w:i w:val="false"/>
          <w:iCs w:val="false"/>
          <w:sz w:val="20"/>
          <w:szCs w:val="20"/>
          <w:u w:val="none"/>
        </w:rPr>
      </w:pPr>
      <w:r>
        <w:rPr>
          <w:b w:val="false"/>
          <w:bCs w:val="false"/>
          <w:i w:val="false"/>
          <w:iCs w:val="false"/>
          <w:sz w:val="20"/>
          <w:szCs w:val="20"/>
          <w:u w:val="none"/>
        </w:rPr>
        <w:t>Um zwölfe mittags starb er. Die Gegenwart des Amtmannes und seine Anstalten tuschten einen Auflauf. Nachts gegen eilfe ließ er ihn an die Stätte begraben, die er sich erwählt hatte. Der Alte folgte der Leiche und die Söhne, Albert vermocht's nicht. Man fürchtete für Lottens Leben. Handwerker trugen ihn. Kein Geistlicher hat ihn begleitet.</w:t>
      </w:r>
    </w:p>
    <w:p>
      <w:pPr>
        <w:pStyle w:val="Normal"/>
        <w:widowControl/>
        <w:ind w:left="0" w:right="0" w:hanging="0"/>
        <w:jc w:val="both"/>
        <w:rPr>
          <w:rFonts w:ascii="Liberation Serif" w:hAnsi="Liberation Serif"/>
          <w:b w:val="false"/>
          <w:i/>
          <w:i/>
          <w:iCs/>
          <w:color w:val="000000"/>
          <w:spacing w:val="0"/>
          <w:sz w:val="20"/>
          <w:szCs w:val="20"/>
        </w:rPr>
      </w:pPr>
      <w:r>
        <w:rPr>
          <w:b w:val="false"/>
          <w:i/>
          <w:iCs/>
          <w:color w:val="000000"/>
          <w:spacing w:val="0"/>
          <w:sz w:val="20"/>
          <w:szCs w:val="20"/>
        </w:rPr>
      </w:r>
    </w:p>
    <w:p>
      <w:pPr>
        <w:pStyle w:val="Normal"/>
        <w:widowControl/>
        <w:ind w:left="0" w:right="0" w:hanging="0"/>
        <w:jc w:val="both"/>
        <w:rPr>
          <w:rFonts w:ascii="Liberation Serif" w:hAnsi="Liberation Serif"/>
          <w:b w:val="false"/>
          <w:i/>
          <w:i/>
          <w:iCs/>
          <w:color w:val="000000"/>
          <w:spacing w:val="0"/>
          <w:sz w:val="20"/>
          <w:szCs w:val="20"/>
        </w:rPr>
      </w:pPr>
      <w:r>
        <w:rPr>
          <w:b w:val="false"/>
          <w:i/>
          <w:iCs/>
          <w:color w:val="000000"/>
          <w:spacing w:val="0"/>
          <w:sz w:val="20"/>
          <w:szCs w:val="20"/>
        </w:rPr>
        <w:t>Quelle:</w:t>
      </w:r>
    </w:p>
    <w:p>
      <w:pPr>
        <w:pStyle w:val="Normal"/>
        <w:widowControl/>
        <w:ind w:left="0" w:right="0" w:hanging="0"/>
        <w:jc w:val="both"/>
        <w:rPr>
          <w:rFonts w:ascii="Liberation Serif" w:hAnsi="Liberation Serif"/>
          <w:b w:val="false"/>
          <w:i/>
          <w:i/>
          <w:iCs/>
          <w:color w:val="000000"/>
          <w:spacing w:val="0"/>
          <w:sz w:val="20"/>
          <w:szCs w:val="20"/>
        </w:rPr>
      </w:pPr>
      <w:r>
        <w:rPr>
          <w:b w:val="false"/>
          <w:i/>
          <w:iCs/>
          <w:color w:val="000000"/>
          <w:spacing w:val="0"/>
          <w:sz w:val="20"/>
          <w:szCs w:val="20"/>
        </w:rPr>
        <w:t>http://www.zeno.org/Literatur/M/Goethe,+Johann+Wolfgang/Romane/Die+Leiden+des+jungen+Werther/Zweites+Buch, letzter Aufruf: 21.3.2018</w:t>
      </w:r>
    </w:p>
    <w:p>
      <w:pPr>
        <w:pStyle w:val="Normal"/>
        <w:widowControl/>
        <w:ind w:left="0" w:right="0" w:hanging="0"/>
        <w:jc w:val="both"/>
        <w:rPr>
          <w:b/>
          <w:bCs/>
          <w:caps w:val="false"/>
          <w:smallCaps w:val="false"/>
          <w:color w:val="auto"/>
          <w:spacing w:val="0"/>
          <w:u w:val="none"/>
        </w:rPr>
      </w:pPr>
      <w:r>
        <w:rPr>
          <w:b w:val="false"/>
          <w:i/>
          <w:iCs w:val="false"/>
          <w:color w:val="000000"/>
          <w:spacing w:val="30"/>
          <w:sz w:val="20"/>
          <w:szCs w:val="20"/>
        </w:rPr>
      </w:r>
    </w:p>
    <w:p>
      <w:pPr>
        <w:pStyle w:val="Normal"/>
        <w:widowControl/>
        <w:ind w:left="0" w:right="0" w:hanging="0"/>
        <w:jc w:val="both"/>
        <w:rPr>
          <w:rFonts w:ascii="Liberation Serif" w:hAnsi="Liberation Serif"/>
          <w:b w:val="false"/>
          <w:i w:val="false"/>
          <w:i w:val="false"/>
          <w:iCs w:val="false"/>
          <w:color w:val="000000"/>
          <w:spacing w:val="0"/>
          <w:sz w:val="20"/>
          <w:szCs w:val="20"/>
        </w:rPr>
      </w:pPr>
      <w:r>
        <w:rPr>
          <w:b w:val="false"/>
          <w:i w:val="false"/>
          <w:iCs w:val="false"/>
          <w:color w:val="000000"/>
          <w:spacing w:val="0"/>
          <w:sz w:val="20"/>
          <w:szCs w:val="20"/>
        </w:rPr>
      </w:r>
    </w:p>
    <w:p>
      <w:pPr>
        <w:pStyle w:val="Normal"/>
        <w:numPr>
          <w:ilvl w:val="0"/>
          <w:numId w:val="4"/>
        </w:numPr>
        <w:jc w:val="both"/>
        <w:rPr/>
      </w:pPr>
      <w:r>
        <w:rPr>
          <w:b w:val="false"/>
          <w:bCs w:val="false"/>
          <w:i w:val="false"/>
          <w:iCs w:val="false"/>
          <w:sz w:val="24"/>
          <w:szCs w:val="24"/>
        </w:rPr>
        <w:t xml:space="preserve">Welche Illokution vollzieht der Erzähler hier, welche von denen, die man (nach seinem bisherigen Erzählverhalten hätte erwarten können), unterlässt er? </w:t>
      </w:r>
      <w:r>
        <w:rPr>
          <w:b w:val="false"/>
          <w:bCs w:val="false"/>
          <w:i w:val="false"/>
          <w:iCs w:val="false"/>
          <w:sz w:val="24"/>
          <w:szCs w:val="24"/>
        </w:rPr>
        <w:t>W</w:t>
      </w:r>
      <w:r>
        <w:rPr>
          <w:b w:val="false"/>
          <w:bCs w:val="false"/>
          <w:i w:val="false"/>
          <w:iCs w:val="false"/>
          <w:sz w:val="24"/>
          <w:szCs w:val="24"/>
        </w:rPr>
        <w:t xml:space="preserve">elche Wirkung erzielt dies beim Leser? </w:t>
      </w:r>
    </w:p>
    <w:p>
      <w:pPr>
        <w:pStyle w:val="Normal"/>
        <w:numPr>
          <w:ilvl w:val="0"/>
          <w:numId w:val="0"/>
        </w:numPr>
        <w:ind w:left="720" w:hanging="0"/>
        <w:jc w:val="both"/>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numPr>
          <w:ilvl w:val="0"/>
          <w:numId w:val="5"/>
        </w:numPr>
        <w:jc w:val="both"/>
        <w:rPr/>
      </w:pPr>
      <w:r>
        <w:rPr>
          <w:rFonts w:eastAsia="Times New Roman" w:cs="Times New Roman"/>
          <w:b w:val="false"/>
          <w:bCs w:val="false"/>
          <w:i w:val="false"/>
          <w:iCs w:val="false"/>
          <w:sz w:val="24"/>
          <w:szCs w:val="24"/>
        </w:rPr>
        <w:t>Inwiefern unterstützen Stil und Satzbau die Wirkung dieser Schlusssätze?</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pStyle w:val="Berschrift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i w:val="false"/>
        <w:iCs w:val="false"/>
      </w:rPr>
    </w:lvl>
    <w:lvl w:ilvl="1">
      <w:start w:val="1"/>
      <w:numFmt w:val="decimal"/>
      <w:lvlText w:val="%2."/>
      <w:lvlJc w:val="left"/>
      <w:pPr>
        <w:tabs>
          <w:tab w:val="num" w:pos="1080"/>
        </w:tabs>
        <w:ind w:left="1080" w:hanging="360"/>
      </w:pPr>
      <w:rPr>
        <w:i w:val="false"/>
        <w:iCs w:val="false"/>
      </w:rPr>
    </w:lvl>
    <w:lvl w:ilvl="2">
      <w:start w:val="1"/>
      <w:numFmt w:val="decimal"/>
      <w:lvlText w:val="%3."/>
      <w:lvlJc w:val="left"/>
      <w:pPr>
        <w:tabs>
          <w:tab w:val="num" w:pos="1440"/>
        </w:tabs>
        <w:ind w:left="1440" w:hanging="360"/>
      </w:pPr>
      <w:rPr>
        <w:i w:val="false"/>
        <w:iCs w:val="false"/>
      </w:rPr>
    </w:lvl>
    <w:lvl w:ilvl="3">
      <w:start w:val="1"/>
      <w:numFmt w:val="decimal"/>
      <w:lvlText w:val="%4."/>
      <w:lvlJc w:val="left"/>
      <w:pPr>
        <w:tabs>
          <w:tab w:val="num" w:pos="1800"/>
        </w:tabs>
        <w:ind w:left="1800" w:hanging="360"/>
      </w:pPr>
      <w:rPr>
        <w:i w:val="false"/>
        <w:iCs w:val="false"/>
      </w:rPr>
    </w:lvl>
    <w:lvl w:ilvl="4">
      <w:start w:val="1"/>
      <w:numFmt w:val="decimal"/>
      <w:lvlText w:val="%5."/>
      <w:lvlJc w:val="left"/>
      <w:pPr>
        <w:tabs>
          <w:tab w:val="num" w:pos="2160"/>
        </w:tabs>
        <w:ind w:left="2160" w:hanging="360"/>
      </w:pPr>
      <w:rPr>
        <w:i w:val="false"/>
        <w:iCs w:val="false"/>
      </w:rPr>
    </w:lvl>
    <w:lvl w:ilvl="5">
      <w:start w:val="1"/>
      <w:numFmt w:val="decimal"/>
      <w:lvlText w:val="%6."/>
      <w:lvlJc w:val="left"/>
      <w:pPr>
        <w:tabs>
          <w:tab w:val="num" w:pos="2520"/>
        </w:tabs>
        <w:ind w:left="2520" w:hanging="360"/>
      </w:pPr>
      <w:rPr>
        <w:i w:val="false"/>
        <w:iCs w:val="false"/>
      </w:rPr>
    </w:lvl>
    <w:lvl w:ilvl="6">
      <w:start w:val="1"/>
      <w:numFmt w:val="decimal"/>
      <w:lvlText w:val="%7."/>
      <w:lvlJc w:val="left"/>
      <w:pPr>
        <w:tabs>
          <w:tab w:val="num" w:pos="2880"/>
        </w:tabs>
        <w:ind w:left="2880" w:hanging="360"/>
      </w:pPr>
      <w:rPr>
        <w:i w:val="false"/>
        <w:iCs w:val="false"/>
      </w:rPr>
    </w:lvl>
    <w:lvl w:ilvl="7">
      <w:start w:val="1"/>
      <w:numFmt w:val="decimal"/>
      <w:lvlText w:val="%8."/>
      <w:lvlJc w:val="left"/>
      <w:pPr>
        <w:tabs>
          <w:tab w:val="num" w:pos="3240"/>
        </w:tabs>
        <w:ind w:left="3240" w:hanging="360"/>
      </w:pPr>
      <w:rPr>
        <w:i w:val="false"/>
        <w:iCs w:val="false"/>
      </w:rPr>
    </w:lvl>
    <w:lvl w:ilvl="8">
      <w:start w:val="1"/>
      <w:numFmt w:val="decimal"/>
      <w:lvlText w:val="%9."/>
      <w:lvlJc w:val="left"/>
      <w:pPr>
        <w:tabs>
          <w:tab w:val="num" w:pos="3600"/>
        </w:tabs>
        <w:ind w:left="3600" w:hanging="360"/>
      </w:pPr>
      <w:rPr>
        <w:i w:val="false"/>
        <w:iCs w:val="false"/>
      </w:rPr>
    </w:lvl>
  </w:abstractNum>
  <w:abstractNum w:abstractNumId="3">
    <w:lvl w:ilvl="0">
      <w:start w:val="1"/>
      <w:numFmt w:val="decimal"/>
      <w:lvlText w:val="%1."/>
      <w:lvlJc w:val="left"/>
      <w:pPr>
        <w:tabs>
          <w:tab w:val="num" w:pos="720"/>
        </w:tabs>
        <w:ind w:left="720" w:hanging="360"/>
      </w:pPr>
      <w:rPr>
        <w:i w:val="false"/>
        <w:iCs w:val="false"/>
      </w:rPr>
    </w:lvl>
    <w:lvl w:ilvl="1">
      <w:start w:val="1"/>
      <w:numFmt w:val="decimal"/>
      <w:lvlText w:val="%2."/>
      <w:lvlJc w:val="left"/>
      <w:pPr>
        <w:tabs>
          <w:tab w:val="num" w:pos="1080"/>
        </w:tabs>
        <w:ind w:left="1080" w:hanging="360"/>
      </w:pPr>
      <w:rPr>
        <w:i w:val="false"/>
        <w:iCs w:val="false"/>
      </w:rPr>
    </w:lvl>
    <w:lvl w:ilvl="2">
      <w:start w:val="1"/>
      <w:numFmt w:val="decimal"/>
      <w:lvlText w:val="%3."/>
      <w:lvlJc w:val="left"/>
      <w:pPr>
        <w:tabs>
          <w:tab w:val="num" w:pos="1440"/>
        </w:tabs>
        <w:ind w:left="1440" w:hanging="360"/>
      </w:pPr>
      <w:rPr>
        <w:i w:val="false"/>
        <w:iCs w:val="false"/>
      </w:rPr>
    </w:lvl>
    <w:lvl w:ilvl="3">
      <w:start w:val="1"/>
      <w:numFmt w:val="decimal"/>
      <w:lvlText w:val="%4."/>
      <w:lvlJc w:val="left"/>
      <w:pPr>
        <w:tabs>
          <w:tab w:val="num" w:pos="1800"/>
        </w:tabs>
        <w:ind w:left="1800" w:hanging="360"/>
      </w:pPr>
      <w:rPr>
        <w:i w:val="false"/>
        <w:iCs w:val="false"/>
      </w:rPr>
    </w:lvl>
    <w:lvl w:ilvl="4">
      <w:start w:val="1"/>
      <w:numFmt w:val="decimal"/>
      <w:lvlText w:val="%5."/>
      <w:lvlJc w:val="left"/>
      <w:pPr>
        <w:tabs>
          <w:tab w:val="num" w:pos="2160"/>
        </w:tabs>
        <w:ind w:left="2160" w:hanging="360"/>
      </w:pPr>
      <w:rPr>
        <w:i w:val="false"/>
        <w:iCs w:val="false"/>
      </w:rPr>
    </w:lvl>
    <w:lvl w:ilvl="5">
      <w:start w:val="1"/>
      <w:numFmt w:val="decimal"/>
      <w:lvlText w:val="%6."/>
      <w:lvlJc w:val="left"/>
      <w:pPr>
        <w:tabs>
          <w:tab w:val="num" w:pos="2520"/>
        </w:tabs>
        <w:ind w:left="2520" w:hanging="360"/>
      </w:pPr>
      <w:rPr>
        <w:i w:val="false"/>
        <w:iCs w:val="false"/>
      </w:rPr>
    </w:lvl>
    <w:lvl w:ilvl="6">
      <w:start w:val="1"/>
      <w:numFmt w:val="decimal"/>
      <w:lvlText w:val="%7."/>
      <w:lvlJc w:val="left"/>
      <w:pPr>
        <w:tabs>
          <w:tab w:val="num" w:pos="2880"/>
        </w:tabs>
        <w:ind w:left="2880" w:hanging="360"/>
      </w:pPr>
      <w:rPr>
        <w:i w:val="false"/>
        <w:iCs w:val="false"/>
      </w:rPr>
    </w:lvl>
    <w:lvl w:ilvl="7">
      <w:start w:val="1"/>
      <w:numFmt w:val="decimal"/>
      <w:lvlText w:val="%8."/>
      <w:lvlJc w:val="left"/>
      <w:pPr>
        <w:tabs>
          <w:tab w:val="num" w:pos="3240"/>
        </w:tabs>
        <w:ind w:left="3240" w:hanging="360"/>
      </w:pPr>
      <w:rPr>
        <w:i w:val="false"/>
        <w:iCs w:val="false"/>
      </w:rPr>
    </w:lvl>
    <w:lvl w:ilvl="8">
      <w:start w:val="1"/>
      <w:numFmt w:val="decimal"/>
      <w:lvlText w:val="%9."/>
      <w:lvlJc w:val="left"/>
      <w:pPr>
        <w:tabs>
          <w:tab w:val="num" w:pos="3600"/>
        </w:tabs>
        <w:ind w:left="3600" w:hanging="360"/>
      </w:pPr>
      <w:rPr>
        <w:i w:val="false"/>
        <w:iCs w:val="false"/>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de-DE" w:eastAsia="zh-CN" w:bidi="hi-IN"/>
    </w:rPr>
  </w:style>
  <w:style w:type="paragraph" w:styleId="Berschrift2">
    <w:name w:val="Heading 2"/>
    <w:basedOn w:val="Berschrift"/>
    <w:next w:val="Textkrper"/>
    <w:qFormat/>
    <w:pPr>
      <w:numPr>
        <w:ilvl w:val="1"/>
        <w:numId w:val="1"/>
      </w:numPr>
      <w:bidi w:val="0"/>
      <w:outlineLvl w:val="1"/>
      <w:outlineLvl w:val="1"/>
    </w:pPr>
    <w:rPr>
      <w:b/>
      <w:bCs/>
      <w:i w:val="false"/>
      <w:iCs/>
      <w:sz w:val="32"/>
      <w:szCs w:val="28"/>
    </w:rPr>
  </w:style>
  <w:style w:type="paragraph" w:styleId="Berschrift6">
    <w:name w:val="Heading 6"/>
    <w:basedOn w:val="Berschrift"/>
    <w:next w:val="Textkrper"/>
    <w:qFormat/>
    <w:pPr>
      <w:numPr>
        <w:ilvl w:val="0"/>
        <w:numId w:val="0"/>
      </w:numPr>
      <w:spacing w:before="60" w:after="60"/>
      <w:outlineLvl w:val="5"/>
    </w:pPr>
    <w:rPr>
      <w:rFonts w:ascii="Liberation Serif" w:hAnsi="Liberation Serif" w:eastAsia="Noto Sans CJK SC Regular" w:cs="FreeSans"/>
      <w:b/>
      <w:bCs/>
      <w:sz w:val="14"/>
      <w:szCs w:val="14"/>
    </w:rPr>
  </w:style>
  <w:style w:type="character" w:styleId="Nummerierungszeichen">
    <w:name w:val="Nummerierungszeichen"/>
    <w:qFormat/>
    <w:rPr>
      <w:i w:val="false"/>
      <w:iCs w:val="false"/>
    </w:rPr>
  </w:style>
  <w:style w:type="character" w:styleId="Internetlink">
    <w:name w:val="Internetlink"/>
    <w:rPr>
      <w:color w:val="000080"/>
      <w:u w:val="single"/>
      <w:lang w:val="zxx" w:eastAsia="zxx" w:bidi="zxx"/>
    </w:rPr>
  </w:style>
  <w:style w:type="character" w:styleId="BesuchterInternetlink">
    <w:name w:val="Besuchter Internetlink"/>
    <w:rPr>
      <w:color w:val="80000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TabellenInhalt">
    <w:name w:val="Tabellen Inhalt"/>
    <w:basedOn w:val="Normal"/>
    <w:qFormat/>
    <w:pPr>
      <w:suppressLineNumbers/>
      <w:bidi w:val="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eno.org/Literatur/L/Goethe-HA+Bd.+6"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LibreOffice/5.1.6.2$Linux_X86_64 LibreOffice_project/10m0$Build-2</Application>
  <Pages>2</Pages>
  <Words>713</Words>
  <Characters>4306</Characters>
  <CharactersWithSpaces>5038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2018-02-17T17:28:41Z</dcterms:created>
  <dc:creator/>
  <dc:description/>
  <dc:language>de-DE</dc:language>
  <cp:lastModifiedBy/>
  <dcterms:modified xsi:type="dcterms:W3CDTF">2018-03-21T14:34:19Z</dcterms:modified>
  <cp:revision>10</cp:revision>
  <dc:subject/>
  <dc:title/>
</cp:coreProperties>
</file>