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5C11D" w14:textId="4A253EB8" w:rsidR="006127BD" w:rsidRPr="000E7345" w:rsidRDefault="00C633B3" w:rsidP="000E734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7345">
        <w:rPr>
          <w:rFonts w:ascii="Times New Roman" w:hAnsi="Times New Roman" w:cs="Times New Roman"/>
          <w:b/>
          <w:sz w:val="28"/>
          <w:szCs w:val="24"/>
        </w:rPr>
        <w:t xml:space="preserve">Vertiefungskurs Sprache </w:t>
      </w:r>
      <w:r w:rsidR="001F79FE">
        <w:rPr>
          <w:rFonts w:ascii="Times New Roman" w:hAnsi="Times New Roman" w:cs="Times New Roman"/>
          <w:b/>
          <w:sz w:val="28"/>
          <w:szCs w:val="24"/>
        </w:rPr>
        <w:t>–</w:t>
      </w:r>
      <w:r w:rsidR="006909D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E7345">
        <w:rPr>
          <w:rFonts w:ascii="Times New Roman" w:hAnsi="Times New Roman" w:cs="Times New Roman"/>
          <w:b/>
          <w:sz w:val="28"/>
          <w:szCs w:val="24"/>
        </w:rPr>
        <w:t>Gesamtplanung für die vier Kurshalbjahre</w:t>
      </w:r>
      <w:r w:rsidR="001F79FE">
        <w:rPr>
          <w:rFonts w:ascii="Times New Roman" w:hAnsi="Times New Roman" w:cs="Times New Roman"/>
          <w:b/>
          <w:sz w:val="28"/>
          <w:szCs w:val="24"/>
        </w:rPr>
        <w:t xml:space="preserve"> (mit dem Schwerpunkt Pragmatik in HJ1 und HJ2)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103"/>
        <w:gridCol w:w="5385"/>
        <w:gridCol w:w="4962"/>
        <w:gridCol w:w="3902"/>
      </w:tblGrid>
      <w:tr w:rsidR="000E7345" w:rsidRPr="000E7345" w14:paraId="245C56E6" w14:textId="77777777" w:rsidTr="000E7345">
        <w:tc>
          <w:tcPr>
            <w:tcW w:w="359" w:type="pct"/>
            <w:shd w:val="clear" w:color="auto" w:fill="A6A6A6" w:themeFill="background1" w:themeFillShade="A6"/>
          </w:tcPr>
          <w:p w14:paraId="476E4FF9" w14:textId="77777777" w:rsidR="00C633B3" w:rsidRPr="000E7345" w:rsidRDefault="000E7345" w:rsidP="007B76E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HJ</w:t>
            </w:r>
          </w:p>
        </w:tc>
        <w:tc>
          <w:tcPr>
            <w:tcW w:w="1754" w:type="pct"/>
            <w:shd w:val="clear" w:color="auto" w:fill="A6A6A6" w:themeFill="background1" w:themeFillShade="A6"/>
          </w:tcPr>
          <w:p w14:paraId="6DFEE682" w14:textId="77777777" w:rsidR="00C633B3" w:rsidRPr="000E7345" w:rsidRDefault="00C633B3" w:rsidP="007B76E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b/>
                <w:sz w:val="24"/>
                <w:szCs w:val="24"/>
              </w:rPr>
              <w:t>Inhalte</w:t>
            </w:r>
          </w:p>
        </w:tc>
        <w:tc>
          <w:tcPr>
            <w:tcW w:w="1616" w:type="pct"/>
            <w:shd w:val="clear" w:color="auto" w:fill="A6A6A6" w:themeFill="background1" w:themeFillShade="A6"/>
          </w:tcPr>
          <w:p w14:paraId="66DE0E5F" w14:textId="77777777" w:rsidR="00C633B3" w:rsidRPr="000E7345" w:rsidRDefault="003E02BB" w:rsidP="007B76E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b/>
                <w:sz w:val="24"/>
                <w:szCs w:val="24"/>
              </w:rPr>
              <w:t>zentrale Ziele des Unterrichts bzw. zu vermittelnde Kompetenzen</w:t>
            </w:r>
          </w:p>
        </w:tc>
        <w:tc>
          <w:tcPr>
            <w:tcW w:w="1271" w:type="pct"/>
            <w:shd w:val="clear" w:color="auto" w:fill="A6A6A6" w:themeFill="background1" w:themeFillShade="A6"/>
          </w:tcPr>
          <w:p w14:paraId="6FDA4A2B" w14:textId="77777777" w:rsidR="00C633B3" w:rsidRPr="000E7345" w:rsidRDefault="00C633B3" w:rsidP="007B76E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b/>
                <w:sz w:val="24"/>
                <w:szCs w:val="24"/>
              </w:rPr>
              <w:t>Leistungsbeurteilung und Gewichtung</w:t>
            </w:r>
            <w:r w:rsidR="003E02BB" w:rsidRPr="000E7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E7345" w:rsidRPr="000E7345" w14:paraId="52F6D0F0" w14:textId="77777777" w:rsidTr="000E7345">
        <w:tc>
          <w:tcPr>
            <w:tcW w:w="359" w:type="pct"/>
          </w:tcPr>
          <w:p w14:paraId="057E7207" w14:textId="77777777" w:rsidR="00C633B3" w:rsidRPr="000E7345" w:rsidRDefault="00C633B3" w:rsidP="000E7345">
            <w:p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b/>
                <w:sz w:val="24"/>
                <w:szCs w:val="24"/>
              </w:rPr>
              <w:t>1 und 2</w:t>
            </w:r>
          </w:p>
        </w:tc>
        <w:tc>
          <w:tcPr>
            <w:tcW w:w="1754" w:type="pct"/>
          </w:tcPr>
          <w:p w14:paraId="5EE91A0F" w14:textId="4CD9A866" w:rsidR="00C633B3" w:rsidRPr="000E7345" w:rsidRDefault="00C633B3" w:rsidP="000E7345">
            <w:p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B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Einführung „Phänomen Sprache“</w:t>
            </w:r>
            <w:r w:rsidR="008D5BC4" w:rsidRPr="008D5B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B013B">
              <w:rPr>
                <w:rFonts w:ascii="Times New Roman" w:hAnsi="Times New Roman" w:cs="Times New Roman"/>
                <w:sz w:val="24"/>
                <w:szCs w:val="24"/>
              </w:rPr>
              <w:t>6-7 Stunden</w:t>
            </w:r>
          </w:p>
          <w:p w14:paraId="2F998F09" w14:textId="77777777" w:rsidR="00C633B3" w:rsidRPr="000E7345" w:rsidRDefault="00C633B3" w:rsidP="000E7345">
            <w:p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Behandlung der im Curriculum vorgesehenen Themenbereiche der Linguistik (beispielsweise in folgender Reihenfolge, mit vielfältigen Verknüpfungen):</w:t>
            </w:r>
          </w:p>
          <w:p w14:paraId="31112117" w14:textId="25E58300" w:rsidR="00C633B3" w:rsidRPr="000E7345" w:rsidRDefault="00C633B3" w:rsidP="007F66F4">
            <w:pPr>
              <w:spacing w:before="120" w:after="120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D5B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Pragmatik</w:t>
            </w:r>
            <w:r w:rsidR="00CB013B">
              <w:rPr>
                <w:rFonts w:ascii="Times New Roman" w:hAnsi="Times New Roman" w:cs="Times New Roman"/>
                <w:sz w:val="24"/>
                <w:szCs w:val="24"/>
              </w:rPr>
              <w:t xml:space="preserve"> (einschließlich </w:t>
            </w:r>
            <w:r w:rsidR="00CB013B" w:rsidRPr="008D5B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Vertiefung</w:t>
            </w:r>
            <w:r w:rsidR="00CB013B">
              <w:rPr>
                <w:rFonts w:ascii="Times New Roman" w:hAnsi="Times New Roman" w:cs="Times New Roman"/>
                <w:sz w:val="24"/>
                <w:szCs w:val="24"/>
              </w:rPr>
              <w:t xml:space="preserve"> und </w:t>
            </w:r>
            <w:proofErr w:type="spellStart"/>
            <w:r w:rsidR="00CB013B" w:rsidRPr="008D5B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Dreistrahligkeit</w:t>
            </w:r>
            <w:proofErr w:type="spellEnd"/>
            <w:r w:rsidR="00CB013B" w:rsidRPr="008D5B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des Zeichens</w:t>
            </w:r>
            <w:r w:rsidR="008D5BC4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="00CB013B">
              <w:rPr>
                <w:rFonts w:ascii="Times New Roman" w:hAnsi="Times New Roman" w:cs="Times New Roman"/>
                <w:sz w:val="24"/>
                <w:szCs w:val="24"/>
              </w:rPr>
              <w:t xml:space="preserve"> ca. 20</w:t>
            </w:r>
            <w:r w:rsidR="00FB4349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  <w:r w:rsidR="00CB013B">
              <w:rPr>
                <w:rFonts w:ascii="Times New Roman" w:hAnsi="Times New Roman" w:cs="Times New Roman"/>
                <w:sz w:val="24"/>
                <w:szCs w:val="24"/>
              </w:rPr>
              <w:t xml:space="preserve"> Stunden</w:t>
            </w:r>
          </w:p>
          <w:p w14:paraId="792F3A81" w14:textId="4F25AC19" w:rsidR="00C633B3" w:rsidRPr="000E7345" w:rsidRDefault="00C633B3" w:rsidP="005B3117">
            <w:pPr>
              <w:spacing w:before="120" w:after="120"/>
              <w:ind w:left="227" w:hanging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D5B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Semantik</w:t>
            </w:r>
            <w:r w:rsidR="008D5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117">
              <w:rPr>
                <w:rFonts w:ascii="Times New Roman" w:hAnsi="Times New Roman" w:cs="Times New Roman"/>
                <w:sz w:val="24"/>
                <w:szCs w:val="24"/>
              </w:rPr>
              <w:t xml:space="preserve">(einschließlich </w:t>
            </w:r>
            <w:r w:rsidR="005B3117" w:rsidRPr="005B31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syntaktische</w:t>
            </w:r>
            <w:r w:rsidR="005B31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="005B3117" w:rsidRPr="005B31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Valenz </w:t>
            </w:r>
            <w:r w:rsidR="005B3117" w:rsidRPr="009060E3">
              <w:rPr>
                <w:rFonts w:ascii="Times New Roman" w:hAnsi="Times New Roman" w:cs="Times New Roman"/>
                <w:sz w:val="24"/>
                <w:szCs w:val="24"/>
              </w:rPr>
              <w:t xml:space="preserve">und </w:t>
            </w:r>
            <w:r w:rsidR="005B3117" w:rsidRPr="005B31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Vertiefung</w:t>
            </w:r>
            <w:r w:rsidR="005B31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Semantik</w:t>
            </w:r>
            <w:r w:rsidR="005B3117">
              <w:rPr>
                <w:rFonts w:ascii="Times New Roman" w:hAnsi="Times New Roman" w:cs="Times New Roman"/>
                <w:sz w:val="24"/>
                <w:szCs w:val="24"/>
              </w:rPr>
              <w:t>, Teil 2): ca. 14 Stunden</w:t>
            </w:r>
          </w:p>
          <w:p w14:paraId="23E46E30" w14:textId="62939DC9" w:rsidR="00C633B3" w:rsidRPr="000E7345" w:rsidRDefault="00C633B3" w:rsidP="000E7345">
            <w:p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D5B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Morphologie</w:t>
            </w:r>
            <w:r w:rsidR="008D5B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B013B">
              <w:rPr>
                <w:rFonts w:ascii="Times New Roman" w:hAnsi="Times New Roman" w:cs="Times New Roman"/>
                <w:sz w:val="24"/>
                <w:szCs w:val="24"/>
              </w:rPr>
              <w:t>ca. 6 Stunden</w:t>
            </w:r>
          </w:p>
          <w:p w14:paraId="0D63DCB7" w14:textId="575E901A" w:rsidR="00C633B3" w:rsidRPr="000E7345" w:rsidRDefault="00C633B3" w:rsidP="000E7345">
            <w:p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D5B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Syntax</w:t>
            </w:r>
            <w:r w:rsidR="008D5B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B013B">
              <w:rPr>
                <w:rFonts w:ascii="Times New Roman" w:hAnsi="Times New Roman" w:cs="Times New Roman"/>
                <w:sz w:val="24"/>
                <w:szCs w:val="24"/>
              </w:rPr>
              <w:t xml:space="preserve">ca. </w:t>
            </w:r>
            <w:r w:rsidR="005B31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013B">
              <w:rPr>
                <w:rFonts w:ascii="Times New Roman" w:hAnsi="Times New Roman" w:cs="Times New Roman"/>
                <w:sz w:val="24"/>
                <w:szCs w:val="24"/>
              </w:rPr>
              <w:t xml:space="preserve"> Stunden</w:t>
            </w:r>
          </w:p>
          <w:p w14:paraId="4B171193" w14:textId="7F6EC8E0" w:rsidR="000E7345" w:rsidRDefault="00C633B3" w:rsidP="000E7345">
            <w:pPr>
              <w:spacing w:before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D5B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Soziolinguistik</w:t>
            </w:r>
            <w:r w:rsidR="008D5B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B013B">
              <w:rPr>
                <w:rFonts w:ascii="Times New Roman" w:hAnsi="Times New Roman" w:cs="Times New Roman"/>
                <w:sz w:val="24"/>
                <w:szCs w:val="24"/>
              </w:rPr>
              <w:t>ca. 6 Stunden</w:t>
            </w:r>
          </w:p>
          <w:p w14:paraId="4F0A1DFA" w14:textId="6F5FD396" w:rsidR="00C633B3" w:rsidRPr="000E7345" w:rsidRDefault="00C633B3" w:rsidP="007F66F4">
            <w:pPr>
              <w:spacing w:after="120"/>
              <w:ind w:left="2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(u. a. Analyse von Jugendsprache mit Hilfe der behandelten </w:t>
            </w:r>
            <w:r w:rsidR="005B3117">
              <w:rPr>
                <w:rFonts w:ascii="Times New Roman" w:hAnsi="Times New Roman" w:cs="Times New Roman"/>
                <w:sz w:val="24"/>
                <w:szCs w:val="24"/>
              </w:rPr>
              <w:t>linguistischen</w:t>
            </w: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 Theorien)</w:t>
            </w:r>
          </w:p>
        </w:tc>
        <w:tc>
          <w:tcPr>
            <w:tcW w:w="1616" w:type="pct"/>
          </w:tcPr>
          <w:p w14:paraId="522CD709" w14:textId="77777777" w:rsidR="00C633B3" w:rsidRPr="000E7345" w:rsidRDefault="00C633B3" w:rsidP="000E7345">
            <w:p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Verständnis der linguistischen und z. T. sprachphilosophischen Theorien</w:t>
            </w:r>
          </w:p>
          <w:p w14:paraId="1D425E98" w14:textId="77777777" w:rsidR="00C633B3" w:rsidRPr="000E7345" w:rsidRDefault="00C633B3" w:rsidP="000E7345">
            <w:p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Analyse sprachlicher Kommunikation unter Anwendung adäquater linguistischer </w:t>
            </w:r>
            <w:r w:rsidR="000E7345" w:rsidRPr="000E7345">
              <w:rPr>
                <w:rFonts w:ascii="Times New Roman" w:hAnsi="Times New Roman" w:cs="Times New Roman"/>
                <w:sz w:val="24"/>
                <w:szCs w:val="24"/>
              </w:rPr>
              <w:t>Theorien und Fachtermini</w:t>
            </w:r>
          </w:p>
          <w:p w14:paraId="1633BD65" w14:textId="77777777" w:rsidR="003E02BB" w:rsidRPr="000E7345" w:rsidRDefault="003E02BB" w:rsidP="000E7345">
            <w:p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konsequente Wiederholung und Vernetzung im Hinblick auf die Klausuren und die Zertifikatsklausur </w:t>
            </w:r>
          </w:p>
          <w:p w14:paraId="59F58CCE" w14:textId="77777777" w:rsidR="00C633B3" w:rsidRPr="000E7345" w:rsidRDefault="00C633B3" w:rsidP="000E7345">
            <w:p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komplexere Analyseaufgaben als </w:t>
            </w:r>
            <w:r w:rsidR="003E02BB" w:rsidRPr="000E7345">
              <w:rPr>
                <w:rFonts w:ascii="Times New Roman" w:hAnsi="Times New Roman" w:cs="Times New Roman"/>
                <w:sz w:val="24"/>
                <w:szCs w:val="24"/>
              </w:rPr>
              <w:t>Vorbereitung auf die Produktion eigener linguistischer Texte im 3. und 4. Kurshalbjahr</w:t>
            </w:r>
          </w:p>
          <w:p w14:paraId="549C6CBC" w14:textId="14FE689C" w:rsidR="003E02BB" w:rsidRPr="000E7345" w:rsidRDefault="001F6950" w:rsidP="001F6950">
            <w:p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produktionsorientierte Aufgaben zur Schärfung des Bewusstseins für die Funktionsweise sprachlicher Kommunikation auf der Basis der erlernten Theorien</w:t>
            </w:r>
          </w:p>
        </w:tc>
        <w:tc>
          <w:tcPr>
            <w:tcW w:w="1271" w:type="pct"/>
          </w:tcPr>
          <w:p w14:paraId="10045459" w14:textId="77777777" w:rsidR="00C633B3" w:rsidRPr="000E7345" w:rsidRDefault="003E02BB" w:rsidP="000E7345">
            <w:pPr>
              <w:spacing w:before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jeweils eine Klausur</w:t>
            </w: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 pro Kurshalbjahr </w:t>
            </w:r>
          </w:p>
          <w:p w14:paraId="11248AF7" w14:textId="77777777" w:rsidR="003E02BB" w:rsidRPr="000E7345" w:rsidRDefault="00345F94" w:rsidP="000E7345">
            <w:pPr>
              <w:spacing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(nach § 7 Abs. 2 AGVO)</w:t>
            </w:r>
          </w:p>
          <w:p w14:paraId="41F3D4C9" w14:textId="77777777" w:rsidR="003E02BB" w:rsidRPr="000E7345" w:rsidRDefault="003E02BB" w:rsidP="000E7345">
            <w:p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mündliche Leistung</w:t>
            </w:r>
          </w:p>
          <w:p w14:paraId="358CE4D2" w14:textId="77777777" w:rsidR="00690ACF" w:rsidRDefault="003E02BB" w:rsidP="00690ACF">
            <w:pPr>
              <w:spacing w:before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empfohlene Gewichtung</w:t>
            </w: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236FF8E" w14:textId="6DE6425D" w:rsidR="003E02BB" w:rsidRPr="000E7345" w:rsidRDefault="003E02BB" w:rsidP="00690ACF">
            <w:pPr>
              <w:spacing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schriftlich : mündlich = 2:1</w:t>
            </w:r>
          </w:p>
        </w:tc>
      </w:tr>
      <w:tr w:rsidR="000E7345" w:rsidRPr="000E7345" w14:paraId="219B8318" w14:textId="77777777" w:rsidTr="000E7345">
        <w:tc>
          <w:tcPr>
            <w:tcW w:w="359" w:type="pct"/>
          </w:tcPr>
          <w:p w14:paraId="61BA65AC" w14:textId="77777777" w:rsidR="00C633B3" w:rsidRPr="000E7345" w:rsidRDefault="003E02BB" w:rsidP="000E7345">
            <w:p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54" w:type="pct"/>
          </w:tcPr>
          <w:p w14:paraId="46DB5332" w14:textId="77777777" w:rsidR="00C633B3" w:rsidRPr="000E7345" w:rsidRDefault="003E02BB" w:rsidP="000E7345">
            <w:p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Vorbereitung der Zertifikatsklausur</w:t>
            </w:r>
          </w:p>
          <w:p w14:paraId="67138B97" w14:textId="06CA849D" w:rsidR="003E02BB" w:rsidRPr="00FB4349" w:rsidRDefault="003E02BB" w:rsidP="000E7345">
            <w:pPr>
              <w:spacing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4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Hermeneutik</w:t>
            </w:r>
            <w:r w:rsidR="00FB43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="00FB4349">
              <w:rPr>
                <w:rFonts w:ascii="Times New Roman" w:hAnsi="Times New Roman" w:cs="Times New Roman"/>
                <w:sz w:val="24"/>
                <w:szCs w:val="24"/>
              </w:rPr>
              <w:t>ca. 8 Stunden</w:t>
            </w:r>
          </w:p>
          <w:p w14:paraId="73DF054E" w14:textId="77777777" w:rsidR="003E02BB" w:rsidRPr="000E7345" w:rsidRDefault="003E02BB" w:rsidP="001F695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494">
              <w:rPr>
                <w:rFonts w:ascii="Times New Roman" w:hAnsi="Times New Roman" w:cs="Times New Roman"/>
                <w:iCs/>
                <w:sz w:val="24"/>
                <w:szCs w:val="24"/>
              </w:rPr>
              <w:t>nach den Herbstferien:</w:t>
            </w: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 Beginn der Vorbereitungsphase für die schriftlichen Hausarbeiten</w:t>
            </w:r>
          </w:p>
          <w:p w14:paraId="4DDB7F4A" w14:textId="77777777" w:rsidR="003E02BB" w:rsidRPr="000E7345" w:rsidRDefault="003E02BB" w:rsidP="00690ACF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→ mögliche Themen: z. B. Werbesprache, </w:t>
            </w:r>
            <w:proofErr w:type="spellStart"/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Politolinguistik</w:t>
            </w:r>
            <w:proofErr w:type="spellEnd"/>
          </w:p>
          <w:p w14:paraId="78AF20C2" w14:textId="77777777" w:rsidR="003E02BB" w:rsidRPr="000E7345" w:rsidRDefault="003E02BB" w:rsidP="001F6950">
            <w:p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56575"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sinnvollerweise </w:t>
            </w: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Wahl von </w:t>
            </w:r>
            <w:r w:rsidR="00756575"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einem oder </w:t>
            </w: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maximal zwei Schwerpunktthemen)</w:t>
            </w:r>
          </w:p>
          <w:p w14:paraId="71889B60" w14:textId="77777777" w:rsidR="003E02BB" w:rsidRPr="000E7345" w:rsidRDefault="003E02BB" w:rsidP="00690ACF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→ Gruppen mit jeweils 2-3 Schülerinnen/Schülern, die ähnliche Themen bearbeiten und gegenseitig ihre Arbeiten vor der Abgabe lektorieren</w:t>
            </w:r>
          </w:p>
        </w:tc>
        <w:tc>
          <w:tcPr>
            <w:tcW w:w="1616" w:type="pct"/>
          </w:tcPr>
          <w:p w14:paraId="20BD971B" w14:textId="77777777" w:rsidR="00345F94" w:rsidRPr="000E7345" w:rsidRDefault="00345F94" w:rsidP="000E7345">
            <w:p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systematische Wiederholung des Stoffes aus KS 1 zur Vorbereitung der Zertifikatsklausur und als Grundlage für eigene linguistische Analysen</w:t>
            </w:r>
          </w:p>
          <w:p w14:paraId="245AA992" w14:textId="77777777" w:rsidR="00345F94" w:rsidRPr="000E7345" w:rsidRDefault="00345F94" w:rsidP="000E7345">
            <w:pPr>
              <w:spacing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Theorien der Hermeneutik als hilfreiches Denkmodell für das reflektierte Verstehen sprachlicher Äußerungen</w:t>
            </w:r>
          </w:p>
          <w:p w14:paraId="452819CF" w14:textId="77777777" w:rsidR="00345F94" w:rsidRPr="000E7345" w:rsidRDefault="00345F94" w:rsidP="000E7345">
            <w:pPr>
              <w:spacing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Produktion eigener linguistischer Analysen</w:t>
            </w:r>
            <w:r w:rsidR="00756575"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461BBF" w14:textId="77777777" w:rsidR="007F66F4" w:rsidRPr="007F66F4" w:rsidRDefault="00345F94" w:rsidP="00345F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6F4">
              <w:rPr>
                <w:rFonts w:ascii="Times New Roman" w:hAnsi="Times New Roman" w:cs="Times New Roman"/>
                <w:sz w:val="24"/>
                <w:szCs w:val="24"/>
              </w:rPr>
              <w:t xml:space="preserve">Beurteilung der Qualität linguistischer Texte </w:t>
            </w:r>
          </w:p>
          <w:p w14:paraId="2E72F6E3" w14:textId="19023F61" w:rsidR="00345F94" w:rsidRPr="000E7345" w:rsidRDefault="007F66F4" w:rsidP="00345F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6F4"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="00756575" w:rsidRPr="007F66F4">
              <w:rPr>
                <w:rFonts w:ascii="Times New Roman" w:hAnsi="Times New Roman" w:cs="Times New Roman"/>
                <w:sz w:val="24"/>
                <w:szCs w:val="24"/>
              </w:rPr>
              <w:t>Dokumentation der Ergebnisse des Lektorats</w:t>
            </w:r>
          </w:p>
        </w:tc>
        <w:tc>
          <w:tcPr>
            <w:tcW w:w="1271" w:type="pct"/>
          </w:tcPr>
          <w:p w14:paraId="0B763065" w14:textId="4290E14D" w:rsidR="003E02BB" w:rsidRPr="00AA4494" w:rsidRDefault="003E02BB" w:rsidP="000E7345">
            <w:pPr>
              <w:spacing w:before="120" w:after="120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44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Zertifikatsklausur</w:t>
            </w:r>
            <w:r w:rsidRPr="00AA44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(Teilnahme freiwillig; auch möglich, </w:t>
            </w:r>
            <w:r w:rsidR="008D37C6">
              <w:rPr>
                <w:rFonts w:ascii="Times New Roman" w:hAnsi="Times New Roman" w:cs="Times New Roman"/>
                <w:iCs/>
                <w:sz w:val="24"/>
                <w:szCs w:val="24"/>
              </w:rPr>
              <w:t>falls</w:t>
            </w:r>
            <w:r w:rsidRPr="00AA44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der Kurs nur in KS</w:t>
            </w:r>
            <w:r w:rsidR="00E36D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A44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belegt </w:t>
            </w:r>
            <w:r w:rsidR="008D37C6">
              <w:rPr>
                <w:rFonts w:ascii="Times New Roman" w:hAnsi="Times New Roman" w:cs="Times New Roman"/>
                <w:iCs/>
                <w:sz w:val="24"/>
                <w:szCs w:val="24"/>
              </w:rPr>
              <w:t>werden sollte</w:t>
            </w:r>
            <w:r w:rsidR="00AA4494">
              <w:rPr>
                <w:rFonts w:ascii="Times New Roman" w:hAnsi="Times New Roman" w:cs="Times New Roman"/>
                <w:iCs/>
                <w:sz w:val="24"/>
                <w:szCs w:val="24"/>
              </w:rPr>
              <w:t>; fließt nicht in die Note des 3. Kurshalbjahres ein</w:t>
            </w:r>
            <w:r w:rsidRPr="00AA449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14:paraId="502B4292" w14:textId="77777777" w:rsidR="00C633B3" w:rsidRPr="000E7345" w:rsidRDefault="003E02B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Empfehlung: </w:t>
            </w:r>
            <w:r w:rsidRPr="007F6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Ersatz der Klausur durch</w:t>
            </w: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 kurze Hausarbeiten</w:t>
            </w:r>
          </w:p>
          <w:p w14:paraId="26A5B781" w14:textId="77777777" w:rsidR="00345F94" w:rsidRPr="000E7345" w:rsidRDefault="00345F94" w:rsidP="000E7345">
            <w:pPr>
              <w:spacing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(nach § 7 Abs. 2 AGVO)</w:t>
            </w:r>
          </w:p>
          <w:p w14:paraId="3E7D88E2" w14:textId="77777777" w:rsidR="00345F94" w:rsidRPr="000E7345" w:rsidRDefault="00345F94" w:rsidP="000E7345">
            <w:pPr>
              <w:spacing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mündliche Leistung</w:t>
            </w:r>
          </w:p>
          <w:p w14:paraId="1B82398B" w14:textId="77777777" w:rsidR="00690ACF" w:rsidRDefault="00345F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empfohlene Gewichtung</w:t>
            </w: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0F928B4" w14:textId="45EC7646" w:rsidR="00345F94" w:rsidRPr="000E7345" w:rsidRDefault="00345F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schriftlich : mündlich = 2:1</w:t>
            </w:r>
          </w:p>
        </w:tc>
      </w:tr>
      <w:tr w:rsidR="000E7345" w:rsidRPr="000E7345" w14:paraId="35F73886" w14:textId="77777777" w:rsidTr="000E7345">
        <w:tc>
          <w:tcPr>
            <w:tcW w:w="359" w:type="pct"/>
          </w:tcPr>
          <w:p w14:paraId="6600F361" w14:textId="77777777" w:rsidR="00C633B3" w:rsidRPr="000E7345" w:rsidRDefault="00345F94" w:rsidP="000E7345">
            <w:pPr>
              <w:spacing w:before="12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754" w:type="pct"/>
          </w:tcPr>
          <w:p w14:paraId="4D85AAE7" w14:textId="0D15A604" w:rsidR="00C633B3" w:rsidRPr="000E7345" w:rsidRDefault="00345F94" w:rsidP="001F6950">
            <w:p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Arbeit an der </w:t>
            </w:r>
            <w:r w:rsidRPr="007F6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schriftlichen Hausarbeit, die sich aus den </w:t>
            </w:r>
            <w:r w:rsidR="007F6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kurzen</w:t>
            </w:r>
            <w:r w:rsidRPr="007F6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Hausarbeiten </w:t>
            </w:r>
            <w:r w:rsidR="007F6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 3. Kurshalbjahres </w:t>
            </w:r>
            <w:r w:rsidR="001F6950" w:rsidRPr="007F6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ergibt</w:t>
            </w: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 (durch Erweiterung, Überarbeitung bzw. Ergänzung)</w:t>
            </w:r>
          </w:p>
          <w:p w14:paraId="1BFA3184" w14:textId="77777777" w:rsidR="00345F94" w:rsidRPr="000E7345" w:rsidRDefault="00345F94" w:rsidP="00690ACF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→ gegenseitiges Lektorat durch die Schülerinnen und Schüler in den jeweiligen Gruppen</w:t>
            </w:r>
          </w:p>
          <w:p w14:paraId="296C3519" w14:textId="55D07E9A" w:rsidR="008D37C6" w:rsidRDefault="00345F94" w:rsidP="00690ACF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="008D37C6">
              <w:rPr>
                <w:rFonts w:ascii="Times New Roman" w:hAnsi="Times New Roman" w:cs="Times New Roman"/>
                <w:sz w:val="24"/>
                <w:szCs w:val="24"/>
              </w:rPr>
              <w:t xml:space="preserve">Beratung und </w:t>
            </w: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Betreuung durch die Lehrkraft</w:t>
            </w:r>
            <w:r w:rsidR="008D37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4A675F" w14:textId="3CD22130" w:rsidR="00345F94" w:rsidRPr="000E7345" w:rsidRDefault="008D37C6" w:rsidP="008D37C6">
            <w:pPr>
              <w:ind w:left="3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bei </w:t>
            </w:r>
            <w:r w:rsidR="00345F94" w:rsidRPr="000E7345">
              <w:rPr>
                <w:rFonts w:ascii="Times New Roman" w:hAnsi="Times New Roman" w:cs="Times New Roman"/>
                <w:sz w:val="24"/>
                <w:szCs w:val="24"/>
              </w:rPr>
              <w:t>Bedarf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45F94"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Erweiterung</w:t>
            </w:r>
            <w:r w:rsidR="00345F94"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 linguistischen Analyserepertoires durch Ergänzungen </w:t>
            </w:r>
            <w:r w:rsidR="000D323F">
              <w:rPr>
                <w:rFonts w:ascii="Times New Roman" w:hAnsi="Times New Roman" w:cs="Times New Roman"/>
                <w:sz w:val="24"/>
                <w:szCs w:val="24"/>
              </w:rPr>
              <w:t xml:space="preserve">zu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</w:t>
            </w:r>
            <w:r w:rsidR="000D323F">
              <w:rPr>
                <w:rFonts w:ascii="Times New Roman" w:hAnsi="Times New Roman" w:cs="Times New Roman"/>
                <w:sz w:val="24"/>
                <w:szCs w:val="24"/>
              </w:rPr>
              <w:t xml:space="preserve">für 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jeweiligen Untersuchungsgegenstand </w:t>
            </w:r>
            <w:r w:rsidR="000D323F">
              <w:rPr>
                <w:rFonts w:ascii="Times New Roman" w:hAnsi="Times New Roman" w:cs="Times New Roman"/>
                <w:sz w:val="24"/>
                <w:szCs w:val="24"/>
              </w:rPr>
              <w:t>benötigten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bzw. hilfreiche</w:t>
            </w:r>
            <w:r w:rsidR="000D323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Theorien</w:t>
            </w:r>
          </w:p>
        </w:tc>
        <w:tc>
          <w:tcPr>
            <w:tcW w:w="1616" w:type="pct"/>
          </w:tcPr>
          <w:p w14:paraId="096CA03A" w14:textId="3CEAA932" w:rsidR="00756575" w:rsidRPr="000E7345" w:rsidRDefault="00756575" w:rsidP="000E7345">
            <w:p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Produktion eine</w:t>
            </w:r>
            <w:r w:rsidR="007F66F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 längeren</w:t>
            </w:r>
            <w:r w:rsidR="007F66F4">
              <w:rPr>
                <w:rFonts w:ascii="Times New Roman" w:hAnsi="Times New Roman" w:cs="Times New Roman"/>
                <w:sz w:val="24"/>
                <w:szCs w:val="24"/>
              </w:rPr>
              <w:t xml:space="preserve"> linguistischen Analyse</w:t>
            </w: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 unter Beachtung fachlicher, sprachlich-stilistischer und formaler Kriterien</w:t>
            </w:r>
          </w:p>
          <w:p w14:paraId="029C54BA" w14:textId="77777777" w:rsidR="007F66F4" w:rsidRPr="007F66F4" w:rsidRDefault="007F66F4" w:rsidP="007F66F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6F4">
              <w:rPr>
                <w:rFonts w:ascii="Times New Roman" w:hAnsi="Times New Roman" w:cs="Times New Roman"/>
                <w:sz w:val="24"/>
                <w:szCs w:val="24"/>
              </w:rPr>
              <w:t xml:space="preserve">Beurteilung der Qualität linguistischer Texte </w:t>
            </w:r>
          </w:p>
          <w:p w14:paraId="274B7616" w14:textId="426B24E8" w:rsidR="00C633B3" w:rsidRPr="000E7345" w:rsidRDefault="007F66F4" w:rsidP="007F66F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6F4">
              <w:rPr>
                <w:rFonts w:ascii="Times New Roman" w:hAnsi="Times New Roman" w:cs="Times New Roman"/>
                <w:sz w:val="24"/>
                <w:szCs w:val="24"/>
              </w:rPr>
              <w:t>→ Dokumentation der Ergebnisse des Lektorats</w:t>
            </w:r>
          </w:p>
        </w:tc>
        <w:tc>
          <w:tcPr>
            <w:tcW w:w="1271" w:type="pct"/>
          </w:tcPr>
          <w:p w14:paraId="14FDF97E" w14:textId="77777777" w:rsidR="00756575" w:rsidRPr="007F66F4" w:rsidRDefault="00756575" w:rsidP="000E7345">
            <w:pPr>
              <w:spacing w:before="12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schriftliche Hausarbeit</w:t>
            </w:r>
          </w:p>
          <w:p w14:paraId="6E5925E5" w14:textId="64EE2A73" w:rsidR="00756575" w:rsidRDefault="00756575" w:rsidP="0075657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(nach § 7 Abs. 2 AGVO)</w:t>
            </w:r>
          </w:p>
          <w:p w14:paraId="6D0FBB33" w14:textId="77777777" w:rsidR="00C633B3" w:rsidRPr="000E7345" w:rsidRDefault="00756575" w:rsidP="00690ACF">
            <w:pPr>
              <w:spacing w:after="12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→ Abgabe: spätestens kurz vor den Osterferien</w:t>
            </w:r>
          </w:p>
          <w:p w14:paraId="0F8D7ADB" w14:textId="77777777" w:rsidR="00756575" w:rsidRPr="007F66F4" w:rsidRDefault="00756575" w:rsidP="000E7345">
            <w:pPr>
              <w:spacing w:after="12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Dokumentation des Lektorats</w:t>
            </w:r>
          </w:p>
          <w:p w14:paraId="41AEE99E" w14:textId="77777777" w:rsidR="00756575" w:rsidRPr="000E7345" w:rsidRDefault="00756575" w:rsidP="00C56BD8">
            <w:pPr>
              <w:spacing w:after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mündliche Leistung</w:t>
            </w:r>
          </w:p>
          <w:p w14:paraId="6E4525DE" w14:textId="77777777" w:rsidR="00756575" w:rsidRPr="000E7345" w:rsidRDefault="00756575" w:rsidP="000512AE">
            <w:pPr>
              <w:spacing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empfohlene Gewichtung</w:t>
            </w: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DCA9CD2" w14:textId="77777777" w:rsidR="00756575" w:rsidRPr="000E7345" w:rsidRDefault="00756575" w:rsidP="000512AE">
            <w:pPr>
              <w:spacing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schriftliche Hausarbeit: 70%</w:t>
            </w:r>
          </w:p>
          <w:p w14:paraId="10EF2924" w14:textId="4277D5C5" w:rsidR="00756575" w:rsidRDefault="0075657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>Dokumentation des Lektorats: 20%</w:t>
            </w:r>
          </w:p>
          <w:p w14:paraId="0A50BC83" w14:textId="17F94E4D" w:rsidR="000512AE" w:rsidRPr="000512AE" w:rsidRDefault="000512AE" w:rsidP="000512AE">
            <w:pPr>
              <w:spacing w:after="120"/>
              <w:ind w:left="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12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(Hinweis: Die Schülerinnen und Schüler sollten auch die vorläufige Fassung ihrer Hausarbeit abgeben, die der Lektorin/dem Lektor vorgelegen hat. Diese vorläufige Fassung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kann dann</w:t>
            </w:r>
            <w:r w:rsidRPr="000512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zur Bewertung des Lektorats herangezogen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werden</w:t>
            </w:r>
            <w:r w:rsidRPr="000512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Für die Note der Hausarbeit ausschlaggebend ist natürlich allein die Endfassung.</w:t>
            </w:r>
            <w:r w:rsidRPr="000512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4209FF81" w14:textId="77777777" w:rsidR="000E7345" w:rsidRDefault="0075657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sz w:val="24"/>
                <w:szCs w:val="24"/>
              </w:rPr>
              <w:t xml:space="preserve">mündliche Leistung: 10% </w:t>
            </w:r>
          </w:p>
          <w:p w14:paraId="149BBEE6" w14:textId="159E3F3F" w:rsidR="00756575" w:rsidRPr="000E7345" w:rsidRDefault="00756575" w:rsidP="000E7345">
            <w:pPr>
              <w:spacing w:after="120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734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8D37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Die </w:t>
            </w:r>
            <w:r w:rsidR="00AF6F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mündliche Leistung </w:t>
            </w:r>
            <w:r w:rsidRPr="000E7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ergibt sich </w:t>
            </w:r>
            <w:r w:rsidR="00AF6FFC">
              <w:rPr>
                <w:rFonts w:ascii="Times New Roman" w:hAnsi="Times New Roman" w:cs="Times New Roman"/>
                <w:i/>
                <w:sz w:val="24"/>
                <w:szCs w:val="24"/>
              </w:rPr>
              <w:t>i. d. R. vorrangig</w:t>
            </w:r>
            <w:r w:rsidR="007269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E7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aus Beobachtungen der Arbeitsweise beim gegenseitigen Lektorieren und Beraten, daher </w:t>
            </w:r>
            <w:r w:rsidR="008D37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wird sie </w:t>
            </w:r>
            <w:r w:rsidRPr="000E7345">
              <w:rPr>
                <w:rFonts w:ascii="Times New Roman" w:hAnsi="Times New Roman" w:cs="Times New Roman"/>
                <w:i/>
                <w:sz w:val="24"/>
                <w:szCs w:val="24"/>
              </w:rPr>
              <w:t>im 4. Kurshalbjahr gering gewichtet)</w:t>
            </w:r>
          </w:p>
        </w:tc>
      </w:tr>
    </w:tbl>
    <w:p w14:paraId="684044A5" w14:textId="616471FA" w:rsidR="00C633B3" w:rsidRDefault="00C633B3">
      <w:pPr>
        <w:rPr>
          <w:rFonts w:ascii="Times New Roman" w:hAnsi="Times New Roman" w:cs="Times New Roman"/>
          <w:sz w:val="24"/>
          <w:szCs w:val="24"/>
        </w:rPr>
      </w:pPr>
    </w:p>
    <w:p w14:paraId="663CC434" w14:textId="443FE0E6" w:rsidR="00E36DE0" w:rsidRDefault="00E36DE0" w:rsidP="008D37C6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5A5DB55A" w14:textId="2C2D57C9" w:rsidR="00E36DE0" w:rsidRPr="00E36DE0" w:rsidRDefault="00E36DE0" w:rsidP="00E36DE0">
      <w:pPr>
        <w:spacing w:after="0"/>
        <w:ind w:left="0" w:firstLine="0"/>
        <w:jc w:val="center"/>
        <w:rPr>
          <w:rFonts w:ascii="Times New Roman" w:hAnsi="Times New Roman" w:cs="Times New Roman"/>
          <w:i/>
          <w:iCs/>
        </w:rPr>
      </w:pPr>
      <w:r w:rsidRPr="00E36DE0">
        <w:rPr>
          <w:rFonts w:ascii="Times New Roman" w:hAnsi="Times New Roman" w:cs="Times New Roman"/>
          <w:i/>
          <w:iCs/>
        </w:rPr>
        <w:t xml:space="preserve">Mein Dank gilt meinem Kollegen Tobias Jeske (Albert-Einstein-Gymnasium Ulm), der bereits </w:t>
      </w:r>
      <w:r>
        <w:rPr>
          <w:rFonts w:ascii="Times New Roman" w:hAnsi="Times New Roman" w:cs="Times New Roman"/>
          <w:i/>
          <w:iCs/>
        </w:rPr>
        <w:t xml:space="preserve">bei der Konzeption des </w:t>
      </w:r>
      <w:r w:rsidRPr="00E36DE0">
        <w:rPr>
          <w:rFonts w:ascii="Times New Roman" w:hAnsi="Times New Roman" w:cs="Times New Roman"/>
          <w:i/>
          <w:iCs/>
        </w:rPr>
        <w:t>Bildungsplan</w:t>
      </w:r>
      <w:r>
        <w:rPr>
          <w:rFonts w:ascii="Times New Roman" w:hAnsi="Times New Roman" w:cs="Times New Roman"/>
          <w:i/>
          <w:iCs/>
        </w:rPr>
        <w:t>s</w:t>
      </w:r>
      <w:r w:rsidRPr="00E36DE0">
        <w:rPr>
          <w:rFonts w:ascii="Times New Roman" w:hAnsi="Times New Roman" w:cs="Times New Roman"/>
          <w:i/>
          <w:iCs/>
        </w:rPr>
        <w:t xml:space="preserve"> de</w:t>
      </w:r>
      <w:r>
        <w:rPr>
          <w:rFonts w:ascii="Times New Roman" w:hAnsi="Times New Roman" w:cs="Times New Roman"/>
          <w:i/>
          <w:iCs/>
        </w:rPr>
        <w:t>s</w:t>
      </w:r>
      <w:r w:rsidRPr="00E36DE0">
        <w:rPr>
          <w:rFonts w:ascii="Times New Roman" w:hAnsi="Times New Roman" w:cs="Times New Roman"/>
          <w:i/>
          <w:iCs/>
        </w:rPr>
        <w:t xml:space="preserve"> Vertiefungskurses Sprache mitge</w:t>
      </w:r>
      <w:r>
        <w:rPr>
          <w:rFonts w:ascii="Times New Roman" w:hAnsi="Times New Roman" w:cs="Times New Roman"/>
          <w:i/>
          <w:iCs/>
        </w:rPr>
        <w:t>wirkt</w:t>
      </w:r>
      <w:r w:rsidRPr="00E36DE0">
        <w:rPr>
          <w:rFonts w:ascii="Times New Roman" w:hAnsi="Times New Roman" w:cs="Times New Roman"/>
          <w:i/>
          <w:iCs/>
        </w:rPr>
        <w:t xml:space="preserve"> hat und dessen wertvolle Überlegungen mir </w:t>
      </w:r>
      <w:r>
        <w:rPr>
          <w:rFonts w:ascii="Times New Roman" w:hAnsi="Times New Roman" w:cs="Times New Roman"/>
          <w:i/>
          <w:iCs/>
        </w:rPr>
        <w:t xml:space="preserve">insbesondere </w:t>
      </w:r>
      <w:r w:rsidRPr="00E36DE0">
        <w:rPr>
          <w:rFonts w:ascii="Times New Roman" w:hAnsi="Times New Roman" w:cs="Times New Roman"/>
          <w:i/>
          <w:iCs/>
        </w:rPr>
        <w:t>bei der Planung des 3. und 4. Kurshalbjahres eine große Hilfe waren.</w:t>
      </w:r>
    </w:p>
    <w:sectPr w:rsidR="00E36DE0" w:rsidRPr="00E36DE0" w:rsidSect="000E73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0F31E" w14:textId="77777777" w:rsidR="008F5E45" w:rsidRDefault="008F5E45" w:rsidP="000E7345">
      <w:pPr>
        <w:spacing w:after="0"/>
      </w:pPr>
      <w:r>
        <w:separator/>
      </w:r>
    </w:p>
  </w:endnote>
  <w:endnote w:type="continuationSeparator" w:id="0">
    <w:p w14:paraId="66A0530B" w14:textId="77777777" w:rsidR="008F5E45" w:rsidRDefault="008F5E45" w:rsidP="000E73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5E525" w14:textId="77777777" w:rsidR="00967CE0" w:rsidRDefault="00967C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B2308" w14:textId="77777777" w:rsidR="00967CE0" w:rsidRDefault="00967CE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008B1" w14:textId="77777777" w:rsidR="00967CE0" w:rsidRDefault="00967C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4540F" w14:textId="77777777" w:rsidR="008F5E45" w:rsidRDefault="008F5E45" w:rsidP="000E7345">
      <w:pPr>
        <w:spacing w:after="0"/>
      </w:pPr>
      <w:r>
        <w:separator/>
      </w:r>
    </w:p>
  </w:footnote>
  <w:footnote w:type="continuationSeparator" w:id="0">
    <w:p w14:paraId="23BBCE53" w14:textId="77777777" w:rsidR="008F5E45" w:rsidRDefault="008F5E45" w:rsidP="000E73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037C9" w14:textId="77777777" w:rsidR="00967CE0" w:rsidRDefault="00967C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C1402" w14:textId="53F8AD58" w:rsidR="000E7345" w:rsidRPr="00E4465B" w:rsidRDefault="00E4465B" w:rsidP="00E4465B">
    <w:pPr>
      <w:pStyle w:val="Kopfzeile"/>
      <w:spacing w:after="240"/>
      <w:jc w:val="center"/>
    </w:pPr>
    <w:r>
      <w:rPr>
        <w:rFonts w:ascii="Times New Roman" w:hAnsi="Times New Roman" w:cs="Times New Roman"/>
        <w:szCs w:val="18"/>
      </w:rPr>
      <w:t xml:space="preserve">ZPG Vertiefungskurs Sprache – Weber: Gesamtplanung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B183D" w14:textId="77777777" w:rsidR="00967CE0" w:rsidRDefault="00967CE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3B3"/>
    <w:rsid w:val="000512AE"/>
    <w:rsid w:val="000A2E56"/>
    <w:rsid w:val="000C478E"/>
    <w:rsid w:val="000D323F"/>
    <w:rsid w:val="000E7345"/>
    <w:rsid w:val="001526FF"/>
    <w:rsid w:val="001F6950"/>
    <w:rsid w:val="001F79FE"/>
    <w:rsid w:val="002B3976"/>
    <w:rsid w:val="003208C5"/>
    <w:rsid w:val="00345F94"/>
    <w:rsid w:val="00393CE5"/>
    <w:rsid w:val="003B7A1A"/>
    <w:rsid w:val="003E02BB"/>
    <w:rsid w:val="004F1638"/>
    <w:rsid w:val="00592A8F"/>
    <w:rsid w:val="005B3117"/>
    <w:rsid w:val="006127BD"/>
    <w:rsid w:val="0063381E"/>
    <w:rsid w:val="006909D8"/>
    <w:rsid w:val="00690ACF"/>
    <w:rsid w:val="007269A2"/>
    <w:rsid w:val="00726E16"/>
    <w:rsid w:val="00756575"/>
    <w:rsid w:val="00773666"/>
    <w:rsid w:val="007B76EA"/>
    <w:rsid w:val="007F66F4"/>
    <w:rsid w:val="00816CBF"/>
    <w:rsid w:val="00895B59"/>
    <w:rsid w:val="008D37C6"/>
    <w:rsid w:val="008D5BC4"/>
    <w:rsid w:val="008F5E45"/>
    <w:rsid w:val="009060E3"/>
    <w:rsid w:val="00924EED"/>
    <w:rsid w:val="00967CE0"/>
    <w:rsid w:val="00A1769D"/>
    <w:rsid w:val="00AA4494"/>
    <w:rsid w:val="00AB723E"/>
    <w:rsid w:val="00AF6FFC"/>
    <w:rsid w:val="00B55D13"/>
    <w:rsid w:val="00C56BD8"/>
    <w:rsid w:val="00C633B3"/>
    <w:rsid w:val="00CB013B"/>
    <w:rsid w:val="00DA7BF0"/>
    <w:rsid w:val="00E022E9"/>
    <w:rsid w:val="00E36DE0"/>
    <w:rsid w:val="00E4465B"/>
    <w:rsid w:val="00FB4349"/>
    <w:rsid w:val="00FC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A78E4"/>
  <w15:docId w15:val="{C1419AF4-4461-47FC-B37E-FAC79B15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633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E734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0E7345"/>
  </w:style>
  <w:style w:type="paragraph" w:styleId="Fuzeile">
    <w:name w:val="footer"/>
    <w:basedOn w:val="Standard"/>
    <w:link w:val="FuzeileZchn"/>
    <w:uiPriority w:val="99"/>
    <w:unhideWhenUsed/>
    <w:rsid w:val="000E734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0E73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734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7345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0E7345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 Weber</cp:lastModifiedBy>
  <cp:revision>25</cp:revision>
  <cp:lastPrinted>2020-09-09T15:27:00Z</cp:lastPrinted>
  <dcterms:created xsi:type="dcterms:W3CDTF">2019-12-05T16:53:00Z</dcterms:created>
  <dcterms:modified xsi:type="dcterms:W3CDTF">2020-09-12T10:21:00Z</dcterms:modified>
</cp:coreProperties>
</file>