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C7B5B" w14:textId="77777777" w:rsidR="00A84FAB" w:rsidRDefault="00A84FAB" w:rsidP="00A84FAB">
      <w:pPr>
        <w:jc w:val="center"/>
        <w:rPr>
          <w:b/>
          <w:bCs/>
          <w:u w:val="single"/>
        </w:rPr>
      </w:pPr>
    </w:p>
    <w:p w14:paraId="62F7860B" w14:textId="77777777" w:rsidR="00A84FAB" w:rsidRPr="00505D2B" w:rsidRDefault="00A84FAB" w:rsidP="00A84FAB">
      <w:pPr>
        <w:jc w:val="center"/>
        <w:rPr>
          <w:b/>
          <w:u w:val="single"/>
        </w:rPr>
      </w:pPr>
      <w:r w:rsidRPr="00505D2B">
        <w:rPr>
          <w:b/>
          <w:u w:val="single"/>
        </w:rPr>
        <w:t>Das Differenzmodell</w:t>
      </w:r>
    </w:p>
    <w:p w14:paraId="5F903D2D" w14:textId="77777777" w:rsidR="00A84FAB" w:rsidRPr="002B1E7A" w:rsidRDefault="00A84FAB" w:rsidP="00A84FAB">
      <w:pPr>
        <w:jc w:val="center"/>
        <w:rPr>
          <w:b/>
          <w:bCs/>
          <w:u w:val="single"/>
        </w:rPr>
      </w:pPr>
    </w:p>
    <w:p w14:paraId="3B87D02C" w14:textId="77777777" w:rsidR="00A84FAB" w:rsidRDefault="00A84FAB" w:rsidP="00A84FAB">
      <w:pPr>
        <w:pStyle w:val="Kopfzeile"/>
        <w:jc w:val="center"/>
      </w:pPr>
      <w:r>
        <w:t>Dr. Steffen Froemel</w:t>
      </w:r>
    </w:p>
    <w:p w14:paraId="68B9A5DA" w14:textId="77777777" w:rsidR="00A84FAB" w:rsidRDefault="00A84FAB" w:rsidP="004F1B52">
      <w:pPr>
        <w:rPr>
          <w:b/>
          <w:u w:val="single"/>
        </w:rPr>
      </w:pPr>
    </w:p>
    <w:p w14:paraId="26A78C13" w14:textId="7DAD790D" w:rsidR="00170EE2" w:rsidRDefault="00170EE2" w:rsidP="004F1B52"/>
    <w:p w14:paraId="0309F484" w14:textId="77777777" w:rsidR="00505D2B" w:rsidRDefault="00505D2B" w:rsidP="004F1B52"/>
    <w:p w14:paraId="40E076E9" w14:textId="4E1C027E" w:rsidR="00170EE2" w:rsidRPr="00170EE2" w:rsidRDefault="00170EE2" w:rsidP="004F1B52">
      <w:pPr>
        <w:rPr>
          <w:b/>
        </w:rPr>
      </w:pPr>
      <w:r w:rsidRPr="00170EE2">
        <w:rPr>
          <w:b/>
        </w:rPr>
        <w:t>Bildungsplanbezug</w:t>
      </w:r>
    </w:p>
    <w:p w14:paraId="323C8FB5" w14:textId="31218215" w:rsidR="004E09D0" w:rsidRDefault="00A01D13" w:rsidP="00FE5824">
      <w:pPr>
        <w:pStyle w:val="Listenabsatz"/>
        <w:numPr>
          <w:ilvl w:val="0"/>
          <w:numId w:val="3"/>
        </w:numPr>
      </w:pPr>
      <w:r>
        <w:t>Topologische Schemata für V1-Sätze, V2-Sätze</w:t>
      </w:r>
      <w:r w:rsidR="00317588">
        <w:t xml:space="preserve"> und </w:t>
      </w:r>
      <w:r>
        <w:t>VE-Sätze</w:t>
      </w:r>
    </w:p>
    <w:p w14:paraId="0E87E750" w14:textId="61FECF63" w:rsidR="00170EE2" w:rsidRDefault="00A01D13" w:rsidP="004E09D0">
      <w:pPr>
        <w:pStyle w:val="Listenabsatz"/>
        <w:numPr>
          <w:ilvl w:val="0"/>
          <w:numId w:val="3"/>
        </w:numPr>
      </w:pPr>
      <w:r>
        <w:t>topologische Positionen bzw. Felder: Vorfeld, FINIT, Mittelfeld, Verbalkomplex (Satzklammer), Nachfeld,</w:t>
      </w:r>
      <w:r w:rsidR="004E09D0">
        <w:t xml:space="preserve"> </w:t>
      </w:r>
      <w:r>
        <w:t>COMP</w:t>
      </w:r>
    </w:p>
    <w:p w14:paraId="40BBEFE9" w14:textId="2FF62B1E" w:rsidR="00A01D13" w:rsidRDefault="00A01D13" w:rsidP="004F1B52"/>
    <w:p w14:paraId="11E0FC77" w14:textId="77777777" w:rsidR="00505D2B" w:rsidRDefault="00505D2B" w:rsidP="004F1B52"/>
    <w:p w14:paraId="3616A27F" w14:textId="1954121F" w:rsidR="00BB1C82" w:rsidRPr="00170EE2" w:rsidRDefault="00170EE2" w:rsidP="004F1B52">
      <w:pPr>
        <w:rPr>
          <w:b/>
        </w:rPr>
      </w:pPr>
      <w:r w:rsidRPr="00170EE2">
        <w:rPr>
          <w:b/>
        </w:rPr>
        <w:t>Arbeitsauftr</w:t>
      </w:r>
      <w:r w:rsidR="0058254F">
        <w:rPr>
          <w:b/>
        </w:rPr>
        <w:t>ag</w:t>
      </w:r>
    </w:p>
    <w:p w14:paraId="285F5A52" w14:textId="77777777" w:rsidR="004F1B52" w:rsidRDefault="004F1B52" w:rsidP="004F1B52"/>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402"/>
        <w:gridCol w:w="4529"/>
      </w:tblGrid>
      <w:tr w:rsidR="00DA0D37" w14:paraId="41189F45" w14:textId="77777777" w:rsidTr="00372E34">
        <w:tc>
          <w:tcPr>
            <w:tcW w:w="567" w:type="dxa"/>
          </w:tcPr>
          <w:p w14:paraId="6CCB3307" w14:textId="77777777" w:rsidR="00DA0D37" w:rsidRDefault="00DA0D37" w:rsidP="00EF78BA"/>
        </w:tc>
        <w:tc>
          <w:tcPr>
            <w:tcW w:w="3402" w:type="dxa"/>
            <w:tcBorders>
              <w:top w:val="single" w:sz="4" w:space="0" w:color="auto"/>
              <w:bottom w:val="single" w:sz="4" w:space="0" w:color="auto"/>
            </w:tcBorders>
          </w:tcPr>
          <w:p w14:paraId="4A718F40" w14:textId="77777777" w:rsidR="00DA0D37" w:rsidRPr="00915DD6" w:rsidRDefault="00DA0D37" w:rsidP="00EF78BA">
            <w:pPr>
              <w:rPr>
                <w:i/>
                <w:iCs/>
              </w:rPr>
            </w:pPr>
            <w:r w:rsidRPr="00915DD6">
              <w:rPr>
                <w:i/>
                <w:iCs/>
              </w:rPr>
              <w:t>Deutsch</w:t>
            </w:r>
          </w:p>
        </w:tc>
        <w:tc>
          <w:tcPr>
            <w:tcW w:w="4529" w:type="dxa"/>
            <w:tcBorders>
              <w:top w:val="single" w:sz="4" w:space="0" w:color="auto"/>
              <w:bottom w:val="single" w:sz="4" w:space="0" w:color="auto"/>
            </w:tcBorders>
          </w:tcPr>
          <w:p w14:paraId="01915FE6" w14:textId="77777777" w:rsidR="00DA0D37" w:rsidRPr="00915DD6" w:rsidRDefault="00DA0D37" w:rsidP="00EF78BA">
            <w:pPr>
              <w:rPr>
                <w:i/>
                <w:iCs/>
              </w:rPr>
            </w:pPr>
            <w:r w:rsidRPr="00915DD6">
              <w:rPr>
                <w:i/>
                <w:iCs/>
              </w:rPr>
              <w:t>Englisch</w:t>
            </w:r>
          </w:p>
        </w:tc>
      </w:tr>
      <w:tr w:rsidR="00DA0D37" w14:paraId="545D64DD" w14:textId="77777777" w:rsidTr="00372E34">
        <w:tc>
          <w:tcPr>
            <w:tcW w:w="567" w:type="dxa"/>
          </w:tcPr>
          <w:p w14:paraId="4E79A828" w14:textId="5A0EB8BE" w:rsidR="00DA0D37" w:rsidRDefault="00787149" w:rsidP="00787149">
            <w:pPr>
              <w:pStyle w:val="Listenabsatz"/>
              <w:ind w:left="0"/>
              <w:contextualSpacing w:val="0"/>
              <w:jc w:val="left"/>
            </w:pPr>
            <w:r>
              <w:t>(1)</w:t>
            </w:r>
          </w:p>
        </w:tc>
        <w:tc>
          <w:tcPr>
            <w:tcW w:w="3402" w:type="dxa"/>
            <w:tcBorders>
              <w:top w:val="single" w:sz="4" w:space="0" w:color="auto"/>
              <w:bottom w:val="single" w:sz="4" w:space="0" w:color="auto"/>
            </w:tcBorders>
          </w:tcPr>
          <w:p w14:paraId="2C34F607" w14:textId="77777777" w:rsidR="00DA0D37" w:rsidRDefault="00DA0D37" w:rsidP="00EF78BA">
            <w:r>
              <w:t>Er hat ein Geschenk gekauft</w:t>
            </w:r>
          </w:p>
        </w:tc>
        <w:tc>
          <w:tcPr>
            <w:tcW w:w="4529" w:type="dxa"/>
            <w:tcBorders>
              <w:top w:val="single" w:sz="4" w:space="0" w:color="auto"/>
              <w:bottom w:val="single" w:sz="4" w:space="0" w:color="auto"/>
            </w:tcBorders>
          </w:tcPr>
          <w:p w14:paraId="06CF28D0" w14:textId="77777777" w:rsidR="00DA0D37" w:rsidRDefault="00DA0D37" w:rsidP="00EF78BA">
            <w:proofErr w:type="gramStart"/>
            <w:r>
              <w:t>He</w:t>
            </w:r>
            <w:proofErr w:type="gramEnd"/>
            <w:r>
              <w:t xml:space="preserve"> has bought a present</w:t>
            </w:r>
          </w:p>
        </w:tc>
      </w:tr>
      <w:tr w:rsidR="00DA0D37" w14:paraId="6EB61D1F" w14:textId="77777777" w:rsidTr="00372E34">
        <w:tc>
          <w:tcPr>
            <w:tcW w:w="567" w:type="dxa"/>
          </w:tcPr>
          <w:p w14:paraId="1CB8D6E6" w14:textId="373B3F1E" w:rsidR="00DA0D37" w:rsidRDefault="00787149" w:rsidP="00787149">
            <w:pPr>
              <w:pStyle w:val="Listenabsatz"/>
              <w:ind w:left="0"/>
              <w:contextualSpacing w:val="0"/>
              <w:jc w:val="left"/>
            </w:pPr>
            <w:r>
              <w:t>(2)</w:t>
            </w:r>
          </w:p>
        </w:tc>
        <w:tc>
          <w:tcPr>
            <w:tcW w:w="3402" w:type="dxa"/>
            <w:tcBorders>
              <w:top w:val="single" w:sz="4" w:space="0" w:color="auto"/>
              <w:bottom w:val="single" w:sz="4" w:space="0" w:color="auto"/>
            </w:tcBorders>
          </w:tcPr>
          <w:p w14:paraId="7A18F8E9" w14:textId="77777777" w:rsidR="00DA0D37" w:rsidRDefault="00DA0D37" w:rsidP="00EF78BA">
            <w:r>
              <w:t>Ein Geschenk hat er gekauft</w:t>
            </w:r>
          </w:p>
        </w:tc>
        <w:tc>
          <w:tcPr>
            <w:tcW w:w="4529" w:type="dxa"/>
            <w:tcBorders>
              <w:top w:val="single" w:sz="4" w:space="0" w:color="auto"/>
              <w:bottom w:val="single" w:sz="4" w:space="0" w:color="auto"/>
            </w:tcBorders>
          </w:tcPr>
          <w:p w14:paraId="2B120E2A" w14:textId="77777777" w:rsidR="00DA0D37" w:rsidRDefault="00DA0D37" w:rsidP="00EF78BA">
            <w:r>
              <w:t>*A present he has bought</w:t>
            </w:r>
          </w:p>
        </w:tc>
      </w:tr>
      <w:tr w:rsidR="00DA0D37" w14:paraId="1A451CFB" w14:textId="77777777" w:rsidTr="00372E34">
        <w:tc>
          <w:tcPr>
            <w:tcW w:w="567" w:type="dxa"/>
          </w:tcPr>
          <w:p w14:paraId="132BF464" w14:textId="779B7D3D" w:rsidR="00DA0D37" w:rsidRDefault="00787149" w:rsidP="00787149">
            <w:pPr>
              <w:pStyle w:val="Listenabsatz"/>
              <w:ind w:left="0"/>
              <w:contextualSpacing w:val="0"/>
              <w:jc w:val="left"/>
            </w:pPr>
            <w:r>
              <w:t>(3)</w:t>
            </w:r>
          </w:p>
        </w:tc>
        <w:tc>
          <w:tcPr>
            <w:tcW w:w="3402" w:type="dxa"/>
            <w:tcBorders>
              <w:top w:val="single" w:sz="4" w:space="0" w:color="auto"/>
              <w:bottom w:val="single" w:sz="4" w:space="0" w:color="auto"/>
            </w:tcBorders>
          </w:tcPr>
          <w:p w14:paraId="184B59BA" w14:textId="77777777" w:rsidR="00DA0D37" w:rsidRDefault="00DA0D37" w:rsidP="00EF78BA">
            <w:r>
              <w:t>dass er ein Geschenk gekauft hat</w:t>
            </w:r>
          </w:p>
        </w:tc>
        <w:tc>
          <w:tcPr>
            <w:tcW w:w="4529" w:type="dxa"/>
            <w:tcBorders>
              <w:top w:val="single" w:sz="4" w:space="0" w:color="auto"/>
              <w:bottom w:val="single" w:sz="4" w:space="0" w:color="auto"/>
            </w:tcBorders>
          </w:tcPr>
          <w:p w14:paraId="1DBDED4B" w14:textId="77777777" w:rsidR="00DA0D37" w:rsidRDefault="00DA0D37" w:rsidP="00EF78BA">
            <w:r>
              <w:t>that he has bought a present</w:t>
            </w:r>
          </w:p>
        </w:tc>
      </w:tr>
      <w:tr w:rsidR="00DA0D37" w14:paraId="25D107B2" w14:textId="77777777" w:rsidTr="00372E34">
        <w:tc>
          <w:tcPr>
            <w:tcW w:w="567" w:type="dxa"/>
          </w:tcPr>
          <w:p w14:paraId="00EE1208" w14:textId="55FB8E6D" w:rsidR="00DA0D37" w:rsidRDefault="00787149" w:rsidP="00787149">
            <w:pPr>
              <w:pStyle w:val="Listenabsatz"/>
              <w:ind w:left="0"/>
              <w:contextualSpacing w:val="0"/>
              <w:jc w:val="left"/>
            </w:pPr>
            <w:r>
              <w:t>(4)</w:t>
            </w:r>
          </w:p>
        </w:tc>
        <w:tc>
          <w:tcPr>
            <w:tcW w:w="3402" w:type="dxa"/>
            <w:tcBorders>
              <w:top w:val="single" w:sz="4" w:space="0" w:color="auto"/>
              <w:bottom w:val="single" w:sz="4" w:space="0" w:color="auto"/>
            </w:tcBorders>
          </w:tcPr>
          <w:p w14:paraId="48367853" w14:textId="77777777" w:rsidR="00DA0D37" w:rsidRDefault="00DA0D37" w:rsidP="00EF78BA">
            <w:r>
              <w:t>Kauft er ein Geschenk?</w:t>
            </w:r>
          </w:p>
        </w:tc>
        <w:tc>
          <w:tcPr>
            <w:tcW w:w="4529" w:type="dxa"/>
            <w:tcBorders>
              <w:top w:val="single" w:sz="4" w:space="0" w:color="auto"/>
              <w:bottom w:val="single" w:sz="4" w:space="0" w:color="auto"/>
            </w:tcBorders>
          </w:tcPr>
          <w:p w14:paraId="6CB2E390" w14:textId="77777777" w:rsidR="00DA0D37" w:rsidRDefault="00DA0D37" w:rsidP="00EF78BA">
            <w:r>
              <w:t>Does he buy a present?</w:t>
            </w:r>
          </w:p>
        </w:tc>
      </w:tr>
    </w:tbl>
    <w:p w14:paraId="5F20FF38" w14:textId="77777777" w:rsidR="004F1B52" w:rsidRDefault="004F1B52" w:rsidP="004F1B52"/>
    <w:p w14:paraId="3A9C9AC0" w14:textId="77777777" w:rsidR="00B05D09" w:rsidRDefault="00B05D09" w:rsidP="004F1B52"/>
    <w:p w14:paraId="3867EF4F" w14:textId="1D7B454A" w:rsidR="00AD3101" w:rsidRDefault="00B05D09" w:rsidP="004F1B52">
      <w:r>
        <w:t>Vergleiche</w:t>
      </w:r>
      <w:r w:rsidR="00E55790">
        <w:t xml:space="preserve">n Sie </w:t>
      </w:r>
      <w:proofErr w:type="gramStart"/>
      <w:r w:rsidR="00E55790">
        <w:t>die deutschen Sätzen</w:t>
      </w:r>
      <w:proofErr w:type="gramEnd"/>
      <w:r w:rsidR="00E55790">
        <w:t xml:space="preserve"> mit ihren </w:t>
      </w:r>
      <w:r w:rsidR="00A75DED">
        <w:t>e</w:t>
      </w:r>
      <w:r w:rsidR="00E55790">
        <w:t>nglischen</w:t>
      </w:r>
      <w:r w:rsidR="00AD3101">
        <w:t xml:space="preserve"> </w:t>
      </w:r>
      <w:r w:rsidR="00DA4359">
        <w:t xml:space="preserve">Entsprechungen </w:t>
      </w:r>
      <w:r w:rsidR="00AD3101">
        <w:t xml:space="preserve">hinsichtlich </w:t>
      </w:r>
      <w:r w:rsidR="00A75DED">
        <w:t xml:space="preserve">ihrer </w:t>
      </w:r>
      <w:r w:rsidR="00AD3101">
        <w:t>Wortstellung.</w:t>
      </w:r>
    </w:p>
    <w:p w14:paraId="73F38F0B" w14:textId="7947AE48" w:rsidR="00AD3101" w:rsidRDefault="00AD3101" w:rsidP="004F1B52"/>
    <w:p w14:paraId="4DF5EE3A" w14:textId="77777777" w:rsidR="000C611A" w:rsidRDefault="000C611A" w:rsidP="004F1B52"/>
    <w:p w14:paraId="1811F17D" w14:textId="5F5841CF" w:rsidR="00CD02F7" w:rsidRPr="00170EE2" w:rsidRDefault="00AD3101" w:rsidP="004F1B52">
      <w:pPr>
        <w:rPr>
          <w:b/>
          <w:bCs/>
        </w:rPr>
      </w:pPr>
      <w:r w:rsidRPr="00170EE2">
        <w:rPr>
          <w:b/>
          <w:bCs/>
        </w:rPr>
        <w:t>Differenzierung</w:t>
      </w:r>
    </w:p>
    <w:p w14:paraId="0190B6FB" w14:textId="77777777" w:rsidR="007C1153" w:rsidRDefault="00AD3101" w:rsidP="00A428C3">
      <w:r>
        <w:t>Berücksichtigen Sie</w:t>
      </w:r>
      <w:r w:rsidR="004D00C3">
        <w:t xml:space="preserve"> </w:t>
      </w:r>
      <w:r w:rsidR="00CD02F7">
        <w:t>insbesondere</w:t>
      </w:r>
      <w:r w:rsidR="00A428C3">
        <w:t xml:space="preserve"> </w:t>
      </w:r>
    </w:p>
    <w:p w14:paraId="23C0D925" w14:textId="77777777" w:rsidR="007C1153" w:rsidRDefault="004D00C3" w:rsidP="007C1153">
      <w:pPr>
        <w:pStyle w:val="Listenabsatz"/>
        <w:numPr>
          <w:ilvl w:val="0"/>
          <w:numId w:val="5"/>
        </w:numPr>
      </w:pPr>
      <w:r>
        <w:t>die Stellung der Verben</w:t>
      </w:r>
      <w:r w:rsidR="0026601E">
        <w:t xml:space="preserve">, </w:t>
      </w:r>
    </w:p>
    <w:p w14:paraId="47E02FD4" w14:textId="77777777" w:rsidR="007C1153" w:rsidRDefault="007C1153" w:rsidP="007C1153">
      <w:pPr>
        <w:pStyle w:val="Listenabsatz"/>
        <w:numPr>
          <w:ilvl w:val="0"/>
          <w:numId w:val="5"/>
        </w:numPr>
      </w:pPr>
      <w:r>
        <w:t xml:space="preserve">die Stellung </w:t>
      </w:r>
      <w:r w:rsidR="00A727DA">
        <w:t>der Subjunktionen</w:t>
      </w:r>
      <w:r w:rsidR="004E585F">
        <w:t xml:space="preserve">, </w:t>
      </w:r>
    </w:p>
    <w:p w14:paraId="7EC6BC8D" w14:textId="77777777" w:rsidR="007C1153" w:rsidRDefault="0026601E" w:rsidP="007C1153">
      <w:pPr>
        <w:pStyle w:val="Listenabsatz"/>
        <w:numPr>
          <w:ilvl w:val="0"/>
          <w:numId w:val="5"/>
        </w:numPr>
      </w:pPr>
      <w:r>
        <w:t>die Möglichkeit</w:t>
      </w:r>
      <w:r w:rsidR="007C1153">
        <w:t xml:space="preserve">, </w:t>
      </w:r>
      <w:r w:rsidR="004E585F">
        <w:t>Satzglieder vor dem finiten Verb zu platzieren</w:t>
      </w:r>
      <w:r w:rsidR="00494716">
        <w:t xml:space="preserve"> sowie </w:t>
      </w:r>
    </w:p>
    <w:p w14:paraId="223D2C0B" w14:textId="2458D3EC" w:rsidR="00AD3101" w:rsidRDefault="00D0448F" w:rsidP="007C1153">
      <w:pPr>
        <w:pStyle w:val="Listenabsatz"/>
        <w:numPr>
          <w:ilvl w:val="0"/>
          <w:numId w:val="5"/>
        </w:numPr>
      </w:pPr>
      <w:r>
        <w:t>die Bildung von Interrogativsätzen</w:t>
      </w:r>
      <w:r w:rsidR="00494716">
        <w:t>.</w:t>
      </w:r>
    </w:p>
    <w:p w14:paraId="2538698A" w14:textId="3AA4CAE1" w:rsidR="00AD3101" w:rsidRDefault="00AD3101" w:rsidP="004F1B52"/>
    <w:p w14:paraId="57B2737A" w14:textId="77777777" w:rsidR="00EC5F69" w:rsidRDefault="00EC5F69" w:rsidP="004F1B52"/>
    <w:p w14:paraId="5F07FF6A" w14:textId="57E19703" w:rsidR="00682C07" w:rsidRPr="00170EE2" w:rsidRDefault="00682C07" w:rsidP="004F1B52">
      <w:pPr>
        <w:rPr>
          <w:b/>
          <w:bCs/>
        </w:rPr>
      </w:pPr>
      <w:r w:rsidRPr="00170EE2">
        <w:rPr>
          <w:b/>
          <w:bCs/>
        </w:rPr>
        <w:t>Lösung</w:t>
      </w:r>
      <w:r w:rsidR="00CE7416">
        <w:rPr>
          <w:b/>
          <w:bCs/>
        </w:rPr>
        <w:t>shinweise</w:t>
      </w:r>
    </w:p>
    <w:p w14:paraId="10AA06E1" w14:textId="0D0FCFC8" w:rsidR="00B636D7" w:rsidRDefault="00B636D7" w:rsidP="00B636D7">
      <w:r>
        <w:t>Zur schulischen Erarbeitung des Differenzmodells, das für den Vertiefungskurs Sprache zentral ist, kann die kontrastive Sprachbetrachtung wichtige Anhaltspunkte liefern.</w:t>
      </w:r>
    </w:p>
    <w:p w14:paraId="0FEBF318" w14:textId="7C532BD9" w:rsidR="004F1B52" w:rsidRPr="006C70C1" w:rsidRDefault="004F1B52" w:rsidP="004F1B52">
      <w:pPr>
        <w:rPr>
          <w:szCs w:val="20"/>
        </w:rPr>
      </w:pPr>
      <w:r>
        <w:t>Vergleicht man die Deklarativsätze</w:t>
      </w:r>
      <w:r w:rsidR="00787149">
        <w:t xml:space="preserve"> (1)</w:t>
      </w:r>
      <w:r>
        <w:t>, ist bereits eine zentrale toplogische Besonderheit des Deutschen festzustellen: ein getrennt auftretender Verbalkomplex, der durch die Bereiche FINIT und VK abgebildet wird. Dass im Deutschen nicht nur das Subjekt vor dem finiten Verb auftreten kann, markiert einen weiteren Unterschied zum Englischen, das eine SVO-Sprache darstellt</w:t>
      </w:r>
      <w:r w:rsidR="00787149">
        <w:t xml:space="preserve"> (2</w:t>
      </w:r>
      <w:r w:rsidR="00650D19">
        <w:t>)</w:t>
      </w:r>
      <w:r>
        <w:t xml:space="preserve">. Dadurch kann das Vorfeld im Deutschen als Feld, das genau eine Wortgruppe enthält, kenntlich gemacht werden. Mit der Betrachtung der Nebensätze in </w:t>
      </w:r>
      <w:r w:rsidR="0087320B">
        <w:t xml:space="preserve">(3) </w:t>
      </w:r>
      <w:r>
        <w:t xml:space="preserve">wird ersichtlich, dass es sich beim Deutschen um eine SOV-Sprache handelt, wohingegen im Englischen die Stellung SVO auch in Nebensätzen durchgehalten wird. Ein weiterer Aspekt, der durch den Sprachvergleich deutlich wird, liegt darin, dass VE-Sätze </w:t>
      </w:r>
      <w:r w:rsidR="007A21A8">
        <w:t xml:space="preserve">im Deutschen </w:t>
      </w:r>
      <w:r>
        <w:t>kein VF</w:t>
      </w:r>
      <w:r w:rsidR="00CB3B63">
        <w:t xml:space="preserve"> und kein FINIT, sondern </w:t>
      </w:r>
      <w:r w:rsidR="00FA112A" w:rsidRPr="006C70C1">
        <w:rPr>
          <w:szCs w:val="20"/>
        </w:rPr>
        <w:t>einen COMP-Bereich für Satzeinleiter</w:t>
      </w:r>
      <w:r w:rsidRPr="006C70C1">
        <w:rPr>
          <w:szCs w:val="20"/>
        </w:rPr>
        <w:t xml:space="preserve"> aufweisen. Schließlich wird anhand des Entscheidungsinterrogativs das V₁-Schema deutlich, das </w:t>
      </w:r>
      <w:r w:rsidR="00B82B8A" w:rsidRPr="006C70C1">
        <w:rPr>
          <w:szCs w:val="20"/>
        </w:rPr>
        <w:t xml:space="preserve">kein VF aufweist und </w:t>
      </w:r>
      <w:r w:rsidRPr="006C70C1">
        <w:rPr>
          <w:szCs w:val="20"/>
        </w:rPr>
        <w:t>zur Bildung von Entscheidungsfragen beliebige Vollverben in FINIT zulässt, wohingegen im Englischen die Bildung von Entscheidungsinterrogativen auf wenige finite Auxiliare beschränkt ist</w:t>
      </w:r>
      <w:r w:rsidR="0087320B">
        <w:rPr>
          <w:szCs w:val="20"/>
        </w:rPr>
        <w:t xml:space="preserve"> (4)</w:t>
      </w:r>
      <w:r w:rsidRPr="006C70C1">
        <w:rPr>
          <w:szCs w:val="20"/>
        </w:rPr>
        <w:t xml:space="preserve">. </w:t>
      </w:r>
    </w:p>
    <w:p w14:paraId="4EC5215C" w14:textId="664FB8F7" w:rsidR="004673E7" w:rsidRDefault="00CE2D7A" w:rsidP="004673E7">
      <w:pPr>
        <w:rPr>
          <w:szCs w:val="20"/>
        </w:rPr>
      </w:pPr>
      <w:r>
        <w:rPr>
          <w:szCs w:val="20"/>
        </w:rPr>
        <w:t xml:space="preserve">Schematisch lassen sich diese </w:t>
      </w:r>
      <w:r w:rsidR="009E3889">
        <w:rPr>
          <w:szCs w:val="20"/>
        </w:rPr>
        <w:t xml:space="preserve">Wortstellungsmuster </w:t>
      </w:r>
      <w:r>
        <w:rPr>
          <w:szCs w:val="20"/>
        </w:rPr>
        <w:t xml:space="preserve">im </w:t>
      </w:r>
      <w:r w:rsidR="00713CE6">
        <w:rPr>
          <w:szCs w:val="20"/>
        </w:rPr>
        <w:t xml:space="preserve">topologischen </w:t>
      </w:r>
      <w:r>
        <w:rPr>
          <w:szCs w:val="20"/>
        </w:rPr>
        <w:t>Differenzmodell</w:t>
      </w:r>
      <w:r w:rsidR="00713CE6">
        <w:rPr>
          <w:szCs w:val="20"/>
        </w:rPr>
        <w:t xml:space="preserve"> für Sätze des Deutschen </w:t>
      </w:r>
      <w:r w:rsidR="009E3889">
        <w:rPr>
          <w:szCs w:val="20"/>
        </w:rPr>
        <w:t>festhalten</w:t>
      </w:r>
      <w:r w:rsidR="008F0E3F">
        <w:rPr>
          <w:szCs w:val="20"/>
        </w:rPr>
        <w:t xml:space="preserve"> </w:t>
      </w:r>
      <w:r w:rsidR="0096229E">
        <w:rPr>
          <w:szCs w:val="20"/>
        </w:rPr>
        <w:t xml:space="preserve">(vgl. </w:t>
      </w:r>
      <w:sdt>
        <w:sdtPr>
          <w:rPr>
            <w:szCs w:val="20"/>
          </w:rPr>
          <w:alias w:val="Don't edit this field"/>
          <w:tag w:val="CitaviPlaceholder#12138c3a-ec40-445f-9944-707b1b74fdbe"/>
          <w:id w:val="-236720634"/>
          <w:placeholder>
            <w:docPart w:val="DefaultPlaceholder_-1854013440"/>
          </w:placeholder>
        </w:sdtPr>
        <w:sdtEndPr/>
        <w:sdtContent>
          <w:r w:rsidR="0096229E">
            <w:rPr>
              <w:szCs w:val="20"/>
            </w:rPr>
            <w:fldChar w:fldCharType="begin"/>
          </w:r>
          <w:r w:rsidR="001D3955">
            <w:rPr>
              <w:szCs w:val="20"/>
            </w:rPr>
            <w:instrText>ADDIN CitaviPlaceholder{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}</w:instrText>
          </w:r>
          <w:r w:rsidR="0096229E">
            <w:rPr>
              <w:szCs w:val="20"/>
            </w:rPr>
            <w:fldChar w:fldCharType="separate"/>
          </w:r>
          <w:r w:rsidR="006D43C8">
            <w:rPr>
              <w:szCs w:val="20"/>
            </w:rPr>
            <w:t>Pafel 2011</w:t>
          </w:r>
          <w:r w:rsidR="0096229E">
            <w:rPr>
              <w:szCs w:val="20"/>
            </w:rPr>
            <w:fldChar w:fldCharType="end"/>
          </w:r>
        </w:sdtContent>
      </w:sdt>
      <w:r w:rsidR="0096229E">
        <w:rPr>
          <w:szCs w:val="20"/>
        </w:rPr>
        <w:t>: 100 f.</w:t>
      </w:r>
      <w:r w:rsidR="004673E7">
        <w:rPr>
          <w:szCs w:val="20"/>
        </w:rPr>
        <w:t xml:space="preserve">; </w:t>
      </w:r>
      <w:r w:rsidR="004673E7" w:rsidRPr="004673E7">
        <w:rPr>
          <w:szCs w:val="20"/>
        </w:rPr>
        <w:t>Pafel, Jürgen (2011): Einführung in die Syntax. Grundlagen - Strukturen - Theorien. Stuttgart, Weimar: Metzler (BA Studium)</w:t>
      </w:r>
      <w:r w:rsidR="00FF14D8">
        <w:rPr>
          <w:szCs w:val="20"/>
        </w:rPr>
        <w:t>)</w:t>
      </w:r>
      <w:r w:rsidR="004673E7" w:rsidRPr="004673E7">
        <w:rPr>
          <w:szCs w:val="20"/>
        </w:rPr>
        <w:t>.</w:t>
      </w:r>
    </w:p>
    <w:p w14:paraId="4D5C2582" w14:textId="77777777" w:rsidR="001A6C25" w:rsidRPr="006C70C1" w:rsidRDefault="001A6C25" w:rsidP="001A6C25">
      <w:pPr>
        <w:pStyle w:val="StandardmitE"/>
        <w:rPr>
          <w:rFonts w:ascii="Constantia" w:hAnsi="Constantia"/>
          <w:szCs w:val="20"/>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16"/>
        <w:gridCol w:w="1622"/>
        <w:gridCol w:w="1519"/>
        <w:gridCol w:w="1355"/>
        <w:gridCol w:w="2097"/>
        <w:gridCol w:w="1263"/>
      </w:tblGrid>
      <w:tr w:rsidR="001A6C25" w:rsidRPr="006C70C1" w14:paraId="4F105281" w14:textId="77777777" w:rsidTr="00EF78BA">
        <w:tc>
          <w:tcPr>
            <w:tcW w:w="670" w:type="pct"/>
            <w:tcBorders>
              <w:top w:val="single" w:sz="4" w:space="0" w:color="auto"/>
              <w:bottom w:val="single" w:sz="4" w:space="0" w:color="auto"/>
            </w:tcBorders>
            <w:vAlign w:val="center"/>
          </w:tcPr>
          <w:p w14:paraId="6317D6D9" w14:textId="77777777" w:rsidR="001A6C25" w:rsidRPr="006C70C1" w:rsidRDefault="001A6C25" w:rsidP="00EF78BA">
            <w:pPr>
              <w:pStyle w:val="KeinLeerraum"/>
              <w:rPr>
                <w:rFonts w:ascii="Constantia" w:hAnsi="Constantia"/>
                <w:szCs w:val="20"/>
              </w:rPr>
            </w:pPr>
            <w:r w:rsidRPr="006C70C1">
              <w:rPr>
                <w:rFonts w:ascii="Constantia" w:hAnsi="Constantia"/>
                <w:i/>
                <w:iCs/>
                <w:szCs w:val="20"/>
              </w:rPr>
              <w:t>V2</w:t>
            </w:r>
          </w:p>
        </w:tc>
        <w:tc>
          <w:tcPr>
            <w:tcW w:w="894" w:type="pct"/>
            <w:tcBorders>
              <w:top w:val="single" w:sz="4" w:space="0" w:color="auto"/>
              <w:bottom w:val="single" w:sz="4" w:space="0" w:color="auto"/>
            </w:tcBorders>
            <w:shd w:val="clear" w:color="auto" w:fill="auto"/>
            <w:vAlign w:val="center"/>
          </w:tcPr>
          <w:p w14:paraId="249A2EE1" w14:textId="77777777" w:rsidR="001A6C25" w:rsidRPr="006C70C1" w:rsidRDefault="001A6C25" w:rsidP="00EF78BA">
            <w:pPr>
              <w:jc w:val="center"/>
              <w:rPr>
                <w:szCs w:val="20"/>
              </w:rPr>
            </w:pPr>
            <w:r w:rsidRPr="006C70C1">
              <w:rPr>
                <w:szCs w:val="20"/>
              </w:rPr>
              <w:t>VF</w:t>
            </w:r>
          </w:p>
        </w:tc>
        <w:tc>
          <w:tcPr>
            <w:tcW w:w="837" w:type="pct"/>
            <w:tcBorders>
              <w:top w:val="single" w:sz="4" w:space="0" w:color="auto"/>
              <w:bottom w:val="single" w:sz="4" w:space="0" w:color="auto"/>
            </w:tcBorders>
            <w:shd w:val="clear" w:color="auto" w:fill="auto"/>
            <w:vAlign w:val="center"/>
          </w:tcPr>
          <w:p w14:paraId="4A0544BB" w14:textId="77777777" w:rsidR="001A6C25" w:rsidRPr="006C70C1" w:rsidRDefault="001A6C25" w:rsidP="00EF78BA">
            <w:pPr>
              <w:jc w:val="center"/>
              <w:rPr>
                <w:szCs w:val="20"/>
              </w:rPr>
            </w:pPr>
            <w:r w:rsidRPr="006C70C1">
              <w:rPr>
                <w:szCs w:val="20"/>
              </w:rPr>
              <w:t>FINIT</w:t>
            </w:r>
          </w:p>
        </w:tc>
        <w:tc>
          <w:tcPr>
            <w:tcW w:w="747" w:type="pct"/>
            <w:tcBorders>
              <w:top w:val="single" w:sz="4" w:space="0" w:color="auto"/>
              <w:bottom w:val="single" w:sz="4" w:space="0" w:color="auto"/>
            </w:tcBorders>
            <w:shd w:val="clear" w:color="auto" w:fill="auto"/>
            <w:vAlign w:val="center"/>
          </w:tcPr>
          <w:p w14:paraId="472A8F5A" w14:textId="77777777" w:rsidR="001A6C25" w:rsidRPr="006C70C1" w:rsidRDefault="001A6C25" w:rsidP="00EF78BA">
            <w:pPr>
              <w:jc w:val="center"/>
              <w:rPr>
                <w:szCs w:val="20"/>
              </w:rPr>
            </w:pPr>
            <w:r w:rsidRPr="006C70C1">
              <w:rPr>
                <w:szCs w:val="20"/>
              </w:rPr>
              <w:t>MF</w:t>
            </w:r>
          </w:p>
        </w:tc>
        <w:tc>
          <w:tcPr>
            <w:tcW w:w="1156" w:type="pct"/>
            <w:tcBorders>
              <w:top w:val="single" w:sz="4" w:space="0" w:color="auto"/>
              <w:bottom w:val="single" w:sz="4" w:space="0" w:color="auto"/>
            </w:tcBorders>
            <w:shd w:val="clear" w:color="auto" w:fill="auto"/>
            <w:vAlign w:val="center"/>
          </w:tcPr>
          <w:p w14:paraId="46CA4C3B" w14:textId="77777777" w:rsidR="001A6C25" w:rsidRPr="006C70C1" w:rsidRDefault="001A6C25" w:rsidP="00EF78BA">
            <w:pPr>
              <w:jc w:val="center"/>
              <w:rPr>
                <w:szCs w:val="20"/>
              </w:rPr>
            </w:pPr>
            <w:r w:rsidRPr="006C70C1">
              <w:rPr>
                <w:szCs w:val="20"/>
              </w:rPr>
              <w:t>VK</w:t>
            </w:r>
          </w:p>
        </w:tc>
        <w:tc>
          <w:tcPr>
            <w:tcW w:w="696" w:type="pct"/>
            <w:tcBorders>
              <w:top w:val="single" w:sz="4" w:space="0" w:color="auto"/>
              <w:bottom w:val="single" w:sz="4" w:space="0" w:color="auto"/>
            </w:tcBorders>
            <w:shd w:val="clear" w:color="auto" w:fill="auto"/>
            <w:vAlign w:val="center"/>
          </w:tcPr>
          <w:p w14:paraId="59DB59C9" w14:textId="77777777" w:rsidR="001A6C25" w:rsidRPr="006C70C1" w:rsidRDefault="001A6C25" w:rsidP="00EF78BA">
            <w:pPr>
              <w:keepNext/>
              <w:jc w:val="center"/>
              <w:rPr>
                <w:szCs w:val="20"/>
              </w:rPr>
            </w:pPr>
            <w:r w:rsidRPr="006C70C1">
              <w:rPr>
                <w:szCs w:val="20"/>
              </w:rPr>
              <w:t>NF</w:t>
            </w:r>
          </w:p>
        </w:tc>
      </w:tr>
      <w:tr w:rsidR="001A6C25" w:rsidRPr="006C70C1" w14:paraId="35FFEC4F" w14:textId="77777777" w:rsidTr="00EF78BA">
        <w:tc>
          <w:tcPr>
            <w:tcW w:w="670" w:type="pct"/>
            <w:tcBorders>
              <w:top w:val="single" w:sz="4" w:space="0" w:color="auto"/>
              <w:bottom w:val="single" w:sz="4" w:space="0" w:color="auto"/>
            </w:tcBorders>
            <w:vAlign w:val="center"/>
          </w:tcPr>
          <w:p w14:paraId="4039FA93" w14:textId="77777777" w:rsidR="001A6C25" w:rsidRPr="006C70C1" w:rsidRDefault="001A6C25" w:rsidP="00EF78BA">
            <w:pPr>
              <w:pStyle w:val="KeinLeerraum"/>
              <w:rPr>
                <w:rFonts w:ascii="Constantia" w:hAnsi="Constantia"/>
                <w:i/>
                <w:iCs/>
                <w:szCs w:val="20"/>
              </w:rPr>
            </w:pPr>
            <w:r w:rsidRPr="006C70C1">
              <w:rPr>
                <w:rFonts w:ascii="Constantia" w:hAnsi="Constantia"/>
                <w:i/>
                <w:iCs/>
                <w:szCs w:val="20"/>
              </w:rPr>
              <w:t>V1</w:t>
            </w:r>
          </w:p>
        </w:tc>
        <w:tc>
          <w:tcPr>
            <w:tcW w:w="1731" w:type="pct"/>
            <w:gridSpan w:val="2"/>
            <w:tcBorders>
              <w:top w:val="single" w:sz="4" w:space="0" w:color="auto"/>
              <w:bottom w:val="single" w:sz="4" w:space="0" w:color="auto"/>
            </w:tcBorders>
            <w:shd w:val="clear" w:color="auto" w:fill="auto"/>
            <w:vAlign w:val="center"/>
          </w:tcPr>
          <w:p w14:paraId="0B4EBFD5" w14:textId="77777777" w:rsidR="001A6C25" w:rsidRPr="006C70C1" w:rsidRDefault="001A6C25" w:rsidP="00EF78BA">
            <w:pPr>
              <w:pStyle w:val="KeinLeerraum"/>
              <w:rPr>
                <w:rFonts w:ascii="Constantia" w:hAnsi="Constantia"/>
                <w:szCs w:val="20"/>
              </w:rPr>
            </w:pPr>
            <w:r w:rsidRPr="006C70C1">
              <w:rPr>
                <w:rFonts w:ascii="Constantia" w:hAnsi="Constantia"/>
                <w:szCs w:val="20"/>
              </w:rPr>
              <w:t>FINIT</w:t>
            </w:r>
          </w:p>
        </w:tc>
        <w:tc>
          <w:tcPr>
            <w:tcW w:w="747" w:type="pct"/>
            <w:tcBorders>
              <w:top w:val="single" w:sz="4" w:space="0" w:color="auto"/>
              <w:bottom w:val="single" w:sz="4" w:space="0" w:color="auto"/>
            </w:tcBorders>
            <w:shd w:val="clear" w:color="auto" w:fill="auto"/>
            <w:vAlign w:val="center"/>
          </w:tcPr>
          <w:p w14:paraId="67220D77" w14:textId="77777777" w:rsidR="001A6C25" w:rsidRPr="006C70C1" w:rsidRDefault="001A6C25" w:rsidP="00EF78BA">
            <w:pPr>
              <w:pStyle w:val="KeinLeerraum"/>
              <w:rPr>
                <w:rFonts w:ascii="Constantia" w:hAnsi="Constantia"/>
                <w:szCs w:val="20"/>
              </w:rPr>
            </w:pPr>
            <w:r w:rsidRPr="006C70C1">
              <w:rPr>
                <w:rFonts w:ascii="Constantia" w:hAnsi="Constantia"/>
                <w:szCs w:val="20"/>
              </w:rPr>
              <w:t>MF</w:t>
            </w:r>
          </w:p>
        </w:tc>
        <w:tc>
          <w:tcPr>
            <w:tcW w:w="1156" w:type="pct"/>
            <w:tcBorders>
              <w:top w:val="single" w:sz="4" w:space="0" w:color="auto"/>
              <w:bottom w:val="single" w:sz="4" w:space="0" w:color="auto"/>
            </w:tcBorders>
            <w:shd w:val="clear" w:color="auto" w:fill="auto"/>
            <w:vAlign w:val="center"/>
          </w:tcPr>
          <w:p w14:paraId="206B8C30" w14:textId="77777777" w:rsidR="001A6C25" w:rsidRPr="006C70C1" w:rsidRDefault="001A6C25" w:rsidP="00EF78BA">
            <w:pPr>
              <w:pStyle w:val="KeinLeerraum"/>
              <w:rPr>
                <w:rFonts w:ascii="Constantia" w:hAnsi="Constantia"/>
                <w:szCs w:val="20"/>
              </w:rPr>
            </w:pPr>
            <w:r w:rsidRPr="006C70C1">
              <w:rPr>
                <w:rFonts w:ascii="Constantia" w:hAnsi="Constantia"/>
                <w:szCs w:val="20"/>
              </w:rPr>
              <w:t>VK</w:t>
            </w:r>
          </w:p>
        </w:tc>
        <w:tc>
          <w:tcPr>
            <w:tcW w:w="696" w:type="pct"/>
            <w:tcBorders>
              <w:top w:val="single" w:sz="4" w:space="0" w:color="auto"/>
              <w:bottom w:val="single" w:sz="4" w:space="0" w:color="auto"/>
            </w:tcBorders>
            <w:shd w:val="clear" w:color="auto" w:fill="auto"/>
            <w:vAlign w:val="center"/>
          </w:tcPr>
          <w:p w14:paraId="58EDCDE0" w14:textId="77777777" w:rsidR="001A6C25" w:rsidRPr="006C70C1" w:rsidRDefault="001A6C25" w:rsidP="00EF78BA">
            <w:pPr>
              <w:pStyle w:val="KeinLeerraum"/>
              <w:rPr>
                <w:rFonts w:ascii="Constantia" w:hAnsi="Constantia"/>
                <w:szCs w:val="20"/>
              </w:rPr>
            </w:pPr>
            <w:r w:rsidRPr="006C70C1">
              <w:rPr>
                <w:rFonts w:ascii="Constantia" w:hAnsi="Constantia"/>
                <w:szCs w:val="20"/>
              </w:rPr>
              <w:t>NF</w:t>
            </w:r>
          </w:p>
        </w:tc>
      </w:tr>
      <w:tr w:rsidR="001A6C25" w:rsidRPr="006C70C1" w14:paraId="2C91124D" w14:textId="77777777" w:rsidTr="00EF78BA">
        <w:tc>
          <w:tcPr>
            <w:tcW w:w="670" w:type="pct"/>
            <w:tcBorders>
              <w:top w:val="single" w:sz="4" w:space="0" w:color="auto"/>
              <w:bottom w:val="single" w:sz="4" w:space="0" w:color="auto"/>
            </w:tcBorders>
            <w:vAlign w:val="center"/>
          </w:tcPr>
          <w:p w14:paraId="361955B0" w14:textId="77777777" w:rsidR="001A6C25" w:rsidRPr="006C70C1" w:rsidRDefault="001A6C25" w:rsidP="00EF78BA">
            <w:pPr>
              <w:pStyle w:val="KeinLeerraum"/>
              <w:rPr>
                <w:rFonts w:ascii="Constantia" w:hAnsi="Constantia"/>
                <w:i/>
                <w:iCs/>
                <w:szCs w:val="20"/>
              </w:rPr>
            </w:pPr>
            <w:r w:rsidRPr="006C70C1">
              <w:rPr>
                <w:rFonts w:ascii="Constantia" w:hAnsi="Constantia"/>
                <w:i/>
                <w:iCs/>
                <w:szCs w:val="20"/>
              </w:rPr>
              <w:t>VE</w:t>
            </w:r>
          </w:p>
        </w:tc>
        <w:tc>
          <w:tcPr>
            <w:tcW w:w="1731" w:type="pct"/>
            <w:gridSpan w:val="2"/>
            <w:tcBorders>
              <w:top w:val="single" w:sz="4" w:space="0" w:color="auto"/>
              <w:bottom w:val="single" w:sz="4" w:space="0" w:color="auto"/>
            </w:tcBorders>
            <w:shd w:val="clear" w:color="auto" w:fill="auto"/>
            <w:vAlign w:val="center"/>
          </w:tcPr>
          <w:p w14:paraId="04F90341" w14:textId="77777777" w:rsidR="001A6C25" w:rsidRPr="006C70C1" w:rsidRDefault="001A6C25" w:rsidP="00EF78BA">
            <w:pPr>
              <w:pStyle w:val="KeinLeerraum"/>
              <w:rPr>
                <w:rFonts w:ascii="Constantia" w:hAnsi="Constantia"/>
                <w:szCs w:val="20"/>
              </w:rPr>
            </w:pPr>
            <w:r w:rsidRPr="006C70C1">
              <w:rPr>
                <w:rFonts w:ascii="Constantia" w:hAnsi="Constantia"/>
                <w:szCs w:val="20"/>
              </w:rPr>
              <w:t>COMP</w:t>
            </w:r>
          </w:p>
        </w:tc>
        <w:tc>
          <w:tcPr>
            <w:tcW w:w="747" w:type="pct"/>
            <w:tcBorders>
              <w:top w:val="single" w:sz="4" w:space="0" w:color="auto"/>
              <w:bottom w:val="single" w:sz="4" w:space="0" w:color="auto"/>
            </w:tcBorders>
            <w:shd w:val="clear" w:color="auto" w:fill="auto"/>
            <w:vAlign w:val="center"/>
          </w:tcPr>
          <w:p w14:paraId="5FFE7E92" w14:textId="77777777" w:rsidR="001A6C25" w:rsidRPr="006C70C1" w:rsidRDefault="001A6C25" w:rsidP="00EF78BA">
            <w:pPr>
              <w:pStyle w:val="KeinLeerraum"/>
              <w:rPr>
                <w:rFonts w:ascii="Constantia" w:hAnsi="Constantia"/>
                <w:szCs w:val="20"/>
              </w:rPr>
            </w:pPr>
            <w:r w:rsidRPr="006C70C1">
              <w:rPr>
                <w:rFonts w:ascii="Constantia" w:hAnsi="Constantia"/>
                <w:szCs w:val="20"/>
              </w:rPr>
              <w:t>MF</w:t>
            </w:r>
          </w:p>
        </w:tc>
        <w:tc>
          <w:tcPr>
            <w:tcW w:w="1156" w:type="pct"/>
            <w:tcBorders>
              <w:top w:val="single" w:sz="4" w:space="0" w:color="auto"/>
              <w:bottom w:val="single" w:sz="4" w:space="0" w:color="auto"/>
            </w:tcBorders>
            <w:shd w:val="clear" w:color="auto" w:fill="auto"/>
            <w:vAlign w:val="center"/>
          </w:tcPr>
          <w:p w14:paraId="414A9C74" w14:textId="77777777" w:rsidR="001A6C25" w:rsidRPr="006C70C1" w:rsidRDefault="001A6C25" w:rsidP="00EF78BA">
            <w:pPr>
              <w:pStyle w:val="KeinLeerraum"/>
              <w:rPr>
                <w:rFonts w:ascii="Constantia" w:hAnsi="Constantia"/>
                <w:szCs w:val="20"/>
              </w:rPr>
            </w:pPr>
            <w:r w:rsidRPr="006C70C1">
              <w:rPr>
                <w:rFonts w:ascii="Constantia" w:hAnsi="Constantia"/>
                <w:szCs w:val="20"/>
              </w:rPr>
              <w:t>VK</w:t>
            </w:r>
          </w:p>
        </w:tc>
        <w:tc>
          <w:tcPr>
            <w:tcW w:w="696" w:type="pct"/>
            <w:tcBorders>
              <w:top w:val="single" w:sz="4" w:space="0" w:color="auto"/>
              <w:bottom w:val="single" w:sz="4" w:space="0" w:color="auto"/>
            </w:tcBorders>
            <w:shd w:val="clear" w:color="auto" w:fill="auto"/>
            <w:vAlign w:val="center"/>
          </w:tcPr>
          <w:p w14:paraId="6660D9D1" w14:textId="77777777" w:rsidR="001A6C25" w:rsidRPr="006C70C1" w:rsidRDefault="001A6C25" w:rsidP="00EF78BA">
            <w:pPr>
              <w:pStyle w:val="KeinLeerraum"/>
              <w:keepNext/>
              <w:rPr>
                <w:rFonts w:ascii="Constantia" w:hAnsi="Constantia"/>
                <w:szCs w:val="20"/>
              </w:rPr>
            </w:pPr>
            <w:r w:rsidRPr="006C70C1">
              <w:rPr>
                <w:rFonts w:ascii="Constantia" w:hAnsi="Constantia"/>
                <w:szCs w:val="20"/>
              </w:rPr>
              <w:t>NF</w:t>
            </w:r>
          </w:p>
        </w:tc>
      </w:tr>
    </w:tbl>
    <w:p w14:paraId="13D7A52F" w14:textId="77777777" w:rsidR="001A6C25" w:rsidRPr="006C70C1" w:rsidRDefault="001A6C25" w:rsidP="001A6C25">
      <w:pPr>
        <w:pStyle w:val="StandardmitE"/>
        <w:rPr>
          <w:rFonts w:ascii="Constantia" w:hAnsi="Constantia"/>
          <w:bCs/>
          <w:szCs w:val="20"/>
        </w:rPr>
      </w:pPr>
      <w:r w:rsidRPr="006C70C1">
        <w:rPr>
          <w:rFonts w:ascii="Constantia" w:hAnsi="Constantia"/>
          <w:bCs/>
          <w:szCs w:val="20"/>
        </w:rPr>
        <w:t>[VF = Vorfeld, FINIT = Finitheitsposition, MF = Mittelfeld, VK = Verbalkomplex, NF = Nachfeld, V2 = V2-Satz, V1 = V1-Satz, VE = Verbend- bzw. Verbletztsatz]</w:t>
      </w:r>
    </w:p>
    <w:p w14:paraId="0A512FB1" w14:textId="627A1E7A" w:rsidR="008731E7" w:rsidRDefault="008731E7">
      <w:pPr>
        <w:rPr>
          <w:szCs w:val="20"/>
        </w:rPr>
      </w:pPr>
    </w:p>
    <w:tbl>
      <w:tblPr>
        <w:tblStyle w:val="Tabellenraster"/>
        <w:tblW w:w="5000" w:type="pct"/>
        <w:tblBorders>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
        <w:gridCol w:w="8080"/>
      </w:tblGrid>
      <w:tr w:rsidR="007B4DC9" w:rsidRPr="006C70C1" w14:paraId="5D162486" w14:textId="77777777" w:rsidTr="00DA3497">
        <w:tc>
          <w:tcPr>
            <w:tcW w:w="547" w:type="pct"/>
            <w:tcBorders>
              <w:top w:val="nil"/>
              <w:bottom w:val="single" w:sz="4" w:space="0" w:color="auto"/>
            </w:tcBorders>
          </w:tcPr>
          <w:p w14:paraId="52EFEE8E" w14:textId="386395C7" w:rsidR="007B4DC9" w:rsidRPr="006C70C1" w:rsidRDefault="007B4DC9" w:rsidP="00EF78BA">
            <w:pPr>
              <w:jc w:val="left"/>
              <w:rPr>
                <w:szCs w:val="20"/>
              </w:rPr>
            </w:pPr>
            <w:r w:rsidRPr="006C70C1">
              <w:rPr>
                <w:bCs/>
                <w:szCs w:val="20"/>
              </w:rPr>
              <w:t>VF</w:t>
            </w:r>
          </w:p>
        </w:tc>
        <w:tc>
          <w:tcPr>
            <w:tcW w:w="4453" w:type="pct"/>
            <w:tcBorders>
              <w:top w:val="nil"/>
              <w:bottom w:val="single" w:sz="4" w:space="0" w:color="auto"/>
            </w:tcBorders>
          </w:tcPr>
          <w:p w14:paraId="599FA8A8" w14:textId="0E443704" w:rsidR="007B4DC9" w:rsidRPr="006C70C1" w:rsidRDefault="007B4DC9" w:rsidP="00EF78BA">
            <w:pPr>
              <w:pStyle w:val="StandardmitE"/>
              <w:rPr>
                <w:rFonts w:ascii="Constantia" w:hAnsi="Constantia"/>
                <w:i/>
                <w:szCs w:val="20"/>
              </w:rPr>
            </w:pPr>
            <w:r w:rsidRPr="006C70C1">
              <w:rPr>
                <w:rFonts w:ascii="Constantia" w:hAnsi="Constantia"/>
                <w:szCs w:val="20"/>
              </w:rPr>
              <w:t xml:space="preserve">Im VF steht genau eine </w:t>
            </w:r>
            <w:r w:rsidR="00BD05DD">
              <w:rPr>
                <w:rFonts w:ascii="Constantia" w:hAnsi="Constantia"/>
                <w:szCs w:val="20"/>
              </w:rPr>
              <w:t>Wortgruppe</w:t>
            </w:r>
            <w:r w:rsidR="003A0C82">
              <w:rPr>
                <w:rFonts w:ascii="Constantia" w:hAnsi="Constantia"/>
                <w:szCs w:val="20"/>
              </w:rPr>
              <w:t>.</w:t>
            </w:r>
          </w:p>
        </w:tc>
      </w:tr>
      <w:tr w:rsidR="007B4DC9" w:rsidRPr="006C70C1" w14:paraId="522D488E" w14:textId="77777777" w:rsidTr="00DA3497">
        <w:tc>
          <w:tcPr>
            <w:tcW w:w="547" w:type="pct"/>
            <w:tcBorders>
              <w:top w:val="single" w:sz="4" w:space="0" w:color="auto"/>
              <w:bottom w:val="single" w:sz="4" w:space="0" w:color="auto"/>
            </w:tcBorders>
          </w:tcPr>
          <w:p w14:paraId="35840D4F" w14:textId="797213FE" w:rsidR="007B4DC9" w:rsidRPr="006C70C1" w:rsidRDefault="007B4DC9" w:rsidP="00EF78BA">
            <w:pPr>
              <w:jc w:val="left"/>
              <w:rPr>
                <w:szCs w:val="20"/>
              </w:rPr>
            </w:pPr>
            <w:r w:rsidRPr="006C70C1">
              <w:rPr>
                <w:bCs/>
                <w:szCs w:val="20"/>
              </w:rPr>
              <w:t>FINIT</w:t>
            </w:r>
          </w:p>
        </w:tc>
        <w:tc>
          <w:tcPr>
            <w:tcW w:w="4453" w:type="pct"/>
            <w:tcBorders>
              <w:top w:val="single" w:sz="4" w:space="0" w:color="auto"/>
              <w:bottom w:val="single" w:sz="4" w:space="0" w:color="auto"/>
            </w:tcBorders>
          </w:tcPr>
          <w:p w14:paraId="25FF675E" w14:textId="69FF5C4F" w:rsidR="007B4DC9" w:rsidRPr="006C70C1" w:rsidRDefault="007B4DC9" w:rsidP="00EF78BA">
            <w:pPr>
              <w:pStyle w:val="StandardmitE"/>
              <w:rPr>
                <w:rFonts w:ascii="Constantia" w:hAnsi="Constantia"/>
                <w:i/>
                <w:szCs w:val="20"/>
              </w:rPr>
            </w:pPr>
            <w:r w:rsidRPr="006C70C1">
              <w:rPr>
                <w:rFonts w:ascii="Constantia" w:hAnsi="Constantia"/>
                <w:szCs w:val="20"/>
              </w:rPr>
              <w:t>In FINIT steht genau ein finites Verb</w:t>
            </w:r>
            <w:r w:rsidR="003A0C82">
              <w:rPr>
                <w:rFonts w:ascii="Constantia" w:hAnsi="Constantia"/>
                <w:szCs w:val="20"/>
              </w:rPr>
              <w:t>.</w:t>
            </w:r>
          </w:p>
        </w:tc>
      </w:tr>
      <w:tr w:rsidR="007B4DC9" w:rsidRPr="006C70C1" w14:paraId="27AED4F5" w14:textId="77777777" w:rsidTr="00DA3497">
        <w:tc>
          <w:tcPr>
            <w:tcW w:w="547" w:type="pct"/>
            <w:tcBorders>
              <w:top w:val="single" w:sz="4" w:space="0" w:color="auto"/>
              <w:bottom w:val="single" w:sz="4" w:space="0" w:color="auto"/>
            </w:tcBorders>
            <w:vAlign w:val="center"/>
          </w:tcPr>
          <w:p w14:paraId="2E886D7A" w14:textId="50998D34" w:rsidR="007B4DC9" w:rsidRPr="006C70C1" w:rsidRDefault="007B4DC9" w:rsidP="00EF78BA">
            <w:pPr>
              <w:pStyle w:val="Zitat"/>
              <w:tabs>
                <w:tab w:val="clear" w:pos="1418"/>
              </w:tabs>
              <w:ind w:left="0" w:right="0"/>
              <w:jc w:val="left"/>
              <w:rPr>
                <w:rFonts w:ascii="Constantia" w:hAnsi="Constantia"/>
                <w:bCs/>
                <w:szCs w:val="20"/>
              </w:rPr>
            </w:pPr>
            <w:r w:rsidRPr="006C70C1">
              <w:rPr>
                <w:rFonts w:ascii="Constantia" w:hAnsi="Constantia"/>
                <w:bCs/>
                <w:szCs w:val="20"/>
              </w:rPr>
              <w:t>MF</w:t>
            </w:r>
          </w:p>
        </w:tc>
        <w:tc>
          <w:tcPr>
            <w:tcW w:w="4453" w:type="pct"/>
            <w:tcBorders>
              <w:top w:val="single" w:sz="4" w:space="0" w:color="auto"/>
              <w:bottom w:val="single" w:sz="4" w:space="0" w:color="auto"/>
            </w:tcBorders>
            <w:vAlign w:val="center"/>
          </w:tcPr>
          <w:p w14:paraId="42DCB23E" w14:textId="77777777" w:rsidR="007B4DC9" w:rsidRPr="006C70C1" w:rsidRDefault="007B4DC9" w:rsidP="00EF78BA">
            <w:pPr>
              <w:pStyle w:val="Zitat"/>
              <w:ind w:left="0"/>
              <w:jc w:val="left"/>
              <w:rPr>
                <w:rFonts w:ascii="Constantia" w:hAnsi="Constantia"/>
                <w:i/>
                <w:szCs w:val="20"/>
              </w:rPr>
            </w:pPr>
            <w:r w:rsidRPr="006C70C1">
              <w:rPr>
                <w:rFonts w:ascii="Constantia" w:hAnsi="Constantia"/>
                <w:szCs w:val="20"/>
              </w:rPr>
              <w:t>Im MF stehen fakultativ beliebig viele Wörter und Wortgruppen.</w:t>
            </w:r>
          </w:p>
        </w:tc>
      </w:tr>
      <w:tr w:rsidR="007B4DC9" w:rsidRPr="006C70C1" w14:paraId="42B27D56" w14:textId="77777777" w:rsidTr="00DA3497">
        <w:tc>
          <w:tcPr>
            <w:tcW w:w="547" w:type="pct"/>
            <w:tcBorders>
              <w:top w:val="single" w:sz="4" w:space="0" w:color="auto"/>
              <w:bottom w:val="single" w:sz="4" w:space="0" w:color="auto"/>
            </w:tcBorders>
            <w:vAlign w:val="center"/>
          </w:tcPr>
          <w:p w14:paraId="792C8C13" w14:textId="4868C094" w:rsidR="007B4DC9" w:rsidRPr="006C70C1" w:rsidRDefault="007B4DC9" w:rsidP="00EF78BA">
            <w:pPr>
              <w:pStyle w:val="Zitat"/>
              <w:tabs>
                <w:tab w:val="clear" w:pos="1418"/>
              </w:tabs>
              <w:ind w:left="0" w:right="0"/>
              <w:jc w:val="left"/>
              <w:rPr>
                <w:rFonts w:ascii="Constantia" w:hAnsi="Constantia"/>
                <w:bCs/>
                <w:szCs w:val="20"/>
              </w:rPr>
            </w:pPr>
            <w:r w:rsidRPr="006C70C1">
              <w:rPr>
                <w:rFonts w:ascii="Constantia" w:hAnsi="Constantia"/>
                <w:bCs/>
                <w:szCs w:val="20"/>
              </w:rPr>
              <w:t>VK</w:t>
            </w:r>
          </w:p>
        </w:tc>
        <w:tc>
          <w:tcPr>
            <w:tcW w:w="4453" w:type="pct"/>
            <w:tcBorders>
              <w:top w:val="single" w:sz="4" w:space="0" w:color="auto"/>
              <w:bottom w:val="single" w:sz="4" w:space="0" w:color="auto"/>
            </w:tcBorders>
            <w:vAlign w:val="center"/>
          </w:tcPr>
          <w:p w14:paraId="3D06A346" w14:textId="77777777" w:rsidR="007B4DC9" w:rsidRPr="006C70C1" w:rsidRDefault="007B4DC9" w:rsidP="00EF78BA">
            <w:pPr>
              <w:pStyle w:val="Zitat"/>
              <w:ind w:left="0"/>
              <w:jc w:val="left"/>
              <w:rPr>
                <w:rFonts w:ascii="Constantia" w:hAnsi="Constantia"/>
                <w:i/>
                <w:szCs w:val="20"/>
              </w:rPr>
            </w:pPr>
            <w:r w:rsidRPr="006C70C1">
              <w:rPr>
                <w:rFonts w:ascii="Constantia" w:hAnsi="Constantia"/>
                <w:szCs w:val="20"/>
              </w:rPr>
              <w:t>In VK steht eine Verbalgruppe, die aus einem Verb und fakultativ weiteren (auch nichtverbalen) Einheiten besteht.</w:t>
            </w:r>
          </w:p>
        </w:tc>
      </w:tr>
      <w:tr w:rsidR="007B4DC9" w:rsidRPr="006C70C1" w14:paraId="00625A15" w14:textId="77777777" w:rsidTr="00DA3497">
        <w:tc>
          <w:tcPr>
            <w:tcW w:w="547" w:type="pct"/>
            <w:tcBorders>
              <w:top w:val="single" w:sz="4" w:space="0" w:color="auto"/>
              <w:bottom w:val="single" w:sz="4" w:space="0" w:color="auto"/>
            </w:tcBorders>
            <w:vAlign w:val="center"/>
          </w:tcPr>
          <w:p w14:paraId="747A16A2" w14:textId="1A1F5D76" w:rsidR="007B4DC9" w:rsidRPr="006C70C1" w:rsidRDefault="007B4DC9" w:rsidP="00EF78BA">
            <w:pPr>
              <w:pStyle w:val="Zitat"/>
              <w:tabs>
                <w:tab w:val="clear" w:pos="1418"/>
              </w:tabs>
              <w:ind w:left="0" w:right="0"/>
              <w:jc w:val="left"/>
              <w:rPr>
                <w:rFonts w:ascii="Constantia" w:hAnsi="Constantia"/>
                <w:bCs/>
                <w:szCs w:val="20"/>
              </w:rPr>
            </w:pPr>
            <w:r w:rsidRPr="006C70C1">
              <w:rPr>
                <w:rFonts w:ascii="Constantia" w:hAnsi="Constantia"/>
                <w:bCs/>
                <w:szCs w:val="20"/>
              </w:rPr>
              <w:t>NF</w:t>
            </w:r>
          </w:p>
        </w:tc>
        <w:tc>
          <w:tcPr>
            <w:tcW w:w="4453" w:type="pct"/>
            <w:tcBorders>
              <w:top w:val="single" w:sz="4" w:space="0" w:color="auto"/>
              <w:bottom w:val="single" w:sz="4" w:space="0" w:color="auto"/>
            </w:tcBorders>
            <w:vAlign w:val="center"/>
          </w:tcPr>
          <w:p w14:paraId="0AC34608" w14:textId="77777777" w:rsidR="007B4DC9" w:rsidRPr="006C70C1" w:rsidRDefault="007B4DC9" w:rsidP="00EF78BA">
            <w:pPr>
              <w:pStyle w:val="Zitat"/>
              <w:ind w:left="0"/>
              <w:jc w:val="left"/>
              <w:rPr>
                <w:rFonts w:ascii="Constantia" w:hAnsi="Constantia"/>
                <w:i/>
                <w:szCs w:val="20"/>
              </w:rPr>
            </w:pPr>
            <w:r w:rsidRPr="006C70C1">
              <w:rPr>
                <w:rFonts w:ascii="Constantia" w:hAnsi="Constantia"/>
                <w:szCs w:val="20"/>
              </w:rPr>
              <w:t>In NF stehen fakultativ beliebig viele Wortgruppen.</w:t>
            </w:r>
          </w:p>
        </w:tc>
      </w:tr>
      <w:tr w:rsidR="007B4DC9" w:rsidRPr="006C70C1" w14:paraId="49734F4F" w14:textId="77777777" w:rsidTr="00DA3497">
        <w:tc>
          <w:tcPr>
            <w:tcW w:w="547" w:type="pct"/>
            <w:tcBorders>
              <w:top w:val="single" w:sz="4" w:space="0" w:color="auto"/>
            </w:tcBorders>
            <w:vAlign w:val="center"/>
          </w:tcPr>
          <w:p w14:paraId="58267B72" w14:textId="07DF4A7C" w:rsidR="007B4DC9" w:rsidRPr="006C70C1" w:rsidRDefault="007B4DC9" w:rsidP="00EF78BA">
            <w:pPr>
              <w:pStyle w:val="Zitat"/>
              <w:tabs>
                <w:tab w:val="clear" w:pos="1418"/>
              </w:tabs>
              <w:ind w:left="0" w:right="0"/>
              <w:jc w:val="left"/>
              <w:rPr>
                <w:rFonts w:ascii="Constantia" w:hAnsi="Constantia"/>
                <w:bCs/>
                <w:szCs w:val="20"/>
              </w:rPr>
            </w:pPr>
            <w:r w:rsidRPr="006C70C1">
              <w:rPr>
                <w:rFonts w:ascii="Constantia" w:hAnsi="Constantia"/>
                <w:bCs/>
                <w:szCs w:val="20"/>
              </w:rPr>
              <w:t>COMP</w:t>
            </w:r>
          </w:p>
        </w:tc>
        <w:tc>
          <w:tcPr>
            <w:tcW w:w="4453" w:type="pct"/>
            <w:tcBorders>
              <w:top w:val="single" w:sz="4" w:space="0" w:color="auto"/>
            </w:tcBorders>
            <w:vAlign w:val="center"/>
          </w:tcPr>
          <w:p w14:paraId="575A9783" w14:textId="454D302F" w:rsidR="007B4DC9" w:rsidRPr="006C70C1" w:rsidRDefault="007B4DC9" w:rsidP="00EF78BA">
            <w:pPr>
              <w:pStyle w:val="Zitat"/>
              <w:ind w:left="0"/>
              <w:jc w:val="left"/>
              <w:rPr>
                <w:rFonts w:ascii="Constantia" w:hAnsi="Constantia"/>
                <w:i/>
                <w:szCs w:val="20"/>
              </w:rPr>
            </w:pPr>
            <w:r w:rsidRPr="006C70C1">
              <w:rPr>
                <w:rFonts w:ascii="Constantia" w:hAnsi="Constantia"/>
                <w:szCs w:val="20"/>
              </w:rPr>
              <w:t xml:space="preserve">In COMP steht genau </w:t>
            </w:r>
            <w:r w:rsidR="00D2723D">
              <w:rPr>
                <w:rFonts w:ascii="Constantia" w:hAnsi="Constantia"/>
                <w:szCs w:val="20"/>
              </w:rPr>
              <w:t>ein Satz</w:t>
            </w:r>
            <w:r w:rsidR="00DA3497">
              <w:rPr>
                <w:rFonts w:ascii="Constantia" w:hAnsi="Constantia"/>
                <w:szCs w:val="20"/>
              </w:rPr>
              <w:t>einleiter (Subjunktion, Relativ-Element</w:t>
            </w:r>
            <w:r w:rsidR="00AA4BB2">
              <w:rPr>
                <w:rFonts w:ascii="Constantia" w:hAnsi="Constantia"/>
                <w:szCs w:val="20"/>
              </w:rPr>
              <w:t xml:space="preserve">, z. B. </w:t>
            </w:r>
            <w:r w:rsidR="00723A94">
              <w:rPr>
                <w:rFonts w:ascii="Constantia" w:hAnsi="Constantia"/>
                <w:szCs w:val="20"/>
              </w:rPr>
              <w:t xml:space="preserve">Relativpronomen, </w:t>
            </w:r>
            <w:r w:rsidR="00A867F2">
              <w:rPr>
                <w:rFonts w:ascii="Constantia" w:hAnsi="Constantia"/>
                <w:szCs w:val="20"/>
              </w:rPr>
              <w:t>Interrogativpronomen</w:t>
            </w:r>
            <w:r w:rsidR="00DA3497">
              <w:rPr>
                <w:rFonts w:ascii="Constantia" w:hAnsi="Constantia"/>
                <w:szCs w:val="20"/>
              </w:rPr>
              <w:t>)</w:t>
            </w:r>
            <w:r w:rsidR="00EF4056">
              <w:rPr>
                <w:rFonts w:ascii="Constantia" w:hAnsi="Constantia"/>
                <w:szCs w:val="20"/>
              </w:rPr>
              <w:t>.</w:t>
            </w:r>
          </w:p>
        </w:tc>
      </w:tr>
    </w:tbl>
    <w:p w14:paraId="591056C9" w14:textId="3BF1B29E" w:rsidR="000C611A" w:rsidRDefault="000C611A" w:rsidP="00AA01CD"/>
    <w:p w14:paraId="425E33EF" w14:textId="77777777" w:rsidR="005B3737" w:rsidRDefault="005B3737" w:rsidP="00AA01CD"/>
    <w:sdt>
      <w:sdtPr>
        <w:rPr>
          <w:rFonts w:ascii="Constantia" w:eastAsiaTheme="minorHAnsi" w:hAnsi="Constantia" w:cstheme="minorBidi"/>
          <w:color w:val="auto"/>
          <w:sz w:val="20"/>
          <w:szCs w:val="22"/>
        </w:rPr>
        <w:tag w:val="CitaviBibliography"/>
        <w:id w:val="1153950933"/>
        <w:placeholder>
          <w:docPart w:val="DefaultPlaceholder_-1854013440"/>
        </w:placeholder>
      </w:sdtPr>
      <w:sdtEndPr/>
      <w:sdtContent>
        <w:p w14:paraId="3C230112" w14:textId="41EF604F" w:rsidR="006D43C8" w:rsidRDefault="0096229E" w:rsidP="00A84FAB">
          <w:pPr>
            <w:pStyle w:val="CitaviBibliographyHeading"/>
            <w:spacing w:before="0" w:line="240" w:lineRule="auto"/>
            <w:rPr>
              <w:rFonts w:ascii="Constantia" w:eastAsiaTheme="minorHAnsi" w:hAnsi="Constantia" w:cstheme="minorBidi"/>
              <w:b/>
              <w:bCs/>
              <w:iCs/>
              <w:color w:val="000000" w:themeColor="text1"/>
              <w:kern w:val="0"/>
              <w:sz w:val="20"/>
              <w:szCs w:val="20"/>
              <w14:ligatures w14:val="none"/>
              <w14:cntxtAlts w14:val="0"/>
            </w:rPr>
          </w:pPr>
          <w:r>
            <w:fldChar w:fldCharType="begin"/>
          </w:r>
          <w:r>
            <w:instrText>ADDIN CitaviBibliography</w:instrText>
          </w:r>
          <w:r>
            <w:fldChar w:fldCharType="separate"/>
          </w:r>
          <w:r w:rsidR="006D43C8" w:rsidRPr="00A84FAB">
            <w:rPr>
              <w:rFonts w:ascii="Constantia" w:eastAsiaTheme="minorHAnsi" w:hAnsi="Constantia" w:cstheme="minorBidi"/>
              <w:b/>
              <w:bCs/>
              <w:iCs/>
              <w:color w:val="000000" w:themeColor="text1"/>
              <w:kern w:val="0"/>
              <w:sz w:val="20"/>
              <w:szCs w:val="20"/>
              <w14:ligatures w14:val="none"/>
              <w14:cntxtAlts w14:val="0"/>
            </w:rPr>
            <w:t>Literaturverzeichnis</w:t>
          </w:r>
        </w:p>
        <w:p w14:paraId="174E8647" w14:textId="77777777" w:rsidR="00A84FAB" w:rsidRPr="00A84FAB" w:rsidRDefault="00A84FAB" w:rsidP="00A84FAB">
          <w:pPr>
            <w:pStyle w:val="CitaviBibliographyHeading"/>
            <w:spacing w:before="0" w:line="240" w:lineRule="auto"/>
            <w:rPr>
              <w:rFonts w:ascii="Constantia" w:eastAsiaTheme="minorHAnsi" w:hAnsi="Constantia" w:cstheme="minorBidi"/>
              <w:b/>
              <w:bCs/>
              <w:iCs/>
              <w:color w:val="000000" w:themeColor="text1"/>
              <w:kern w:val="0"/>
              <w:sz w:val="20"/>
              <w:szCs w:val="20"/>
              <w14:ligatures w14:val="none"/>
              <w14:cntxtAlts w14:val="0"/>
            </w:rPr>
          </w:pPr>
        </w:p>
        <w:p w14:paraId="7BEF5848" w14:textId="25ECD11A" w:rsidR="0096229E" w:rsidRDefault="006D43C8" w:rsidP="00A84FAB">
          <w:pPr>
            <w:pStyle w:val="CitaviBibliographyEntry"/>
            <w:spacing w:line="240" w:lineRule="auto"/>
          </w:pPr>
          <w:bookmarkStart w:id="0" w:name="_CTVL001f9722f65c1c84c87aacd44609d926e1b"/>
          <w:r>
            <w:t>Pafel, Jürgen (2011): Einführung in die Syntax. Grundlagen - Strukturen - Theorien. Stuttgart, Weimar: Metzler (BA Studium).</w:t>
          </w:r>
          <w:bookmarkEnd w:id="0"/>
          <w:r w:rsidR="0096229E">
            <w:fldChar w:fldCharType="end"/>
          </w:r>
        </w:p>
      </w:sdtContent>
    </w:sdt>
    <w:p w14:paraId="3643BE84" w14:textId="77777777" w:rsidR="0096229E" w:rsidRDefault="0096229E" w:rsidP="0096229E"/>
    <w:sectPr w:rsidR="0096229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5C6B9" w14:textId="77777777" w:rsidR="003C293A" w:rsidRDefault="003C293A" w:rsidP="00A84FAB">
      <w:pPr>
        <w:spacing w:line="240" w:lineRule="auto"/>
      </w:pPr>
      <w:r>
        <w:separator/>
      </w:r>
    </w:p>
  </w:endnote>
  <w:endnote w:type="continuationSeparator" w:id="0">
    <w:p w14:paraId="670118A1" w14:textId="77777777" w:rsidR="003C293A" w:rsidRDefault="003C293A" w:rsidP="00A84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Original Garamond">
    <w:altName w:val="Calibri"/>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1076E" w14:textId="77777777" w:rsidR="00A84FAB" w:rsidRDefault="00A84FA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29100" w14:textId="77777777" w:rsidR="00A84FAB" w:rsidRDefault="00A84FA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AC4C0" w14:textId="77777777" w:rsidR="00A84FAB" w:rsidRDefault="00A84FA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7C982" w14:textId="77777777" w:rsidR="003C293A" w:rsidRDefault="003C293A" w:rsidP="00A84FAB">
      <w:pPr>
        <w:spacing w:line="240" w:lineRule="auto"/>
      </w:pPr>
      <w:r>
        <w:separator/>
      </w:r>
    </w:p>
  </w:footnote>
  <w:footnote w:type="continuationSeparator" w:id="0">
    <w:p w14:paraId="29A6798C" w14:textId="77777777" w:rsidR="003C293A" w:rsidRDefault="003C293A" w:rsidP="00A84F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C70CA" w14:textId="77777777" w:rsidR="00A84FAB" w:rsidRDefault="00A84FA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9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5216"/>
      <w:gridCol w:w="2917"/>
    </w:tblGrid>
    <w:tr w:rsidR="00A84FAB" w14:paraId="7CE6A229" w14:textId="77777777" w:rsidTr="002D3909">
      <w:tc>
        <w:tcPr>
          <w:tcW w:w="1128" w:type="dxa"/>
        </w:tcPr>
        <w:p w14:paraId="69B48A10" w14:textId="77777777" w:rsidR="00A84FAB" w:rsidRDefault="00A84FAB" w:rsidP="00A84FAB">
          <w:r w:rsidRPr="00B17A5D">
            <w:rPr>
              <w:rFonts w:cstheme="minorHAnsi"/>
              <w:noProof/>
              <w:sz w:val="28"/>
              <w:szCs w:val="28"/>
              <w:lang w:eastAsia="de-DE"/>
            </w:rPr>
            <w:drawing>
              <wp:inline distT="0" distB="0" distL="0" distR="0" wp14:anchorId="36E80218" wp14:editId="7DA52EA7">
                <wp:extent cx="436880" cy="597535"/>
                <wp:effectExtent l="0" t="0" r="1270" b="0"/>
                <wp:docPr id="52"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36880" cy="597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5216" w:type="dxa"/>
          <w:vAlign w:val="center"/>
        </w:tcPr>
        <w:p w14:paraId="4E217B93" w14:textId="77777777" w:rsidR="00A84FAB" w:rsidRPr="00A6315D" w:rsidRDefault="00A84FAB" w:rsidP="00A84FAB">
          <w:pPr>
            <w:jc w:val="center"/>
            <w:rPr>
              <w:rFonts w:ascii="Original Garamond" w:hAnsi="Original Garamond" w:cstheme="minorHAnsi"/>
              <w:b/>
              <w:color w:val="C00000"/>
              <w:sz w:val="28"/>
              <w:szCs w:val="28"/>
            </w:rPr>
          </w:pPr>
          <w:r>
            <w:rPr>
              <w:rFonts w:ascii="Original Garamond" w:hAnsi="Original Garamond" w:cstheme="minorHAnsi"/>
              <w:b/>
              <w:color w:val="C00000"/>
              <w:sz w:val="28"/>
              <w:szCs w:val="28"/>
            </w:rPr>
            <w:t xml:space="preserve">ZPG - </w:t>
          </w:r>
          <w:r w:rsidRPr="00A6315D">
            <w:rPr>
              <w:rFonts w:ascii="Original Garamond" w:hAnsi="Original Garamond" w:cstheme="minorHAnsi"/>
              <w:b/>
              <w:color w:val="C00000"/>
              <w:sz w:val="28"/>
              <w:szCs w:val="28"/>
            </w:rPr>
            <w:t>Vertiefungskurs Sprache</w:t>
          </w:r>
        </w:p>
      </w:tc>
      <w:tc>
        <w:tcPr>
          <w:tcW w:w="2917" w:type="dxa"/>
        </w:tcPr>
        <w:p w14:paraId="758EA897" w14:textId="77777777" w:rsidR="00A84FAB" w:rsidRDefault="00A84FAB" w:rsidP="00A84FAB">
          <w:r w:rsidRPr="00B17A5D">
            <w:rPr>
              <w:rFonts w:cstheme="minorHAnsi"/>
              <w:noProof/>
              <w:sz w:val="28"/>
              <w:szCs w:val="28"/>
              <w:lang w:eastAsia="de-DE"/>
            </w:rPr>
            <w:drawing>
              <wp:inline distT="0" distB="0" distL="0" distR="0" wp14:anchorId="44FBB800" wp14:editId="07CEB13E">
                <wp:extent cx="1715135" cy="597535"/>
                <wp:effectExtent l="0" t="0" r="0" b="0"/>
                <wp:docPr id="5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pic:cNvPicPr>
                          <a:picLocks noChangeAspect="1"/>
                        </pic:cNvPicPr>
                      </pic:nvPicPr>
                      <pic:blipFill rotWithShape="1">
                        <a:blip r:embed="rId2" cstate="print">
                          <a:extLst>
                            <a:ext uri="{28A0092B-C50C-407E-A947-70E740481C1C}">
                              <a14:useLocalDpi xmlns:a14="http://schemas.microsoft.com/office/drawing/2010/main" val="0"/>
                            </a:ext>
                          </a:extLst>
                        </a:blip>
                        <a:srcRect l="7162" t="15720" r="6807" b="15910"/>
                        <a:stretch/>
                      </pic:blipFill>
                      <pic:spPr>
                        <a:xfrm>
                          <a:off x="0" y="0"/>
                          <a:ext cx="1715135" cy="597535"/>
                        </a:xfrm>
                        <a:prstGeom prst="rect">
                          <a:avLst/>
                        </a:prstGeom>
                      </pic:spPr>
                    </pic:pic>
                  </a:graphicData>
                </a:graphic>
              </wp:inline>
            </w:drawing>
          </w:r>
        </w:p>
      </w:tc>
    </w:tr>
  </w:tbl>
  <w:p w14:paraId="59B7323A" w14:textId="77777777" w:rsidR="00A84FAB" w:rsidRDefault="00A84FA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A2CDB" w14:textId="77777777" w:rsidR="00A84FAB" w:rsidRDefault="00A84FA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765407"/>
    <w:multiLevelType w:val="hybridMultilevel"/>
    <w:tmpl w:val="AFF8619A"/>
    <w:lvl w:ilvl="0" w:tplc="62C6D7E2">
      <w:start w:val="1"/>
      <w:numFmt w:val="decimal"/>
      <w:lvlText w:val="(%1)"/>
      <w:lvlJc w:val="left"/>
      <w:pPr>
        <w:ind w:left="0" w:firstLine="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7594882"/>
    <w:multiLevelType w:val="hybridMultilevel"/>
    <w:tmpl w:val="4E8CDA92"/>
    <w:lvl w:ilvl="0" w:tplc="7CF2CB4A">
      <w:start w:val="1"/>
      <w:numFmt w:val="lowerLetter"/>
      <w:lvlText w:val="%1."/>
      <w:lvlJc w:val="left"/>
      <w:pPr>
        <w:ind w:left="0" w:firstLine="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35705042"/>
    <w:multiLevelType w:val="hybridMultilevel"/>
    <w:tmpl w:val="5E4E312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28636B8"/>
    <w:multiLevelType w:val="hybridMultilevel"/>
    <w:tmpl w:val="CD2C8FB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00A75E9"/>
    <w:multiLevelType w:val="hybridMultilevel"/>
    <w:tmpl w:val="9B28EB9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B52"/>
    <w:rsid w:val="000C611A"/>
    <w:rsid w:val="00117040"/>
    <w:rsid w:val="00170EE2"/>
    <w:rsid w:val="001A6C25"/>
    <w:rsid w:val="001D3955"/>
    <w:rsid w:val="001F11AE"/>
    <w:rsid w:val="00261C82"/>
    <w:rsid w:val="00262BD6"/>
    <w:rsid w:val="0026601E"/>
    <w:rsid w:val="002F52A8"/>
    <w:rsid w:val="00317588"/>
    <w:rsid w:val="00336A8F"/>
    <w:rsid w:val="00372E34"/>
    <w:rsid w:val="003A0C82"/>
    <w:rsid w:val="003C293A"/>
    <w:rsid w:val="00400EE9"/>
    <w:rsid w:val="004673E7"/>
    <w:rsid w:val="00494716"/>
    <w:rsid w:val="004C6E1E"/>
    <w:rsid w:val="004D00C3"/>
    <w:rsid w:val="004E09D0"/>
    <w:rsid w:val="004E585F"/>
    <w:rsid w:val="004F1B52"/>
    <w:rsid w:val="00505D2B"/>
    <w:rsid w:val="0058254F"/>
    <w:rsid w:val="005830F7"/>
    <w:rsid w:val="005B3737"/>
    <w:rsid w:val="00632B2D"/>
    <w:rsid w:val="00634CE4"/>
    <w:rsid w:val="00650D19"/>
    <w:rsid w:val="00682C07"/>
    <w:rsid w:val="006C70C1"/>
    <w:rsid w:val="006D43C8"/>
    <w:rsid w:val="00713CE6"/>
    <w:rsid w:val="00723A94"/>
    <w:rsid w:val="00787149"/>
    <w:rsid w:val="007A21A8"/>
    <w:rsid w:val="007A3509"/>
    <w:rsid w:val="007B4DC9"/>
    <w:rsid w:val="007C1153"/>
    <w:rsid w:val="00871FD1"/>
    <w:rsid w:val="008731E7"/>
    <w:rsid w:val="0087320B"/>
    <w:rsid w:val="008D0596"/>
    <w:rsid w:val="008D44CA"/>
    <w:rsid w:val="008F0E3F"/>
    <w:rsid w:val="0096229E"/>
    <w:rsid w:val="009B55A9"/>
    <w:rsid w:val="009E3889"/>
    <w:rsid w:val="00A01D13"/>
    <w:rsid w:val="00A428C3"/>
    <w:rsid w:val="00A7129F"/>
    <w:rsid w:val="00A727DA"/>
    <w:rsid w:val="00A75DED"/>
    <w:rsid w:val="00A84FAB"/>
    <w:rsid w:val="00A867F2"/>
    <w:rsid w:val="00A86933"/>
    <w:rsid w:val="00AA01CD"/>
    <w:rsid w:val="00AA4BB2"/>
    <w:rsid w:val="00AD3101"/>
    <w:rsid w:val="00AF168E"/>
    <w:rsid w:val="00B05D09"/>
    <w:rsid w:val="00B636D7"/>
    <w:rsid w:val="00B82B8A"/>
    <w:rsid w:val="00BB1C82"/>
    <w:rsid w:val="00BD05DD"/>
    <w:rsid w:val="00BD20BF"/>
    <w:rsid w:val="00BD7434"/>
    <w:rsid w:val="00C706D2"/>
    <w:rsid w:val="00CB1053"/>
    <w:rsid w:val="00CB3B63"/>
    <w:rsid w:val="00CD02F7"/>
    <w:rsid w:val="00CD4893"/>
    <w:rsid w:val="00CE2D7A"/>
    <w:rsid w:val="00CE7416"/>
    <w:rsid w:val="00D0448F"/>
    <w:rsid w:val="00D0750D"/>
    <w:rsid w:val="00D2723D"/>
    <w:rsid w:val="00DA0893"/>
    <w:rsid w:val="00DA0D37"/>
    <w:rsid w:val="00DA3497"/>
    <w:rsid w:val="00DA4359"/>
    <w:rsid w:val="00E004E1"/>
    <w:rsid w:val="00E55790"/>
    <w:rsid w:val="00E57C85"/>
    <w:rsid w:val="00EC5E7F"/>
    <w:rsid w:val="00EC5F69"/>
    <w:rsid w:val="00EF4056"/>
    <w:rsid w:val="00FA112A"/>
    <w:rsid w:val="00FA1953"/>
    <w:rsid w:val="00FB5D0D"/>
    <w:rsid w:val="00FE5824"/>
    <w:rsid w:val="00FF14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5BCEE"/>
  <w15:chartTrackingRefBased/>
  <w15:docId w15:val="{0CC2B277-2E5F-49AC-9B8A-B45848DF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1B52"/>
    <w:pPr>
      <w:spacing w:after="0"/>
      <w:jc w:val="both"/>
    </w:pPr>
    <w:rPr>
      <w:rFonts w:ascii="Constantia" w:hAnsi="Constantia"/>
      <w:kern w:val="16"/>
      <w:sz w:val="20"/>
      <w14:ligatures w14:val="standardContextual"/>
      <w14:cntxtAlts/>
    </w:rPr>
  </w:style>
  <w:style w:type="paragraph" w:styleId="berschrift1">
    <w:name w:val="heading 1"/>
    <w:basedOn w:val="Standard"/>
    <w:next w:val="Standard"/>
    <w:link w:val="berschrift1Zchn"/>
    <w:uiPriority w:val="9"/>
    <w:qFormat/>
    <w:rsid w:val="00AA01C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AA01C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AA01C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AA01CD"/>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A01CD"/>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A01CD"/>
    <w:pPr>
      <w:keepNext/>
      <w:keepLines/>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A01CD"/>
    <w:pPr>
      <w:keepNext/>
      <w:keepLines/>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A01C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A01C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F1B52"/>
    <w:pPr>
      <w:ind w:left="720"/>
      <w:contextualSpacing/>
    </w:pPr>
  </w:style>
  <w:style w:type="table" w:styleId="Tabellenraster">
    <w:name w:val="Table Grid"/>
    <w:basedOn w:val="NormaleTabelle"/>
    <w:uiPriority w:val="39"/>
    <w:rsid w:val="004F1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1A6C25"/>
    <w:pPr>
      <w:spacing w:line="240" w:lineRule="exact"/>
    </w:pPr>
    <w:rPr>
      <w:rFonts w:ascii="Times New Roman" w:hAnsi="Times New Roman"/>
      <w:bCs/>
      <w:kern w:val="0"/>
      <w:szCs w:val="18"/>
      <w14:ligatures w14:val="none"/>
      <w14:cntxtAlts w14:val="0"/>
    </w:rPr>
  </w:style>
  <w:style w:type="paragraph" w:styleId="KeinLeerraum">
    <w:name w:val="No Spacing"/>
    <w:uiPriority w:val="1"/>
    <w:qFormat/>
    <w:rsid w:val="001A6C25"/>
    <w:pPr>
      <w:spacing w:after="0" w:line="240" w:lineRule="exact"/>
      <w:jc w:val="center"/>
    </w:pPr>
    <w:rPr>
      <w:rFonts w:ascii="Times New Roman" w:hAnsi="Times New Roman"/>
      <w:sz w:val="20"/>
    </w:rPr>
  </w:style>
  <w:style w:type="paragraph" w:customStyle="1" w:styleId="StandardmitE">
    <w:name w:val="Standard_mitE"/>
    <w:basedOn w:val="Standard"/>
    <w:qFormat/>
    <w:rsid w:val="001A6C25"/>
    <w:pPr>
      <w:spacing w:line="240" w:lineRule="exact"/>
    </w:pPr>
    <w:rPr>
      <w:rFonts w:ascii="Times New Roman" w:hAnsi="Times New Roman"/>
      <w:kern w:val="0"/>
      <w14:ligatures w14:val="none"/>
      <w14:cntxtAlts w14:val="0"/>
    </w:rPr>
  </w:style>
  <w:style w:type="paragraph" w:styleId="Zitat">
    <w:name w:val="Quote"/>
    <w:basedOn w:val="Standard"/>
    <w:next w:val="Standard"/>
    <w:link w:val="ZitatZchn"/>
    <w:uiPriority w:val="29"/>
    <w:qFormat/>
    <w:rsid w:val="007B4DC9"/>
    <w:pPr>
      <w:tabs>
        <w:tab w:val="left" w:pos="1418"/>
      </w:tabs>
      <w:spacing w:line="240" w:lineRule="exact"/>
      <w:ind w:left="284" w:right="284"/>
    </w:pPr>
    <w:rPr>
      <w:rFonts w:ascii="Times New Roman" w:hAnsi="Times New Roman"/>
      <w:iCs/>
      <w:color w:val="000000" w:themeColor="text1"/>
      <w:kern w:val="0"/>
      <w14:ligatures w14:val="none"/>
      <w14:cntxtAlts w14:val="0"/>
    </w:rPr>
  </w:style>
  <w:style w:type="character" w:customStyle="1" w:styleId="ZitatZchn">
    <w:name w:val="Zitat Zchn"/>
    <w:basedOn w:val="Absatz-Standardschriftart"/>
    <w:link w:val="Zitat"/>
    <w:uiPriority w:val="29"/>
    <w:rsid w:val="007B4DC9"/>
    <w:rPr>
      <w:rFonts w:ascii="Times New Roman" w:hAnsi="Times New Roman"/>
      <w:iCs/>
      <w:color w:val="000000" w:themeColor="text1"/>
      <w:sz w:val="20"/>
    </w:rPr>
  </w:style>
  <w:style w:type="character" w:styleId="Platzhaltertext">
    <w:name w:val="Placeholder Text"/>
    <w:basedOn w:val="Absatz-Standardschriftart"/>
    <w:uiPriority w:val="99"/>
    <w:semiHidden/>
    <w:rsid w:val="00AA01CD"/>
    <w:rPr>
      <w:color w:val="808080"/>
    </w:rPr>
  </w:style>
  <w:style w:type="paragraph" w:customStyle="1" w:styleId="CitaviBibliographyEntry">
    <w:name w:val="Citavi Bibliography Entry"/>
    <w:basedOn w:val="Standard"/>
    <w:link w:val="CitaviBibliographyEntryZchn"/>
    <w:rsid w:val="00AA01CD"/>
    <w:pPr>
      <w:jc w:val="left"/>
    </w:pPr>
  </w:style>
  <w:style w:type="character" w:customStyle="1" w:styleId="CitaviBibliographyEntryZchn">
    <w:name w:val="Citavi Bibliography Entry Zchn"/>
    <w:basedOn w:val="Absatz-Standardschriftart"/>
    <w:link w:val="CitaviBibliographyEntry"/>
    <w:rsid w:val="00AA01CD"/>
    <w:rPr>
      <w:rFonts w:ascii="Constantia" w:hAnsi="Constantia"/>
      <w:kern w:val="16"/>
      <w:sz w:val="20"/>
      <w14:ligatures w14:val="standardContextual"/>
      <w14:cntxtAlts/>
    </w:rPr>
  </w:style>
  <w:style w:type="paragraph" w:customStyle="1" w:styleId="CitaviBibliographyHeading">
    <w:name w:val="Citavi Bibliography Heading"/>
    <w:basedOn w:val="berschrift1"/>
    <w:link w:val="CitaviBibliographyHeadingZchn"/>
    <w:rsid w:val="00AA01CD"/>
    <w:pPr>
      <w:jc w:val="left"/>
    </w:pPr>
  </w:style>
  <w:style w:type="character" w:customStyle="1" w:styleId="CitaviBibliographyHeadingZchn">
    <w:name w:val="Citavi Bibliography Heading Zchn"/>
    <w:basedOn w:val="Absatz-Standardschriftart"/>
    <w:link w:val="CitaviBibliographyHeading"/>
    <w:rsid w:val="00AA01CD"/>
    <w:rPr>
      <w:rFonts w:asciiTheme="majorHAnsi" w:eastAsiaTheme="majorEastAsia" w:hAnsiTheme="majorHAnsi" w:cstheme="majorBidi"/>
      <w:color w:val="2F5496" w:themeColor="accent1" w:themeShade="BF"/>
      <w:kern w:val="16"/>
      <w:sz w:val="32"/>
      <w:szCs w:val="32"/>
      <w14:ligatures w14:val="standardContextual"/>
      <w14:cntxtAlts/>
    </w:rPr>
  </w:style>
  <w:style w:type="character" w:customStyle="1" w:styleId="berschrift1Zchn">
    <w:name w:val="Überschrift 1 Zchn"/>
    <w:basedOn w:val="Absatz-Standardschriftart"/>
    <w:link w:val="berschrift1"/>
    <w:uiPriority w:val="9"/>
    <w:rsid w:val="00AA01CD"/>
    <w:rPr>
      <w:rFonts w:asciiTheme="majorHAnsi" w:eastAsiaTheme="majorEastAsia" w:hAnsiTheme="majorHAnsi" w:cstheme="majorBidi"/>
      <w:color w:val="2F5496" w:themeColor="accent1" w:themeShade="BF"/>
      <w:kern w:val="16"/>
      <w:sz w:val="32"/>
      <w:szCs w:val="32"/>
      <w14:ligatures w14:val="standardContextual"/>
      <w14:cntxtAlts/>
    </w:rPr>
  </w:style>
  <w:style w:type="paragraph" w:customStyle="1" w:styleId="CitaviBibliographySubheading1">
    <w:name w:val="Citavi Bibliography Subheading 1"/>
    <w:basedOn w:val="berschrift2"/>
    <w:link w:val="CitaviBibliographySubheading1Zchn"/>
    <w:rsid w:val="00AA01CD"/>
    <w:pPr>
      <w:jc w:val="left"/>
      <w:outlineLvl w:val="9"/>
    </w:pPr>
  </w:style>
  <w:style w:type="character" w:customStyle="1" w:styleId="CitaviBibliographySubheading1Zchn">
    <w:name w:val="Citavi Bibliography Subheading 1 Zchn"/>
    <w:basedOn w:val="Absatz-Standardschriftart"/>
    <w:link w:val="CitaviBibliographySubheading1"/>
    <w:rsid w:val="00AA01CD"/>
    <w:rPr>
      <w:rFonts w:asciiTheme="majorHAnsi" w:eastAsiaTheme="majorEastAsia" w:hAnsiTheme="majorHAnsi" w:cstheme="majorBidi"/>
      <w:color w:val="2F5496" w:themeColor="accent1" w:themeShade="BF"/>
      <w:kern w:val="16"/>
      <w:sz w:val="26"/>
      <w:szCs w:val="26"/>
      <w14:ligatures w14:val="standardContextual"/>
      <w14:cntxtAlts/>
    </w:rPr>
  </w:style>
  <w:style w:type="character" w:customStyle="1" w:styleId="berschrift2Zchn">
    <w:name w:val="Überschrift 2 Zchn"/>
    <w:basedOn w:val="Absatz-Standardschriftart"/>
    <w:link w:val="berschrift2"/>
    <w:uiPriority w:val="9"/>
    <w:semiHidden/>
    <w:rsid w:val="00AA01CD"/>
    <w:rPr>
      <w:rFonts w:asciiTheme="majorHAnsi" w:eastAsiaTheme="majorEastAsia" w:hAnsiTheme="majorHAnsi" w:cstheme="majorBidi"/>
      <w:color w:val="2F5496" w:themeColor="accent1" w:themeShade="BF"/>
      <w:kern w:val="16"/>
      <w:sz w:val="26"/>
      <w:szCs w:val="26"/>
      <w14:ligatures w14:val="standardContextual"/>
      <w14:cntxtAlts/>
    </w:rPr>
  </w:style>
  <w:style w:type="paragraph" w:customStyle="1" w:styleId="CitaviBibliographySubheading2">
    <w:name w:val="Citavi Bibliography Subheading 2"/>
    <w:basedOn w:val="berschrift3"/>
    <w:link w:val="CitaviBibliographySubheading2Zchn"/>
    <w:rsid w:val="00AA01CD"/>
    <w:pPr>
      <w:jc w:val="left"/>
      <w:outlineLvl w:val="9"/>
    </w:pPr>
  </w:style>
  <w:style w:type="character" w:customStyle="1" w:styleId="CitaviBibliographySubheading2Zchn">
    <w:name w:val="Citavi Bibliography Subheading 2 Zchn"/>
    <w:basedOn w:val="Absatz-Standardschriftart"/>
    <w:link w:val="CitaviBibliographySubheading2"/>
    <w:rsid w:val="00AA01CD"/>
    <w:rPr>
      <w:rFonts w:asciiTheme="majorHAnsi" w:eastAsiaTheme="majorEastAsia" w:hAnsiTheme="majorHAnsi" w:cstheme="majorBidi"/>
      <w:color w:val="1F3763" w:themeColor="accent1" w:themeShade="7F"/>
      <w:kern w:val="16"/>
      <w:sz w:val="24"/>
      <w:szCs w:val="24"/>
      <w14:ligatures w14:val="standardContextual"/>
      <w14:cntxtAlts/>
    </w:rPr>
  </w:style>
  <w:style w:type="character" w:customStyle="1" w:styleId="berschrift3Zchn">
    <w:name w:val="Überschrift 3 Zchn"/>
    <w:basedOn w:val="Absatz-Standardschriftart"/>
    <w:link w:val="berschrift3"/>
    <w:uiPriority w:val="9"/>
    <w:semiHidden/>
    <w:rsid w:val="00AA01CD"/>
    <w:rPr>
      <w:rFonts w:asciiTheme="majorHAnsi" w:eastAsiaTheme="majorEastAsia" w:hAnsiTheme="majorHAnsi" w:cstheme="majorBidi"/>
      <w:color w:val="1F3763" w:themeColor="accent1" w:themeShade="7F"/>
      <w:kern w:val="16"/>
      <w:sz w:val="24"/>
      <w:szCs w:val="24"/>
      <w14:ligatures w14:val="standardContextual"/>
      <w14:cntxtAlts/>
    </w:rPr>
  </w:style>
  <w:style w:type="paragraph" w:customStyle="1" w:styleId="CitaviBibliographySubheading3">
    <w:name w:val="Citavi Bibliography Subheading 3"/>
    <w:basedOn w:val="berschrift4"/>
    <w:link w:val="CitaviBibliographySubheading3Zchn"/>
    <w:rsid w:val="00AA01CD"/>
    <w:pPr>
      <w:jc w:val="left"/>
      <w:outlineLvl w:val="9"/>
    </w:pPr>
  </w:style>
  <w:style w:type="character" w:customStyle="1" w:styleId="CitaviBibliographySubheading3Zchn">
    <w:name w:val="Citavi Bibliography Subheading 3 Zchn"/>
    <w:basedOn w:val="Absatz-Standardschriftart"/>
    <w:link w:val="CitaviBibliographySubheading3"/>
    <w:rsid w:val="00AA01CD"/>
    <w:rPr>
      <w:rFonts w:asciiTheme="majorHAnsi" w:eastAsiaTheme="majorEastAsia" w:hAnsiTheme="majorHAnsi" w:cstheme="majorBidi"/>
      <w:i/>
      <w:iCs/>
      <w:color w:val="2F5496" w:themeColor="accent1" w:themeShade="BF"/>
      <w:kern w:val="16"/>
      <w:sz w:val="20"/>
      <w14:ligatures w14:val="standardContextual"/>
      <w14:cntxtAlts/>
    </w:rPr>
  </w:style>
  <w:style w:type="character" w:customStyle="1" w:styleId="berschrift4Zchn">
    <w:name w:val="Überschrift 4 Zchn"/>
    <w:basedOn w:val="Absatz-Standardschriftart"/>
    <w:link w:val="berschrift4"/>
    <w:uiPriority w:val="9"/>
    <w:semiHidden/>
    <w:rsid w:val="00AA01CD"/>
    <w:rPr>
      <w:rFonts w:asciiTheme="majorHAnsi" w:eastAsiaTheme="majorEastAsia" w:hAnsiTheme="majorHAnsi" w:cstheme="majorBidi"/>
      <w:i/>
      <w:iCs/>
      <w:color w:val="2F5496" w:themeColor="accent1" w:themeShade="BF"/>
      <w:kern w:val="16"/>
      <w:sz w:val="20"/>
      <w14:ligatures w14:val="standardContextual"/>
      <w14:cntxtAlts/>
    </w:rPr>
  </w:style>
  <w:style w:type="paragraph" w:customStyle="1" w:styleId="CitaviBibliographySubheading4">
    <w:name w:val="Citavi Bibliography Subheading 4"/>
    <w:basedOn w:val="berschrift5"/>
    <w:link w:val="CitaviBibliographySubheading4Zchn"/>
    <w:rsid w:val="00AA01CD"/>
    <w:pPr>
      <w:jc w:val="left"/>
      <w:outlineLvl w:val="9"/>
    </w:pPr>
  </w:style>
  <w:style w:type="character" w:customStyle="1" w:styleId="CitaviBibliographySubheading4Zchn">
    <w:name w:val="Citavi Bibliography Subheading 4 Zchn"/>
    <w:basedOn w:val="Absatz-Standardschriftart"/>
    <w:link w:val="CitaviBibliographySubheading4"/>
    <w:rsid w:val="00AA01CD"/>
    <w:rPr>
      <w:rFonts w:asciiTheme="majorHAnsi" w:eastAsiaTheme="majorEastAsia" w:hAnsiTheme="majorHAnsi" w:cstheme="majorBidi"/>
      <w:color w:val="2F5496" w:themeColor="accent1" w:themeShade="BF"/>
      <w:kern w:val="16"/>
      <w:sz w:val="20"/>
      <w14:ligatures w14:val="standardContextual"/>
      <w14:cntxtAlts/>
    </w:rPr>
  </w:style>
  <w:style w:type="character" w:customStyle="1" w:styleId="berschrift5Zchn">
    <w:name w:val="Überschrift 5 Zchn"/>
    <w:basedOn w:val="Absatz-Standardschriftart"/>
    <w:link w:val="berschrift5"/>
    <w:uiPriority w:val="9"/>
    <w:semiHidden/>
    <w:rsid w:val="00AA01CD"/>
    <w:rPr>
      <w:rFonts w:asciiTheme="majorHAnsi" w:eastAsiaTheme="majorEastAsia" w:hAnsiTheme="majorHAnsi" w:cstheme="majorBidi"/>
      <w:color w:val="2F5496" w:themeColor="accent1" w:themeShade="BF"/>
      <w:kern w:val="16"/>
      <w:sz w:val="20"/>
      <w14:ligatures w14:val="standardContextual"/>
      <w14:cntxtAlts/>
    </w:rPr>
  </w:style>
  <w:style w:type="paragraph" w:customStyle="1" w:styleId="CitaviBibliographySubheading5">
    <w:name w:val="Citavi Bibliography Subheading 5"/>
    <w:basedOn w:val="berschrift6"/>
    <w:link w:val="CitaviBibliographySubheading5Zchn"/>
    <w:rsid w:val="00AA01CD"/>
    <w:pPr>
      <w:outlineLvl w:val="9"/>
    </w:pPr>
  </w:style>
  <w:style w:type="character" w:customStyle="1" w:styleId="CitaviBibliographySubheading5Zchn">
    <w:name w:val="Citavi Bibliography Subheading 5 Zchn"/>
    <w:basedOn w:val="Absatz-Standardschriftart"/>
    <w:link w:val="CitaviBibliographySubheading5"/>
    <w:rsid w:val="00AA01CD"/>
    <w:rPr>
      <w:rFonts w:asciiTheme="majorHAnsi" w:eastAsiaTheme="majorEastAsia" w:hAnsiTheme="majorHAnsi" w:cstheme="majorBidi"/>
      <w:color w:val="1F3763" w:themeColor="accent1" w:themeShade="7F"/>
      <w:kern w:val="16"/>
      <w:sz w:val="20"/>
      <w14:ligatures w14:val="standardContextual"/>
      <w14:cntxtAlts/>
    </w:rPr>
  </w:style>
  <w:style w:type="character" w:customStyle="1" w:styleId="berschrift6Zchn">
    <w:name w:val="Überschrift 6 Zchn"/>
    <w:basedOn w:val="Absatz-Standardschriftart"/>
    <w:link w:val="berschrift6"/>
    <w:uiPriority w:val="9"/>
    <w:semiHidden/>
    <w:rsid w:val="00AA01CD"/>
    <w:rPr>
      <w:rFonts w:asciiTheme="majorHAnsi" w:eastAsiaTheme="majorEastAsia" w:hAnsiTheme="majorHAnsi" w:cstheme="majorBidi"/>
      <w:color w:val="1F3763" w:themeColor="accent1" w:themeShade="7F"/>
      <w:kern w:val="16"/>
      <w:sz w:val="20"/>
      <w14:ligatures w14:val="standardContextual"/>
      <w14:cntxtAlts/>
    </w:rPr>
  </w:style>
  <w:style w:type="paragraph" w:customStyle="1" w:styleId="CitaviBibliographySubheading6">
    <w:name w:val="Citavi Bibliography Subheading 6"/>
    <w:basedOn w:val="berschrift7"/>
    <w:link w:val="CitaviBibliographySubheading6Zchn"/>
    <w:rsid w:val="00AA01CD"/>
    <w:pPr>
      <w:outlineLvl w:val="9"/>
    </w:pPr>
  </w:style>
  <w:style w:type="character" w:customStyle="1" w:styleId="CitaviBibliographySubheading6Zchn">
    <w:name w:val="Citavi Bibliography Subheading 6 Zchn"/>
    <w:basedOn w:val="Absatz-Standardschriftart"/>
    <w:link w:val="CitaviBibliographySubheading6"/>
    <w:rsid w:val="00AA01CD"/>
    <w:rPr>
      <w:rFonts w:asciiTheme="majorHAnsi" w:eastAsiaTheme="majorEastAsia" w:hAnsiTheme="majorHAnsi" w:cstheme="majorBidi"/>
      <w:i/>
      <w:iCs/>
      <w:color w:val="1F3763" w:themeColor="accent1" w:themeShade="7F"/>
      <w:kern w:val="16"/>
      <w:sz w:val="20"/>
      <w14:ligatures w14:val="standardContextual"/>
      <w14:cntxtAlts/>
    </w:rPr>
  </w:style>
  <w:style w:type="character" w:customStyle="1" w:styleId="berschrift7Zchn">
    <w:name w:val="Überschrift 7 Zchn"/>
    <w:basedOn w:val="Absatz-Standardschriftart"/>
    <w:link w:val="berschrift7"/>
    <w:uiPriority w:val="9"/>
    <w:semiHidden/>
    <w:rsid w:val="00AA01CD"/>
    <w:rPr>
      <w:rFonts w:asciiTheme="majorHAnsi" w:eastAsiaTheme="majorEastAsia" w:hAnsiTheme="majorHAnsi" w:cstheme="majorBidi"/>
      <w:i/>
      <w:iCs/>
      <w:color w:val="1F3763" w:themeColor="accent1" w:themeShade="7F"/>
      <w:kern w:val="16"/>
      <w:sz w:val="20"/>
      <w14:ligatures w14:val="standardContextual"/>
      <w14:cntxtAlts/>
    </w:rPr>
  </w:style>
  <w:style w:type="paragraph" w:customStyle="1" w:styleId="CitaviBibliographySubheading7">
    <w:name w:val="Citavi Bibliography Subheading 7"/>
    <w:basedOn w:val="berschrift8"/>
    <w:link w:val="CitaviBibliographySubheading7Zchn"/>
    <w:rsid w:val="00AA01CD"/>
    <w:pPr>
      <w:outlineLvl w:val="9"/>
    </w:pPr>
  </w:style>
  <w:style w:type="character" w:customStyle="1" w:styleId="CitaviBibliographySubheading7Zchn">
    <w:name w:val="Citavi Bibliography Subheading 7 Zchn"/>
    <w:basedOn w:val="Absatz-Standardschriftart"/>
    <w:link w:val="CitaviBibliographySubheading7"/>
    <w:rsid w:val="00AA01CD"/>
    <w:rPr>
      <w:rFonts w:asciiTheme="majorHAnsi" w:eastAsiaTheme="majorEastAsia" w:hAnsiTheme="majorHAnsi" w:cstheme="majorBidi"/>
      <w:color w:val="272727" w:themeColor="text1" w:themeTint="D8"/>
      <w:kern w:val="16"/>
      <w:sz w:val="21"/>
      <w:szCs w:val="21"/>
      <w14:ligatures w14:val="standardContextual"/>
      <w14:cntxtAlts/>
    </w:rPr>
  </w:style>
  <w:style w:type="character" w:customStyle="1" w:styleId="berschrift8Zchn">
    <w:name w:val="Überschrift 8 Zchn"/>
    <w:basedOn w:val="Absatz-Standardschriftart"/>
    <w:link w:val="berschrift8"/>
    <w:uiPriority w:val="9"/>
    <w:semiHidden/>
    <w:rsid w:val="00AA01CD"/>
    <w:rPr>
      <w:rFonts w:asciiTheme="majorHAnsi" w:eastAsiaTheme="majorEastAsia" w:hAnsiTheme="majorHAnsi" w:cstheme="majorBidi"/>
      <w:color w:val="272727" w:themeColor="text1" w:themeTint="D8"/>
      <w:kern w:val="16"/>
      <w:sz w:val="21"/>
      <w:szCs w:val="21"/>
      <w14:ligatures w14:val="standardContextual"/>
      <w14:cntxtAlts/>
    </w:rPr>
  </w:style>
  <w:style w:type="paragraph" w:customStyle="1" w:styleId="CitaviBibliographySubheading8">
    <w:name w:val="Citavi Bibliography Subheading 8"/>
    <w:basedOn w:val="berschrift9"/>
    <w:link w:val="CitaviBibliographySubheading8Zchn"/>
    <w:rsid w:val="00AA01CD"/>
    <w:pPr>
      <w:outlineLvl w:val="9"/>
    </w:pPr>
  </w:style>
  <w:style w:type="character" w:customStyle="1" w:styleId="CitaviBibliographySubheading8Zchn">
    <w:name w:val="Citavi Bibliography Subheading 8 Zchn"/>
    <w:basedOn w:val="Absatz-Standardschriftart"/>
    <w:link w:val="CitaviBibliographySubheading8"/>
    <w:rsid w:val="00AA01CD"/>
    <w:rPr>
      <w:rFonts w:asciiTheme="majorHAnsi" w:eastAsiaTheme="majorEastAsia" w:hAnsiTheme="majorHAnsi" w:cstheme="majorBidi"/>
      <w:i/>
      <w:iCs/>
      <w:color w:val="272727" w:themeColor="text1" w:themeTint="D8"/>
      <w:kern w:val="16"/>
      <w:sz w:val="21"/>
      <w:szCs w:val="21"/>
      <w14:ligatures w14:val="standardContextual"/>
      <w14:cntxtAlts/>
    </w:rPr>
  </w:style>
  <w:style w:type="character" w:customStyle="1" w:styleId="berschrift9Zchn">
    <w:name w:val="Überschrift 9 Zchn"/>
    <w:basedOn w:val="Absatz-Standardschriftart"/>
    <w:link w:val="berschrift9"/>
    <w:uiPriority w:val="9"/>
    <w:semiHidden/>
    <w:rsid w:val="00AA01CD"/>
    <w:rPr>
      <w:rFonts w:asciiTheme="majorHAnsi" w:eastAsiaTheme="majorEastAsia" w:hAnsiTheme="majorHAnsi" w:cstheme="majorBidi"/>
      <w:i/>
      <w:iCs/>
      <w:color w:val="272727" w:themeColor="text1" w:themeTint="D8"/>
      <w:kern w:val="16"/>
      <w:sz w:val="21"/>
      <w:szCs w:val="21"/>
      <w14:ligatures w14:val="standardContextual"/>
      <w14:cntxtAlts/>
    </w:rPr>
  </w:style>
  <w:style w:type="paragraph" w:styleId="Kopfzeile">
    <w:name w:val="header"/>
    <w:basedOn w:val="Standard"/>
    <w:link w:val="KopfzeileZchn"/>
    <w:uiPriority w:val="99"/>
    <w:unhideWhenUsed/>
    <w:rsid w:val="00A84FA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84FAB"/>
    <w:rPr>
      <w:rFonts w:ascii="Constantia" w:hAnsi="Constantia"/>
      <w:kern w:val="16"/>
      <w:sz w:val="20"/>
      <w14:ligatures w14:val="standardContextual"/>
      <w14:cntxtAlts/>
    </w:rPr>
  </w:style>
  <w:style w:type="paragraph" w:styleId="Fuzeile">
    <w:name w:val="footer"/>
    <w:basedOn w:val="Standard"/>
    <w:link w:val="FuzeileZchn"/>
    <w:uiPriority w:val="99"/>
    <w:unhideWhenUsed/>
    <w:rsid w:val="00A84FA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84FAB"/>
    <w:rPr>
      <w:rFonts w:ascii="Constantia" w:hAnsi="Constantia"/>
      <w:kern w:val="16"/>
      <w:sz w:val="20"/>
      <w14:ligatures w14:val="standardContextual"/>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Allgemein"/>
          <w:gallery w:val="placeholder"/>
        </w:category>
        <w:types>
          <w:type w:val="bbPlcHdr"/>
        </w:types>
        <w:behaviors>
          <w:behavior w:val="content"/>
        </w:behaviors>
        <w:guid w:val="{764C6686-D39E-4365-A829-A4C0ABFF7BAA}"/>
      </w:docPartPr>
      <w:docPartBody>
        <w:p w:rsidR="000F1E9C" w:rsidRDefault="00C74F20">
          <w:r w:rsidRPr="007F5B1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Original Garamond">
    <w:altName w:val="Calibri"/>
    <w:panose1 w:val="00000000000000000000"/>
    <w:charset w:val="00"/>
    <w:family w:val="modern"/>
    <w:notTrueType/>
    <w:pitch w:val="variable"/>
    <w:sig w:usb0="A000002F" w:usb1="4000004A" w:usb2="00000000" w:usb3="00000000" w:csb0="0000011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20"/>
    <w:rsid w:val="000F1E9C"/>
    <w:rsid w:val="001A0D99"/>
    <w:rsid w:val="006A0026"/>
    <w:rsid w:val="007E79B3"/>
    <w:rsid w:val="00A370E3"/>
    <w:rsid w:val="00C74F20"/>
    <w:rsid w:val="00E128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74F2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1074</Words>
  <Characters>6770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Froemel</dc:creator>
  <cp:keywords/>
  <dc:description/>
  <cp:lastModifiedBy>Steffen Froemel</cp:lastModifiedBy>
  <cp:revision>92</cp:revision>
  <cp:lastPrinted>2020-03-31T10:31:00Z</cp:lastPrinted>
  <dcterms:created xsi:type="dcterms:W3CDTF">2020-03-13T08:07:00Z</dcterms:created>
  <dcterms:modified xsi:type="dcterms:W3CDTF">2020-12-09T14:42:00Z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Dissertation_neu</vt:lpwstr>
  </property>
  <property fmtid="{D5CDD505-2E9C-101B-9397-08002B2CF9AE}" pid="3" name="CitaviDocumentProperty_6">
    <vt:lpwstr>True</vt:lpwstr>
  </property>
  <property fmtid="{D5CDD505-2E9C-101B-9397-08002B2CF9AE}" pid="4" name="CitaviDocumentProperty_0">
    <vt:lpwstr>07bf3919-3d0b-419c-b3eb-e65d7942093c</vt:lpwstr>
  </property>
  <property fmtid="{D5CDD505-2E9C-101B-9397-08002B2CF9AE}" pid="5" name="CitaviDocumentProperty_1">
    <vt:lpwstr>6.3.0.0</vt:lpwstr>
  </property>
  <property fmtid="{D5CDD505-2E9C-101B-9397-08002B2CF9AE}" pid="6" name="CitaviDocumentProperty_8">
    <vt:lpwstr>C:\Users\Steffen Froemel\OneDrive\Dokumente\Citavi 6\Projects\Dissertation neu\Dissertation_neu.ctv6</vt:lpwstr>
  </property>
</Properties>
</file>