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B3F3" w14:textId="77777777" w:rsidR="00690035" w:rsidRDefault="00690035" w:rsidP="00690035">
      <w:pPr>
        <w:jc w:val="center"/>
        <w:rPr>
          <w:b/>
          <w:bCs/>
          <w:u w:val="single"/>
        </w:rPr>
      </w:pPr>
    </w:p>
    <w:p w14:paraId="50924BCC" w14:textId="77777777" w:rsidR="00690035" w:rsidRPr="00505D2B" w:rsidRDefault="00690035" w:rsidP="00690035">
      <w:pPr>
        <w:jc w:val="center"/>
        <w:rPr>
          <w:b/>
          <w:u w:val="single"/>
        </w:rPr>
      </w:pPr>
      <w:r>
        <w:rPr>
          <w:b/>
          <w:u w:val="single"/>
        </w:rPr>
        <w:t>Uniformitätsmodell versus Differenzmodell</w:t>
      </w:r>
    </w:p>
    <w:p w14:paraId="5048C235" w14:textId="77777777" w:rsidR="00690035" w:rsidRPr="002B1E7A" w:rsidRDefault="00690035" w:rsidP="00690035">
      <w:pPr>
        <w:jc w:val="center"/>
        <w:rPr>
          <w:b/>
          <w:bCs/>
          <w:u w:val="single"/>
        </w:rPr>
      </w:pPr>
    </w:p>
    <w:p w14:paraId="124F5D4C" w14:textId="77777777" w:rsidR="00690035" w:rsidRDefault="00690035" w:rsidP="00690035">
      <w:pPr>
        <w:pStyle w:val="Kopfzeile"/>
        <w:jc w:val="center"/>
      </w:pPr>
      <w:r>
        <w:t>Dr. Steffen Froemel</w:t>
      </w:r>
    </w:p>
    <w:p w14:paraId="1AC81A0A" w14:textId="77777777" w:rsidR="00690035" w:rsidRDefault="00690035" w:rsidP="004F1B52">
      <w:pPr>
        <w:rPr>
          <w:b/>
          <w:u w:val="single"/>
        </w:rPr>
      </w:pPr>
    </w:p>
    <w:p w14:paraId="0309F484" w14:textId="262A67F5" w:rsidR="00505D2B" w:rsidRDefault="00505D2B" w:rsidP="004F1B52"/>
    <w:p w14:paraId="632DAC8E" w14:textId="77777777" w:rsidR="00494D96" w:rsidRDefault="00494D96" w:rsidP="004F1B52"/>
    <w:p w14:paraId="40E076E9" w14:textId="4E1C027E" w:rsidR="00170EE2" w:rsidRPr="00170EE2" w:rsidRDefault="00170EE2" w:rsidP="004F1B52">
      <w:pPr>
        <w:rPr>
          <w:b/>
        </w:rPr>
      </w:pPr>
      <w:r w:rsidRPr="00170EE2">
        <w:rPr>
          <w:b/>
        </w:rPr>
        <w:t>Bildungsplanbezug</w:t>
      </w:r>
    </w:p>
    <w:p w14:paraId="09AE6810" w14:textId="5B9B0DEA" w:rsidR="00494D96" w:rsidRDefault="00494D96" w:rsidP="00494D96">
      <w:pPr>
        <w:pStyle w:val="Listenabsatz"/>
        <w:numPr>
          <w:ilvl w:val="0"/>
          <w:numId w:val="6"/>
        </w:numPr>
      </w:pPr>
      <w:r>
        <w:t>Uniformitätsmodell versus Differenzmodell</w:t>
      </w:r>
    </w:p>
    <w:p w14:paraId="40BBEFE9" w14:textId="2FF62B1E" w:rsidR="00A01D13" w:rsidRDefault="00A01D13" w:rsidP="004F1B52"/>
    <w:p w14:paraId="11E0FC77" w14:textId="77777777" w:rsidR="00505D2B" w:rsidRDefault="00505D2B" w:rsidP="004F1B52"/>
    <w:p w14:paraId="3616A27F" w14:textId="1954121F" w:rsidR="00BB1C82" w:rsidRPr="00170EE2" w:rsidRDefault="00170EE2" w:rsidP="004F1B52">
      <w:pPr>
        <w:rPr>
          <w:b/>
        </w:rPr>
      </w:pPr>
      <w:r w:rsidRPr="00170EE2">
        <w:rPr>
          <w:b/>
        </w:rPr>
        <w:t>Arbeitsauftr</w:t>
      </w:r>
      <w:r w:rsidR="0058254F">
        <w:rPr>
          <w:b/>
        </w:rPr>
        <w:t>ag</w:t>
      </w:r>
    </w:p>
    <w:p w14:paraId="3A20F57E" w14:textId="77777777" w:rsidR="001C0A02" w:rsidRDefault="001C0A02" w:rsidP="004F1B52"/>
    <w:p w14:paraId="285F5A52" w14:textId="2945FA6A" w:rsidR="004F1B52" w:rsidRDefault="001C0A02" w:rsidP="00F41FCE">
      <w:pPr>
        <w:pStyle w:val="Listenabsatz"/>
        <w:numPr>
          <w:ilvl w:val="0"/>
          <w:numId w:val="7"/>
        </w:numPr>
      </w:pPr>
      <w:r w:rsidRPr="001C0A02">
        <w:t>Hast</w:t>
      </w:r>
      <w:r>
        <w:t xml:space="preserve"> </w:t>
      </w:r>
      <w:r w:rsidRPr="001C0A02">
        <w:t>du dir denn nicht die Hände am Feuer</w:t>
      </w:r>
      <w:r>
        <w:t xml:space="preserve"> </w:t>
      </w:r>
      <w:r w:rsidRPr="001C0A02">
        <w:t>aufgewärmt?</w:t>
      </w:r>
    </w:p>
    <w:p w14:paraId="0965F33E" w14:textId="75F062D7" w:rsidR="001C0A02" w:rsidRDefault="00873838" w:rsidP="00F41FCE">
      <w:pPr>
        <w:pStyle w:val="Listenabsatz"/>
        <w:numPr>
          <w:ilvl w:val="0"/>
          <w:numId w:val="7"/>
        </w:numPr>
      </w:pPr>
      <w:r w:rsidRPr="00873838">
        <w:t>Die Hände</w:t>
      </w:r>
      <w:r>
        <w:t xml:space="preserve"> </w:t>
      </w:r>
      <w:r w:rsidRPr="00873838">
        <w:t>haben</w:t>
      </w:r>
      <w:r>
        <w:t xml:space="preserve"> </w:t>
      </w:r>
      <w:r w:rsidRPr="00873838">
        <w:t>wir uns am Feuer</w:t>
      </w:r>
      <w:r>
        <w:t xml:space="preserve"> </w:t>
      </w:r>
      <w:r w:rsidRPr="00873838">
        <w:t>aufgewärmt.</w:t>
      </w:r>
    </w:p>
    <w:p w14:paraId="2D64DB57" w14:textId="4A6582E0" w:rsidR="00414A92" w:rsidRDefault="00072FE7" w:rsidP="00414A92">
      <w:pPr>
        <w:pStyle w:val="Listenabsatz"/>
        <w:numPr>
          <w:ilvl w:val="0"/>
          <w:numId w:val="7"/>
        </w:numPr>
      </w:pPr>
      <w:r>
        <w:t>[…] d</w:t>
      </w:r>
      <w:r w:rsidRPr="00072FE7">
        <w:t>ass</w:t>
      </w:r>
      <w:r>
        <w:t xml:space="preserve"> </w:t>
      </w:r>
      <w:r w:rsidRPr="00072FE7">
        <w:t>du dir die Hände am Feuer</w:t>
      </w:r>
      <w:r>
        <w:t xml:space="preserve"> </w:t>
      </w:r>
      <w:r w:rsidRPr="00072FE7">
        <w:t>aufgewärmt hast</w:t>
      </w:r>
      <w:r>
        <w:t>.</w:t>
      </w:r>
    </w:p>
    <w:p w14:paraId="6D162542" w14:textId="576AE13F" w:rsidR="00072FE7" w:rsidRDefault="00CC5336" w:rsidP="00F41FCE">
      <w:pPr>
        <w:pStyle w:val="Listenabsatz"/>
        <w:numPr>
          <w:ilvl w:val="0"/>
          <w:numId w:val="7"/>
        </w:numPr>
      </w:pPr>
      <w:r>
        <w:t xml:space="preserve">[…] </w:t>
      </w:r>
      <w:r w:rsidRPr="00CC5336">
        <w:t>der</w:t>
      </w:r>
      <w:r>
        <w:t xml:space="preserve"> </w:t>
      </w:r>
      <w:r w:rsidRPr="00CC5336">
        <w:t>sich die Hände am Feuer</w:t>
      </w:r>
      <w:r>
        <w:t xml:space="preserve"> </w:t>
      </w:r>
      <w:r w:rsidR="000F4D59">
        <w:t>aufwärmt</w:t>
      </w:r>
      <w:r w:rsidR="00171F15">
        <w:t>.</w:t>
      </w:r>
    </w:p>
    <w:p w14:paraId="3A50210D" w14:textId="79CD3061" w:rsidR="00A46FDA" w:rsidRDefault="00A46FDA" w:rsidP="007B6702">
      <w:pPr>
        <w:ind w:firstLine="360"/>
      </w:pPr>
      <w:r>
        <w:t xml:space="preserve">(Beispiele mod. nach </w:t>
      </w:r>
      <w:sdt>
        <w:sdtPr>
          <w:alias w:val="Don't edit this field"/>
          <w:tag w:val="CitaviPlaceholder#39ced088-71dd-4de1-957c-10374436e403"/>
          <w:id w:val="407739914"/>
          <w:placeholder>
            <w:docPart w:val="DefaultPlaceholder_-1854013440"/>
          </w:placeholder>
        </w:sdtPr>
        <w:sdtEndPr/>
        <w:sdtContent>
          <w:r w:rsidR="00E4652F">
            <w:fldChar w:fldCharType="begin"/>
          </w:r>
          <w:r w:rsidR="00E4652F">
            <w:instrText>ADDIN CitaviPlaceholder{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}</w:instrText>
          </w:r>
          <w:r w:rsidR="00E4652F">
            <w:fldChar w:fldCharType="separate"/>
          </w:r>
          <w:r w:rsidR="00E4652F">
            <w:t>Wöllstein 2010</w:t>
          </w:r>
          <w:r w:rsidR="00E4652F">
            <w:fldChar w:fldCharType="end"/>
          </w:r>
        </w:sdtContent>
      </w:sdt>
      <w:r w:rsidR="007B6702">
        <w:t xml:space="preserve">: </w:t>
      </w:r>
      <w:r w:rsidR="00E4652F">
        <w:t>28, 29, 30)</w:t>
      </w:r>
    </w:p>
    <w:p w14:paraId="5B127050" w14:textId="6D6BA6AB" w:rsidR="00FB4AB3" w:rsidRDefault="00FB4AB3" w:rsidP="004F1B52"/>
    <w:p w14:paraId="55E5E6C1" w14:textId="77777777" w:rsidR="00FB4AB3" w:rsidRDefault="00FB4AB3" w:rsidP="004F1B52"/>
    <w:p w14:paraId="1F349184" w14:textId="134510EE" w:rsidR="00B32B60" w:rsidRDefault="002E2639" w:rsidP="004F1B52">
      <w:r>
        <w:t>Uniformitätsmodell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12"/>
        <w:gridCol w:w="1975"/>
        <w:gridCol w:w="1778"/>
        <w:gridCol w:w="2030"/>
        <w:gridCol w:w="1667"/>
      </w:tblGrid>
      <w:tr w:rsidR="00BD1962" w14:paraId="7949B191" w14:textId="77777777" w:rsidTr="00BD1962">
        <w:tc>
          <w:tcPr>
            <w:tcW w:w="889" w:type="pct"/>
            <w:vAlign w:val="center"/>
          </w:tcPr>
          <w:p w14:paraId="6292244E" w14:textId="1EEC21DF" w:rsidR="002E2639" w:rsidRDefault="002E2639" w:rsidP="00BD1962">
            <w:pPr>
              <w:jc w:val="center"/>
            </w:pPr>
            <w:r>
              <w:t>VF</w:t>
            </w:r>
          </w:p>
        </w:tc>
        <w:tc>
          <w:tcPr>
            <w:tcW w:w="1089" w:type="pct"/>
            <w:vAlign w:val="center"/>
          </w:tcPr>
          <w:p w14:paraId="1B87A8F8" w14:textId="6B0C4B37" w:rsidR="002E2639" w:rsidRDefault="002E2639" w:rsidP="00BD1962">
            <w:pPr>
              <w:jc w:val="center"/>
            </w:pPr>
            <w:r>
              <w:t>LSK</w:t>
            </w:r>
          </w:p>
        </w:tc>
        <w:tc>
          <w:tcPr>
            <w:tcW w:w="981" w:type="pct"/>
            <w:vAlign w:val="center"/>
          </w:tcPr>
          <w:p w14:paraId="3E69E366" w14:textId="2C9D920D" w:rsidR="002E2639" w:rsidRDefault="002E2639" w:rsidP="00BD1962">
            <w:pPr>
              <w:jc w:val="center"/>
            </w:pPr>
            <w:r>
              <w:t>MF</w:t>
            </w:r>
          </w:p>
        </w:tc>
        <w:tc>
          <w:tcPr>
            <w:tcW w:w="1120" w:type="pct"/>
            <w:vAlign w:val="center"/>
          </w:tcPr>
          <w:p w14:paraId="7F458775" w14:textId="1F979917" w:rsidR="002E2639" w:rsidRDefault="002E2639" w:rsidP="00BD1962">
            <w:pPr>
              <w:jc w:val="center"/>
            </w:pPr>
            <w:r>
              <w:t>RSK</w:t>
            </w:r>
          </w:p>
        </w:tc>
        <w:tc>
          <w:tcPr>
            <w:tcW w:w="920" w:type="pct"/>
            <w:vAlign w:val="center"/>
          </w:tcPr>
          <w:p w14:paraId="296A97AE" w14:textId="48AC9A56" w:rsidR="002E2639" w:rsidRDefault="002E2639" w:rsidP="00BD1962">
            <w:pPr>
              <w:jc w:val="center"/>
            </w:pPr>
            <w:r>
              <w:t>NF</w:t>
            </w:r>
          </w:p>
        </w:tc>
      </w:tr>
    </w:tbl>
    <w:p w14:paraId="4829E382" w14:textId="15422828" w:rsidR="005B3827" w:rsidRPr="00F0393A" w:rsidRDefault="005B3827" w:rsidP="005B3827">
      <w:pPr>
        <w:spacing w:before="120"/>
        <w:rPr>
          <w:sz w:val="16"/>
          <w:szCs w:val="16"/>
        </w:rPr>
      </w:pPr>
      <w:r w:rsidRPr="00F0393A">
        <w:rPr>
          <w:sz w:val="16"/>
          <w:szCs w:val="16"/>
        </w:rPr>
        <w:t>[VF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 xml:space="preserve">Vorfeld, </w:t>
      </w:r>
      <w:r>
        <w:rPr>
          <w:sz w:val="16"/>
          <w:szCs w:val="16"/>
        </w:rPr>
        <w:t xml:space="preserve">LSK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="00CA1D9A">
        <w:rPr>
          <w:sz w:val="16"/>
          <w:szCs w:val="16"/>
        </w:rPr>
        <w:t>Linke Satzklammer</w:t>
      </w:r>
      <w:r w:rsidRPr="00F0393A">
        <w:rPr>
          <w:sz w:val="16"/>
          <w:szCs w:val="16"/>
        </w:rPr>
        <w:t>, MF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 xml:space="preserve">Mittelfeld, </w:t>
      </w:r>
      <w:r w:rsidR="00CA1D9A">
        <w:rPr>
          <w:sz w:val="16"/>
          <w:szCs w:val="16"/>
        </w:rPr>
        <w:t>RSK = Rechte Satzklammer</w:t>
      </w:r>
      <w:r w:rsidRPr="00F0393A">
        <w:rPr>
          <w:sz w:val="16"/>
          <w:szCs w:val="16"/>
        </w:rPr>
        <w:t>, NF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Nachfeld]</w:t>
      </w:r>
    </w:p>
    <w:p w14:paraId="0B2C93AC" w14:textId="77777777" w:rsidR="005B3827" w:rsidRDefault="005B3827" w:rsidP="004F1B52"/>
    <w:p w14:paraId="36A2ECFB" w14:textId="63EC317D" w:rsidR="002E2639" w:rsidRDefault="002E2639" w:rsidP="004F1B52">
      <w:r>
        <w:t>Differenzmodell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7"/>
        <w:gridCol w:w="1496"/>
        <w:gridCol w:w="1519"/>
        <w:gridCol w:w="1507"/>
        <w:gridCol w:w="1501"/>
        <w:gridCol w:w="1440"/>
      </w:tblGrid>
      <w:tr w:rsidR="00FB4AB3" w14:paraId="22A5210E" w14:textId="77777777" w:rsidTr="00407445">
        <w:tc>
          <w:tcPr>
            <w:tcW w:w="1597" w:type="dxa"/>
            <w:vAlign w:val="center"/>
          </w:tcPr>
          <w:p w14:paraId="0EDECE3E" w14:textId="1755C5D9" w:rsidR="00FB4AB3" w:rsidRPr="00580E66" w:rsidRDefault="00FB4AB3" w:rsidP="00407445">
            <w:pPr>
              <w:jc w:val="left"/>
              <w:rPr>
                <w:i/>
                <w:iCs/>
              </w:rPr>
            </w:pPr>
            <w:r w:rsidRPr="00580E66">
              <w:rPr>
                <w:i/>
                <w:iCs/>
              </w:rPr>
              <w:t>V₂-S</w:t>
            </w:r>
            <w:r w:rsidR="00754C7B">
              <w:rPr>
                <w:i/>
                <w:iCs/>
              </w:rPr>
              <w:t>atz</w:t>
            </w:r>
          </w:p>
        </w:tc>
        <w:tc>
          <w:tcPr>
            <w:tcW w:w="1496" w:type="dxa"/>
            <w:vAlign w:val="center"/>
          </w:tcPr>
          <w:p w14:paraId="149AE72F" w14:textId="77777777" w:rsidR="00FB4AB3" w:rsidRDefault="00FB4AB3" w:rsidP="00407445">
            <w:pPr>
              <w:jc w:val="center"/>
            </w:pPr>
            <w:r>
              <w:t>VF</w:t>
            </w:r>
          </w:p>
        </w:tc>
        <w:tc>
          <w:tcPr>
            <w:tcW w:w="1519" w:type="dxa"/>
            <w:vAlign w:val="center"/>
          </w:tcPr>
          <w:p w14:paraId="15A3B491" w14:textId="77777777" w:rsidR="00FB4AB3" w:rsidRDefault="00FB4AB3" w:rsidP="00407445">
            <w:pPr>
              <w:jc w:val="center"/>
            </w:pPr>
            <w:r>
              <w:t>FINIT</w:t>
            </w:r>
          </w:p>
        </w:tc>
        <w:tc>
          <w:tcPr>
            <w:tcW w:w="1507" w:type="dxa"/>
            <w:vAlign w:val="center"/>
          </w:tcPr>
          <w:p w14:paraId="4452E4E2" w14:textId="77777777" w:rsidR="00FB4AB3" w:rsidRDefault="00FB4AB3" w:rsidP="00407445">
            <w:pPr>
              <w:jc w:val="center"/>
            </w:pPr>
            <w:r>
              <w:t>MF</w:t>
            </w:r>
          </w:p>
        </w:tc>
        <w:tc>
          <w:tcPr>
            <w:tcW w:w="1501" w:type="dxa"/>
            <w:vAlign w:val="center"/>
          </w:tcPr>
          <w:p w14:paraId="3B239382" w14:textId="77777777" w:rsidR="00FB4AB3" w:rsidRDefault="00FB4AB3" w:rsidP="00407445">
            <w:pPr>
              <w:jc w:val="center"/>
            </w:pPr>
            <w:r>
              <w:t>VK</w:t>
            </w:r>
          </w:p>
        </w:tc>
        <w:tc>
          <w:tcPr>
            <w:tcW w:w="1440" w:type="dxa"/>
            <w:vAlign w:val="center"/>
          </w:tcPr>
          <w:p w14:paraId="5EDEC129" w14:textId="77777777" w:rsidR="00FB4AB3" w:rsidRDefault="00FB4AB3" w:rsidP="00407445">
            <w:pPr>
              <w:jc w:val="center"/>
            </w:pPr>
            <w:r>
              <w:t>NF</w:t>
            </w:r>
          </w:p>
        </w:tc>
      </w:tr>
      <w:tr w:rsidR="00FB4AB3" w14:paraId="0FE8C893" w14:textId="77777777" w:rsidTr="00407445">
        <w:tc>
          <w:tcPr>
            <w:tcW w:w="1597" w:type="dxa"/>
            <w:vAlign w:val="center"/>
          </w:tcPr>
          <w:p w14:paraId="33F1E3CA" w14:textId="3D0EC739" w:rsidR="00FB4AB3" w:rsidRPr="00580E66" w:rsidRDefault="00FB4AB3" w:rsidP="00407445">
            <w:pPr>
              <w:jc w:val="left"/>
              <w:rPr>
                <w:i/>
                <w:iCs/>
              </w:rPr>
            </w:pPr>
            <w:r w:rsidRPr="00580E66">
              <w:rPr>
                <w:i/>
                <w:iCs/>
              </w:rPr>
              <w:t>V₁-S</w:t>
            </w:r>
            <w:r w:rsidR="00754C7B">
              <w:rPr>
                <w:i/>
                <w:iCs/>
              </w:rPr>
              <w:t>atz</w:t>
            </w:r>
          </w:p>
        </w:tc>
        <w:tc>
          <w:tcPr>
            <w:tcW w:w="3015" w:type="dxa"/>
            <w:gridSpan w:val="2"/>
            <w:vAlign w:val="center"/>
          </w:tcPr>
          <w:p w14:paraId="61BC7DB8" w14:textId="77777777" w:rsidR="00FB4AB3" w:rsidRDefault="00FB4AB3" w:rsidP="00407445">
            <w:pPr>
              <w:jc w:val="center"/>
            </w:pPr>
            <w:r>
              <w:t>FINIT</w:t>
            </w:r>
          </w:p>
        </w:tc>
        <w:tc>
          <w:tcPr>
            <w:tcW w:w="1507" w:type="dxa"/>
            <w:vAlign w:val="center"/>
          </w:tcPr>
          <w:p w14:paraId="172FE4AC" w14:textId="77777777" w:rsidR="00FB4AB3" w:rsidRDefault="00FB4AB3" w:rsidP="00407445">
            <w:pPr>
              <w:jc w:val="center"/>
            </w:pPr>
            <w:r>
              <w:t>MF</w:t>
            </w:r>
          </w:p>
        </w:tc>
        <w:tc>
          <w:tcPr>
            <w:tcW w:w="1501" w:type="dxa"/>
            <w:vAlign w:val="center"/>
          </w:tcPr>
          <w:p w14:paraId="23645262" w14:textId="77777777" w:rsidR="00FB4AB3" w:rsidRDefault="00FB4AB3" w:rsidP="00407445">
            <w:pPr>
              <w:jc w:val="center"/>
            </w:pPr>
            <w:r>
              <w:t>VK</w:t>
            </w:r>
          </w:p>
        </w:tc>
        <w:tc>
          <w:tcPr>
            <w:tcW w:w="1440" w:type="dxa"/>
            <w:vAlign w:val="center"/>
          </w:tcPr>
          <w:p w14:paraId="5AB94068" w14:textId="77777777" w:rsidR="00FB4AB3" w:rsidRDefault="00FB4AB3" w:rsidP="00407445">
            <w:pPr>
              <w:jc w:val="center"/>
            </w:pPr>
            <w:r>
              <w:t>NF</w:t>
            </w:r>
          </w:p>
        </w:tc>
      </w:tr>
      <w:tr w:rsidR="00FB4AB3" w14:paraId="5A74B25A" w14:textId="77777777" w:rsidTr="00407445">
        <w:tc>
          <w:tcPr>
            <w:tcW w:w="1597" w:type="dxa"/>
            <w:vAlign w:val="center"/>
          </w:tcPr>
          <w:p w14:paraId="70636D5E" w14:textId="4710D594" w:rsidR="00FB4AB3" w:rsidRPr="00580E66" w:rsidRDefault="00FB4AB3" w:rsidP="00407445">
            <w:pPr>
              <w:jc w:val="left"/>
              <w:rPr>
                <w:i/>
                <w:iCs/>
              </w:rPr>
            </w:pPr>
            <w:r w:rsidRPr="00580E66">
              <w:rPr>
                <w:i/>
                <w:iCs/>
              </w:rPr>
              <w:t>VE-</w:t>
            </w:r>
            <w:r w:rsidR="00754C7B">
              <w:rPr>
                <w:i/>
                <w:iCs/>
              </w:rPr>
              <w:t>Satz</w:t>
            </w:r>
          </w:p>
        </w:tc>
        <w:tc>
          <w:tcPr>
            <w:tcW w:w="3015" w:type="dxa"/>
            <w:gridSpan w:val="2"/>
            <w:vAlign w:val="center"/>
          </w:tcPr>
          <w:p w14:paraId="3167914E" w14:textId="77777777" w:rsidR="00FB4AB3" w:rsidRDefault="00FB4AB3" w:rsidP="00407445">
            <w:pPr>
              <w:jc w:val="center"/>
            </w:pPr>
            <w:r>
              <w:t>COMP</w:t>
            </w:r>
          </w:p>
        </w:tc>
        <w:tc>
          <w:tcPr>
            <w:tcW w:w="1507" w:type="dxa"/>
            <w:vAlign w:val="center"/>
          </w:tcPr>
          <w:p w14:paraId="6D3E3560" w14:textId="77777777" w:rsidR="00FB4AB3" w:rsidRDefault="00FB4AB3" w:rsidP="00407445">
            <w:pPr>
              <w:jc w:val="center"/>
            </w:pPr>
            <w:r>
              <w:t>MF</w:t>
            </w:r>
          </w:p>
        </w:tc>
        <w:tc>
          <w:tcPr>
            <w:tcW w:w="1501" w:type="dxa"/>
            <w:vAlign w:val="center"/>
          </w:tcPr>
          <w:p w14:paraId="06928E21" w14:textId="77777777" w:rsidR="00FB4AB3" w:rsidRDefault="00FB4AB3" w:rsidP="00407445">
            <w:pPr>
              <w:jc w:val="center"/>
            </w:pPr>
            <w:r>
              <w:t>VK</w:t>
            </w:r>
          </w:p>
        </w:tc>
        <w:tc>
          <w:tcPr>
            <w:tcW w:w="1440" w:type="dxa"/>
            <w:vAlign w:val="center"/>
          </w:tcPr>
          <w:p w14:paraId="3F632AFB" w14:textId="77777777" w:rsidR="00FB4AB3" w:rsidRDefault="00FB4AB3" w:rsidP="00407445">
            <w:pPr>
              <w:jc w:val="center"/>
            </w:pPr>
            <w:r>
              <w:t>NF</w:t>
            </w:r>
          </w:p>
        </w:tc>
      </w:tr>
    </w:tbl>
    <w:p w14:paraId="41FBB456" w14:textId="77777777" w:rsidR="00415396" w:rsidRPr="00F0393A" w:rsidRDefault="00415396" w:rsidP="00415396">
      <w:pPr>
        <w:spacing w:before="120"/>
        <w:rPr>
          <w:sz w:val="16"/>
          <w:szCs w:val="16"/>
        </w:rPr>
      </w:pPr>
      <w:r w:rsidRPr="00F0393A">
        <w:rPr>
          <w:sz w:val="16"/>
          <w:szCs w:val="16"/>
        </w:rPr>
        <w:t>[VF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Vorfeld, FINIT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Finitheitsposition, MF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Mittelfeld, VK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Verbalkomplex, NF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Nachfeld, COMP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0393A">
        <w:rPr>
          <w:sz w:val="16"/>
          <w:szCs w:val="16"/>
        </w:rPr>
        <w:t>Komplementiererbereich]</w:t>
      </w:r>
    </w:p>
    <w:p w14:paraId="2BF84A07" w14:textId="6F3CB366" w:rsidR="00B32B60" w:rsidRDefault="00B32B60" w:rsidP="004F1B52"/>
    <w:p w14:paraId="06BB4D7D" w14:textId="30BE1979" w:rsidR="00B32B60" w:rsidRDefault="00B32B60" w:rsidP="00414A92">
      <w:pPr>
        <w:pStyle w:val="Listenabsatz"/>
        <w:numPr>
          <w:ilvl w:val="0"/>
          <w:numId w:val="8"/>
        </w:numPr>
      </w:pPr>
      <w:r>
        <w:t>Analysieren Sie die Sätze sowohl nach dem Uniformitätsmodell als auch nach dem Differenzmodell.</w:t>
      </w:r>
    </w:p>
    <w:p w14:paraId="0D8D5553" w14:textId="44F897B8" w:rsidR="00386616" w:rsidRDefault="00386616" w:rsidP="00414A92">
      <w:pPr>
        <w:pStyle w:val="Listenabsatz"/>
        <w:numPr>
          <w:ilvl w:val="0"/>
          <w:numId w:val="8"/>
        </w:numPr>
      </w:pPr>
      <w:r>
        <w:t>Vergleichen Sie die beiden topologischen Modellvarianten.</w:t>
      </w:r>
    </w:p>
    <w:p w14:paraId="456BEFB3" w14:textId="58D76EEE" w:rsidR="00386616" w:rsidRDefault="00386616" w:rsidP="004F1B52"/>
    <w:p w14:paraId="5BC7968C" w14:textId="12E75CE4" w:rsidR="00386616" w:rsidRDefault="00386616" w:rsidP="004F1B52"/>
    <w:p w14:paraId="50E35D1C" w14:textId="459DEEC8" w:rsidR="00386616" w:rsidRPr="007C637E" w:rsidRDefault="00386616" w:rsidP="004F1B52">
      <w:pPr>
        <w:rPr>
          <w:b/>
          <w:bCs/>
        </w:rPr>
      </w:pPr>
      <w:r w:rsidRPr="007C637E">
        <w:rPr>
          <w:b/>
          <w:bCs/>
        </w:rPr>
        <w:t>Differenzierung</w:t>
      </w:r>
      <w:r w:rsidR="002B793E" w:rsidRPr="007C637E">
        <w:rPr>
          <w:b/>
          <w:bCs/>
        </w:rPr>
        <w:t xml:space="preserve"> </w:t>
      </w:r>
      <w:r w:rsidR="00F00B40" w:rsidRPr="007C637E">
        <w:rPr>
          <w:b/>
          <w:bCs/>
        </w:rPr>
        <w:t xml:space="preserve">zu </w:t>
      </w:r>
      <w:r w:rsidR="002B793E" w:rsidRPr="007C637E">
        <w:rPr>
          <w:b/>
          <w:bCs/>
        </w:rPr>
        <w:t>b)</w:t>
      </w:r>
    </w:p>
    <w:p w14:paraId="46567F55" w14:textId="532C2235" w:rsidR="00386616" w:rsidRDefault="00386616" w:rsidP="004F1B52"/>
    <w:p w14:paraId="5F2931D4" w14:textId="5E3357FD" w:rsidR="004D6F5C" w:rsidRDefault="00F00B40" w:rsidP="004F1B52">
      <w:r>
        <w:t>Vergleiche</w:t>
      </w:r>
      <w:r w:rsidR="00B328AE">
        <w:t>n Sie</w:t>
      </w:r>
      <w:r>
        <w:t xml:space="preserve"> die beiden topologischen Modellvarianten. Achte</w:t>
      </w:r>
      <w:r w:rsidR="00B328AE">
        <w:t>n Sie</w:t>
      </w:r>
      <w:r>
        <w:t xml:space="preserve"> dabei </w:t>
      </w:r>
      <w:r w:rsidR="007C637E">
        <w:t>insbesondere</w:t>
      </w:r>
      <w:r>
        <w:t xml:space="preserve"> auf folgende Aspekte:</w:t>
      </w:r>
    </w:p>
    <w:p w14:paraId="51CD7A99" w14:textId="52E51766" w:rsidR="00F00B40" w:rsidRDefault="00F00B40" w:rsidP="004F1B52"/>
    <w:p w14:paraId="39BF7966" w14:textId="236FC0A6" w:rsidR="00F00B40" w:rsidRDefault="007E1026" w:rsidP="00624042">
      <w:pPr>
        <w:pStyle w:val="Listenabsatz"/>
        <w:numPr>
          <w:ilvl w:val="0"/>
          <w:numId w:val="6"/>
        </w:numPr>
      </w:pPr>
      <w:r>
        <w:t xml:space="preserve">Anzahl </w:t>
      </w:r>
      <w:r w:rsidR="002E1628">
        <w:t xml:space="preserve">unterschiedlicher </w:t>
      </w:r>
      <w:r>
        <w:t>topologische</w:t>
      </w:r>
      <w:r w:rsidR="002E1628">
        <w:t>r</w:t>
      </w:r>
      <w:r>
        <w:t xml:space="preserve"> Satzmuster</w:t>
      </w:r>
    </w:p>
    <w:p w14:paraId="0F5D58EF" w14:textId="7CCE49F6" w:rsidR="00E94803" w:rsidRDefault="00E94803" w:rsidP="00624042">
      <w:pPr>
        <w:pStyle w:val="Listenabsatz"/>
        <w:numPr>
          <w:ilvl w:val="0"/>
          <w:numId w:val="6"/>
        </w:numPr>
      </w:pPr>
      <w:r>
        <w:t>Auftreten einer Satzklammer</w:t>
      </w:r>
    </w:p>
    <w:p w14:paraId="10F85B4E" w14:textId="69842074" w:rsidR="00E94803" w:rsidRDefault="00342784" w:rsidP="00624042">
      <w:pPr>
        <w:pStyle w:val="Listenabsatz"/>
        <w:numPr>
          <w:ilvl w:val="0"/>
          <w:numId w:val="6"/>
        </w:numPr>
      </w:pPr>
      <w:r>
        <w:t xml:space="preserve">Toplogische Bereiche für </w:t>
      </w:r>
      <w:r w:rsidR="006C1AC1">
        <w:t>f</w:t>
      </w:r>
      <w:r w:rsidR="0075619B">
        <w:t>inite Verben</w:t>
      </w:r>
      <w:r w:rsidR="00B30C41">
        <w:t xml:space="preserve">, Subjunktionen </w:t>
      </w:r>
      <w:r w:rsidR="00D25274">
        <w:t>und</w:t>
      </w:r>
      <w:r w:rsidR="00B30C41">
        <w:t xml:space="preserve"> Relativpronomen</w:t>
      </w:r>
    </w:p>
    <w:p w14:paraId="222F0B6D" w14:textId="77777777" w:rsidR="00F2207A" w:rsidRDefault="00F2207A" w:rsidP="00624042">
      <w:pPr>
        <w:pStyle w:val="Listenabsatz"/>
        <w:numPr>
          <w:ilvl w:val="0"/>
          <w:numId w:val="6"/>
        </w:numPr>
      </w:pPr>
      <w:r>
        <w:t>Analyse von subjunktional eingeleiteten VE-Sätzen</w:t>
      </w:r>
    </w:p>
    <w:p w14:paraId="4E1838F5" w14:textId="3E609FF8" w:rsidR="00F2207A" w:rsidRDefault="00F2207A" w:rsidP="00AE65AC">
      <w:pPr>
        <w:pStyle w:val="Listenabsatz"/>
        <w:numPr>
          <w:ilvl w:val="0"/>
          <w:numId w:val="6"/>
        </w:numPr>
      </w:pPr>
      <w:r>
        <w:t>Analyse von Relativsätzen</w:t>
      </w:r>
      <w:r w:rsidR="00A91F55">
        <w:t xml:space="preserve"> bzw.</w:t>
      </w:r>
      <w:r w:rsidR="0001477F">
        <w:t xml:space="preserve"> von</w:t>
      </w:r>
      <w:r w:rsidR="00A91F55">
        <w:t xml:space="preserve"> pronominalen Nebensätzen</w:t>
      </w:r>
    </w:p>
    <w:p w14:paraId="664BF00C" w14:textId="246DE97F" w:rsidR="00DF671F" w:rsidRDefault="00E26F6D" w:rsidP="00624042">
      <w:pPr>
        <w:pStyle w:val="Listenabsatz"/>
        <w:numPr>
          <w:ilvl w:val="0"/>
          <w:numId w:val="6"/>
        </w:numPr>
      </w:pPr>
      <w:r>
        <w:t>T</w:t>
      </w:r>
      <w:r w:rsidR="00D76BED">
        <w:t>opologische</w:t>
      </w:r>
      <w:r w:rsidR="00D23508">
        <w:t xml:space="preserve"> </w:t>
      </w:r>
      <w:r w:rsidR="00D76BED">
        <w:t xml:space="preserve">Bereiche, die </w:t>
      </w:r>
      <w:r w:rsidR="00DF671F">
        <w:t>leer bleiben müssen, da sonst ein ungrammatischer Satz entsteht</w:t>
      </w:r>
    </w:p>
    <w:p w14:paraId="1388B2C3" w14:textId="77777777" w:rsidR="00DF671F" w:rsidRDefault="00DF671F" w:rsidP="004F1B52"/>
    <w:p w14:paraId="57B2737A" w14:textId="77777777" w:rsidR="00EC5F69" w:rsidRDefault="00EC5F69" w:rsidP="004F1B52"/>
    <w:p w14:paraId="5F07FF6A" w14:textId="78812358" w:rsidR="00682C07" w:rsidRDefault="00682C07" w:rsidP="004F1B52">
      <w:pPr>
        <w:rPr>
          <w:b/>
          <w:bCs/>
        </w:rPr>
      </w:pPr>
      <w:r w:rsidRPr="00170EE2">
        <w:rPr>
          <w:b/>
          <w:bCs/>
        </w:rPr>
        <w:t>Lösung</w:t>
      </w:r>
      <w:r w:rsidR="00CE7416">
        <w:rPr>
          <w:b/>
          <w:bCs/>
        </w:rPr>
        <w:t>shinweise</w:t>
      </w:r>
    </w:p>
    <w:p w14:paraId="0D35D2DE" w14:textId="64E757B4" w:rsidR="00057829" w:rsidRDefault="00057829" w:rsidP="004F1B52"/>
    <w:p w14:paraId="40DCC214" w14:textId="1292C51E" w:rsidR="00AA3896" w:rsidRDefault="00AA3896" w:rsidP="00AA3896">
      <w:r>
        <w:t>Die nachstehende Tabelle gibt den Modellvergleich im Überblick wieder (</w:t>
      </w:r>
      <w:r w:rsidR="003A1622">
        <w:t xml:space="preserve">vgl. für einen ausführlichen Modellvergleich </w:t>
      </w:r>
      <w:r w:rsidR="00707937">
        <w:t>den Reader zum Syntax</w:t>
      </w:r>
      <w:r w:rsidR="006C3A6C">
        <w:t>-</w:t>
      </w:r>
      <w:r w:rsidR="00707937">
        <w:t xml:space="preserve">Modul </w:t>
      </w:r>
      <w:r w:rsidR="001B69A0">
        <w:t>auf der Seite</w:t>
      </w:r>
      <w:r w:rsidR="00843167" w:rsidRPr="00843167">
        <w:t xml:space="preserve"> </w:t>
      </w:r>
      <w:r w:rsidR="00843167" w:rsidRPr="00843167">
        <w:rPr>
          <w:i/>
        </w:rPr>
        <w:t>Fachliche und didaktisch-methodische Hinweise</w:t>
      </w:r>
      <w:r w:rsidR="0057594B">
        <w:t>)</w:t>
      </w:r>
      <w:r w:rsidR="005702DF">
        <w:t>:</w:t>
      </w:r>
    </w:p>
    <w:p w14:paraId="700E5E31" w14:textId="77777777" w:rsidR="00AA3896" w:rsidRDefault="00AA3896" w:rsidP="00AA389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97"/>
        <w:gridCol w:w="3717"/>
        <w:gridCol w:w="3848"/>
      </w:tblGrid>
      <w:tr w:rsidR="00AA3896" w14:paraId="09E23B02" w14:textId="77777777" w:rsidTr="00407445">
        <w:tc>
          <w:tcPr>
            <w:tcW w:w="7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7156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shd w:val="clear" w:color="auto" w:fill="D9D9D9" w:themeFill="background1" w:themeFillShade="D9"/>
            <w:vAlign w:val="center"/>
          </w:tcPr>
          <w:p w14:paraId="2D48F40B" w14:textId="77777777" w:rsidR="00AA3896" w:rsidRDefault="00AA3896" w:rsidP="00407445">
            <w:pPr>
              <w:jc w:val="center"/>
            </w:pPr>
            <w:r>
              <w:t>uniformes Satzklammermodell</w:t>
            </w:r>
          </w:p>
        </w:tc>
        <w:tc>
          <w:tcPr>
            <w:tcW w:w="2146" w:type="pct"/>
            <w:shd w:val="clear" w:color="auto" w:fill="D9D9D9" w:themeFill="background1" w:themeFillShade="D9"/>
            <w:vAlign w:val="center"/>
          </w:tcPr>
          <w:p w14:paraId="62C710F4" w14:textId="77777777" w:rsidR="00AA3896" w:rsidRDefault="00AA3896" w:rsidP="00407445">
            <w:pPr>
              <w:jc w:val="center"/>
            </w:pPr>
            <w:r>
              <w:t>Differenzmodell</w:t>
            </w:r>
          </w:p>
        </w:tc>
      </w:tr>
      <w:tr w:rsidR="00AA3896" w14:paraId="35E6EF6A" w14:textId="77777777" w:rsidTr="00407445"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46FE7173" w14:textId="77777777" w:rsidR="00AA3896" w:rsidRDefault="00AA3896" w:rsidP="00407445">
            <w:pPr>
              <w:jc w:val="left"/>
            </w:pPr>
            <w:r>
              <w:t>konzeptionelle Grundlage</w:t>
            </w:r>
          </w:p>
        </w:tc>
        <w:tc>
          <w:tcPr>
            <w:tcW w:w="2074" w:type="pct"/>
            <w:vAlign w:val="center"/>
          </w:tcPr>
          <w:p w14:paraId="2A532BAF" w14:textId="77777777" w:rsidR="00AA3896" w:rsidRDefault="00AA3896" w:rsidP="00AA3896">
            <w:pPr>
              <w:pStyle w:val="Listenabsatz"/>
              <w:numPr>
                <w:ilvl w:val="0"/>
                <w:numId w:val="10"/>
              </w:numPr>
              <w:jc w:val="left"/>
            </w:pPr>
            <w:r>
              <w:t>Uniformitätshypothese</w:t>
            </w:r>
          </w:p>
          <w:p w14:paraId="53BFA96C" w14:textId="77777777" w:rsidR="00AA3896" w:rsidRDefault="00AA3896" w:rsidP="00AA3896">
            <w:pPr>
              <w:pStyle w:val="Listenabsatz"/>
              <w:numPr>
                <w:ilvl w:val="0"/>
                <w:numId w:val="10"/>
              </w:numPr>
              <w:jc w:val="left"/>
            </w:pPr>
            <w:r>
              <w:t>Satzklammerhypothese (LSK, RSK)</w:t>
            </w:r>
          </w:p>
        </w:tc>
        <w:tc>
          <w:tcPr>
            <w:tcW w:w="2146" w:type="pct"/>
            <w:vAlign w:val="center"/>
          </w:tcPr>
          <w:p w14:paraId="7AD36DB2" w14:textId="77777777" w:rsidR="00AA3896" w:rsidRDefault="00AA3896" w:rsidP="00AA3896">
            <w:pPr>
              <w:pStyle w:val="Listenabsatz"/>
              <w:numPr>
                <w:ilvl w:val="0"/>
                <w:numId w:val="10"/>
              </w:numPr>
              <w:jc w:val="left"/>
            </w:pPr>
            <w:r>
              <w:t>Differenzhypothese</w:t>
            </w:r>
          </w:p>
          <w:p w14:paraId="1C244139" w14:textId="77777777" w:rsidR="00AA3896" w:rsidRDefault="00AA3896" w:rsidP="00AA3896">
            <w:pPr>
              <w:pStyle w:val="Listenabsatz"/>
              <w:numPr>
                <w:ilvl w:val="0"/>
                <w:numId w:val="10"/>
              </w:numPr>
              <w:jc w:val="left"/>
            </w:pPr>
            <w:r>
              <w:t>keine Satzklammer (LSK = FINIT / COMP, RSK = VK)</w:t>
            </w:r>
          </w:p>
        </w:tc>
      </w:tr>
      <w:tr w:rsidR="00AA3896" w14:paraId="67032E91" w14:textId="77777777" w:rsidTr="00407445">
        <w:tc>
          <w:tcPr>
            <w:tcW w:w="780" w:type="pct"/>
            <w:vMerge w:val="restart"/>
            <w:shd w:val="clear" w:color="auto" w:fill="D9D9D9" w:themeFill="background1" w:themeFillShade="D9"/>
            <w:vAlign w:val="center"/>
          </w:tcPr>
          <w:p w14:paraId="777B88D3" w14:textId="77777777" w:rsidR="00AA3896" w:rsidRDefault="00AA3896" w:rsidP="00407445">
            <w:pPr>
              <w:jc w:val="left"/>
            </w:pPr>
            <w:r>
              <w:t>Restriktivität</w:t>
            </w:r>
          </w:p>
        </w:tc>
        <w:tc>
          <w:tcPr>
            <w:tcW w:w="2074" w:type="pct"/>
            <w:vAlign w:val="center"/>
          </w:tcPr>
          <w:p w14:paraId="593D0641" w14:textId="77777777" w:rsidR="00AA3896" w:rsidRDefault="00AA3896" w:rsidP="00407445">
            <w:pPr>
              <w:jc w:val="left"/>
            </w:pPr>
            <w:r>
              <w:t>Linke Satzklammer (LSK): Positionskategorie für Satztyp und/oder Satzmodus spezifizierende Köpfe</w:t>
            </w:r>
          </w:p>
        </w:tc>
        <w:tc>
          <w:tcPr>
            <w:tcW w:w="2146" w:type="pct"/>
            <w:vAlign w:val="center"/>
          </w:tcPr>
          <w:p w14:paraId="1525D258" w14:textId="77777777" w:rsidR="00AA3896" w:rsidRDefault="00AA3896" w:rsidP="00407445">
            <w:pPr>
              <w:jc w:val="left"/>
            </w:pPr>
            <w:r>
              <w:t>FINIT vs. COMP: Berücksichtigung der kategorialen Unterscheidung zwischen finiten Verben und Satzeinleitern</w:t>
            </w:r>
          </w:p>
        </w:tc>
      </w:tr>
      <w:tr w:rsidR="00AA3896" w14:paraId="7BE1F3B0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001E5E26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280E99BE" w14:textId="77777777" w:rsidR="00AA3896" w:rsidRDefault="00AA3896" w:rsidP="00407445">
            <w:pPr>
              <w:jc w:val="left"/>
            </w:pPr>
            <w:r>
              <w:t>Für LSK gelten je nach Satztyp unterschiedliche Restriktionen, was für zwei unterschiedliche topologische Bereiche spricht (Satzklammerproblematik)</w:t>
            </w:r>
          </w:p>
        </w:tc>
        <w:tc>
          <w:tcPr>
            <w:tcW w:w="2146" w:type="pct"/>
            <w:vAlign w:val="center"/>
          </w:tcPr>
          <w:p w14:paraId="532CE1DE" w14:textId="77777777" w:rsidR="00AA3896" w:rsidRDefault="00AA3896" w:rsidP="00407445">
            <w:pPr>
              <w:jc w:val="left"/>
            </w:pPr>
            <w:r>
              <w:t>Einheitliche Konzeption der topologischen Bereiche unabhängig vom jeweiligen topologischen Satztyp</w:t>
            </w:r>
          </w:p>
        </w:tc>
      </w:tr>
      <w:tr w:rsidR="00AA3896" w14:paraId="3CF750B6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264E9250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2F4FC5C7" w14:textId="77777777" w:rsidR="00AA3896" w:rsidRDefault="00AA3896" w:rsidP="00407445">
            <w:pPr>
              <w:jc w:val="left"/>
            </w:pPr>
            <w:r>
              <w:t>fakultative Besetzung von VF und LSK</w:t>
            </w:r>
          </w:p>
          <w:p w14:paraId="22633E68" w14:textId="77777777" w:rsidR="00AA3896" w:rsidRDefault="00AA3896" w:rsidP="00407445">
            <w:pPr>
              <w:jc w:val="left"/>
            </w:pPr>
            <w:r>
              <w:t>(Uniformitätsproblematik)</w:t>
            </w:r>
          </w:p>
        </w:tc>
        <w:tc>
          <w:tcPr>
            <w:tcW w:w="2146" w:type="pct"/>
            <w:vAlign w:val="center"/>
          </w:tcPr>
          <w:p w14:paraId="545DF0D3" w14:textId="77777777" w:rsidR="00AA3896" w:rsidRDefault="00AA3896" w:rsidP="00407445">
            <w:pPr>
              <w:jc w:val="left"/>
            </w:pPr>
            <w:r>
              <w:t>obligatorisch zu besetzendes VF, FINIT bzw. COMP</w:t>
            </w:r>
          </w:p>
          <w:p w14:paraId="32ECAEB6" w14:textId="77777777" w:rsidR="00AA3896" w:rsidRDefault="00AA3896" w:rsidP="00407445">
            <w:pPr>
              <w:jc w:val="left"/>
            </w:pPr>
          </w:p>
        </w:tc>
      </w:tr>
      <w:tr w:rsidR="00AA3896" w14:paraId="55BA4290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76E032BA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1206F6E5" w14:textId="77777777" w:rsidR="00AA3896" w:rsidRDefault="00AA3896" w:rsidP="00407445">
            <w:pPr>
              <w:jc w:val="left"/>
            </w:pPr>
            <w:r>
              <w:t>obligatorisch leere Felder (VF bei V₁- und VE-Sätzen, LSK bei phrasal eingeleiteten VE-Sätzen, wie z. B. Relativsätzen)</w:t>
            </w:r>
          </w:p>
          <w:p w14:paraId="303A6345" w14:textId="77777777" w:rsidR="00AA3896" w:rsidRDefault="00AA3896" w:rsidP="00407445">
            <w:pPr>
              <w:jc w:val="left"/>
            </w:pPr>
            <w:r>
              <w:t>(Uniformitätsproblematik)</w:t>
            </w:r>
          </w:p>
        </w:tc>
        <w:tc>
          <w:tcPr>
            <w:tcW w:w="2146" w:type="pct"/>
            <w:vAlign w:val="center"/>
          </w:tcPr>
          <w:p w14:paraId="4AFF0AC2" w14:textId="77777777" w:rsidR="00AA3896" w:rsidRDefault="00AA3896" w:rsidP="00AA3896">
            <w:pPr>
              <w:pStyle w:val="Listenabsatz"/>
              <w:numPr>
                <w:ilvl w:val="0"/>
                <w:numId w:val="9"/>
              </w:numPr>
              <w:jc w:val="left"/>
            </w:pPr>
            <w:r>
              <w:t>Kein VF bei V₁- und VE-Sätzen</w:t>
            </w:r>
          </w:p>
          <w:p w14:paraId="354C9343" w14:textId="77777777" w:rsidR="00AA3896" w:rsidRDefault="00AA3896" w:rsidP="00AA3896">
            <w:pPr>
              <w:pStyle w:val="Listenabsatz"/>
              <w:numPr>
                <w:ilvl w:val="0"/>
                <w:numId w:val="9"/>
              </w:numPr>
              <w:jc w:val="left"/>
            </w:pPr>
            <w:r>
              <w:t>keine obligatorisch leere Position bei VE-Sätzen</w:t>
            </w:r>
          </w:p>
        </w:tc>
      </w:tr>
      <w:tr w:rsidR="00AA3896" w14:paraId="642A71D1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65986441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224AF891" w14:textId="77777777" w:rsidR="00AA3896" w:rsidRDefault="00AA3896" w:rsidP="00407445">
            <w:pPr>
              <w:jc w:val="left"/>
            </w:pPr>
            <w:r>
              <w:t>strikte Trennung von Feldern und Klammerpositionen: Felder beinhalten Phrasen, Klammerpositionen nicht</w:t>
            </w:r>
          </w:p>
        </w:tc>
        <w:tc>
          <w:tcPr>
            <w:tcW w:w="2146" w:type="pct"/>
            <w:vAlign w:val="center"/>
          </w:tcPr>
          <w:p w14:paraId="312E9C2F" w14:textId="77777777" w:rsidR="00AA3896" w:rsidRDefault="00AA3896" w:rsidP="00407445">
            <w:pPr>
              <w:jc w:val="left"/>
            </w:pPr>
            <w:r>
              <w:t>COMP als Bereich, der sowohl phrasale Elemente (z. B. Relativpronomen) als auch nichtphrasale Einheiten umfasst (Subjunktionen)</w:t>
            </w:r>
          </w:p>
        </w:tc>
      </w:tr>
      <w:tr w:rsidR="00AA3896" w14:paraId="4AE5A19A" w14:textId="77777777" w:rsidTr="00407445">
        <w:tc>
          <w:tcPr>
            <w:tcW w:w="780" w:type="pct"/>
            <w:vMerge w:val="restart"/>
            <w:shd w:val="clear" w:color="auto" w:fill="D9D9D9" w:themeFill="background1" w:themeFillShade="D9"/>
            <w:vAlign w:val="center"/>
          </w:tcPr>
          <w:p w14:paraId="4B5D4859" w14:textId="77777777" w:rsidR="00AA3896" w:rsidRDefault="00AA3896" w:rsidP="00407445">
            <w:pPr>
              <w:jc w:val="left"/>
            </w:pPr>
            <w:r>
              <w:t>Deskriptivität</w:t>
            </w:r>
          </w:p>
        </w:tc>
        <w:tc>
          <w:tcPr>
            <w:tcW w:w="2074" w:type="pct"/>
            <w:vAlign w:val="center"/>
          </w:tcPr>
          <w:p w14:paraId="54AD6DF9" w14:textId="77777777" w:rsidR="00AA3896" w:rsidRDefault="00AA3896" w:rsidP="00407445">
            <w:pPr>
              <w:jc w:val="left"/>
            </w:pPr>
            <w:r>
              <w:t>Komplementäre Verteilung von finitem Verb und Subjunktionen durch alternierende Belegungsmöglichkeit der LSK</w:t>
            </w:r>
          </w:p>
        </w:tc>
        <w:tc>
          <w:tcPr>
            <w:tcW w:w="2146" w:type="pct"/>
            <w:vAlign w:val="center"/>
          </w:tcPr>
          <w:p w14:paraId="1C60DC06" w14:textId="77777777" w:rsidR="00AA3896" w:rsidRDefault="00AA3896" w:rsidP="00407445">
            <w:pPr>
              <w:jc w:val="left"/>
            </w:pPr>
            <w:r>
              <w:t>Differenzierung selbständiger F-Sätze (Sätze mit FINIT-Position) und unselbständiger VE-Sätze</w:t>
            </w:r>
          </w:p>
        </w:tc>
      </w:tr>
      <w:tr w:rsidR="00AA3896" w14:paraId="0FD6D17E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66757F76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44A7CEFF" w14:textId="77777777" w:rsidR="00AA3896" w:rsidRDefault="00AA3896" w:rsidP="00407445">
            <w:pPr>
              <w:jc w:val="left"/>
            </w:pPr>
            <w:r>
              <w:t>Erfasst Distanzstellung von Verben bei mehrgliedrigem Verbalkomplex</w:t>
            </w:r>
          </w:p>
        </w:tc>
        <w:tc>
          <w:tcPr>
            <w:tcW w:w="2146" w:type="pct"/>
            <w:vAlign w:val="center"/>
          </w:tcPr>
          <w:p w14:paraId="74BCF383" w14:textId="77777777" w:rsidR="00AA3896" w:rsidRDefault="00AA3896" w:rsidP="00407445">
            <w:pPr>
              <w:jc w:val="left"/>
            </w:pPr>
            <w:r>
              <w:t>Erfasst Distanzstellung von Verben bei mehrgliedrigem Verbalkomplex</w:t>
            </w:r>
          </w:p>
        </w:tc>
      </w:tr>
      <w:tr w:rsidR="00AA3896" w14:paraId="7FEC65AB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3F2F8DA3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1E598F44" w14:textId="77777777" w:rsidR="00AA3896" w:rsidRDefault="00AA3896" w:rsidP="00407445">
            <w:pPr>
              <w:jc w:val="left"/>
            </w:pPr>
            <w:r>
              <w:t>Differenzierung zwischen Subjunktionen und phrasalen Satzeinleitern wie z. B. Relativpronomen</w:t>
            </w:r>
          </w:p>
        </w:tc>
        <w:tc>
          <w:tcPr>
            <w:tcW w:w="2146" w:type="pct"/>
            <w:vAlign w:val="center"/>
          </w:tcPr>
          <w:p w14:paraId="6CD9F081" w14:textId="77777777" w:rsidR="00AA3896" w:rsidRDefault="00AA3896" w:rsidP="00407445">
            <w:pPr>
              <w:jc w:val="left"/>
            </w:pPr>
            <w:r>
              <w:t>Einheitliche Analyse von Satzeinleitern in COMP</w:t>
            </w:r>
          </w:p>
        </w:tc>
      </w:tr>
      <w:tr w:rsidR="00AA3896" w14:paraId="119CB2DD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2B054509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0436441D" w14:textId="77777777" w:rsidR="00AA3896" w:rsidRDefault="00AA3896" w:rsidP="00407445">
            <w:pPr>
              <w:jc w:val="left"/>
            </w:pPr>
            <w:r>
              <w:t>Unterschiedliche Analyse von pronominal eingeleiteten VE-Sätzen und subjunktional eingeleiteten VE-Sätzen</w:t>
            </w:r>
          </w:p>
        </w:tc>
        <w:tc>
          <w:tcPr>
            <w:tcW w:w="2146" w:type="pct"/>
            <w:vAlign w:val="center"/>
          </w:tcPr>
          <w:p w14:paraId="30DFB7D8" w14:textId="77777777" w:rsidR="00AA3896" w:rsidRDefault="00AA3896" w:rsidP="00407445">
            <w:pPr>
              <w:jc w:val="left"/>
            </w:pPr>
            <w:r>
              <w:t>Einheitliche Analyse von VE-Sätzen</w:t>
            </w:r>
          </w:p>
        </w:tc>
      </w:tr>
      <w:tr w:rsidR="00AA3896" w14:paraId="5F026EFA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43867026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17892D8F" w14:textId="77777777" w:rsidR="00AA3896" w:rsidRDefault="00AA3896" w:rsidP="00407445">
            <w:pPr>
              <w:jc w:val="left"/>
            </w:pPr>
            <w:r>
              <w:t>Einheitliche Analyse sämtlicher Satztypen</w:t>
            </w:r>
          </w:p>
        </w:tc>
        <w:tc>
          <w:tcPr>
            <w:tcW w:w="2146" w:type="pct"/>
            <w:vAlign w:val="center"/>
          </w:tcPr>
          <w:p w14:paraId="04A592EE" w14:textId="77777777" w:rsidR="00AA3896" w:rsidRDefault="00AA3896" w:rsidP="00407445">
            <w:pPr>
              <w:jc w:val="left"/>
            </w:pPr>
            <w:r>
              <w:t>Toplogische Unterscheidung der drei Satztypen V₁-, V₂- und VE-Satz</w:t>
            </w:r>
          </w:p>
        </w:tc>
      </w:tr>
      <w:tr w:rsidR="00AA3896" w14:paraId="0E2EAE45" w14:textId="77777777" w:rsidTr="00407445">
        <w:tc>
          <w:tcPr>
            <w:tcW w:w="780" w:type="pct"/>
            <w:vMerge/>
            <w:shd w:val="clear" w:color="auto" w:fill="D9D9D9" w:themeFill="background1" w:themeFillShade="D9"/>
            <w:vAlign w:val="center"/>
          </w:tcPr>
          <w:p w14:paraId="7B6867B3" w14:textId="77777777" w:rsidR="00AA3896" w:rsidRDefault="00AA3896" w:rsidP="00407445">
            <w:pPr>
              <w:jc w:val="left"/>
            </w:pPr>
          </w:p>
        </w:tc>
        <w:tc>
          <w:tcPr>
            <w:tcW w:w="2074" w:type="pct"/>
            <w:vAlign w:val="center"/>
          </w:tcPr>
          <w:p w14:paraId="6F5F3A08" w14:textId="77777777" w:rsidR="00AA3896" w:rsidRDefault="00AA3896" w:rsidP="00407445">
            <w:pPr>
              <w:jc w:val="left"/>
            </w:pPr>
            <w:r>
              <w:t>Analyse von Nicht-Standard-Mustern</w:t>
            </w:r>
          </w:p>
        </w:tc>
        <w:tc>
          <w:tcPr>
            <w:tcW w:w="2146" w:type="pct"/>
            <w:vAlign w:val="center"/>
          </w:tcPr>
          <w:p w14:paraId="3342366C" w14:textId="77777777" w:rsidR="00AA3896" w:rsidRDefault="00AA3896" w:rsidP="00407445">
            <w:pPr>
              <w:keepNext/>
              <w:jc w:val="left"/>
            </w:pPr>
            <w:r>
              <w:t>nicht ohne Weiteres möglich</w:t>
            </w:r>
          </w:p>
        </w:tc>
      </w:tr>
    </w:tbl>
    <w:p w14:paraId="1A1C720E" w14:textId="144C3F24" w:rsidR="00057829" w:rsidRDefault="00057829" w:rsidP="004F1B52"/>
    <w:p w14:paraId="4C1EF15D" w14:textId="44CE79CC" w:rsidR="00A73DCF" w:rsidRDefault="00A73DCF" w:rsidP="004F1B52"/>
    <w:sdt>
      <w:sdtPr>
        <w:tag w:val="CitaviBibliography"/>
        <w:id w:val="806126919"/>
        <w:placeholder>
          <w:docPart w:val="DefaultPlaceholder_-1854013440"/>
        </w:placeholder>
      </w:sdtPr>
      <w:sdtEndPr/>
      <w:sdtContent>
        <w:p w14:paraId="19836985" w14:textId="136794BD" w:rsidR="00690035" w:rsidRPr="00A73DCF" w:rsidRDefault="00E4652F" w:rsidP="00A73DCF">
          <w:pPr>
            <w:pStyle w:val="CitaviBibliographyEntry"/>
            <w:spacing w:line="240" w:lineRule="auto"/>
            <w:ind w:left="227" w:hanging="227"/>
            <w:rPr>
              <w:b/>
              <w:bCs/>
            </w:rPr>
          </w:pPr>
          <w:r w:rsidRPr="00A73DCF">
            <w:fldChar w:fldCharType="begin"/>
          </w:r>
          <w:r>
            <w:instrText>ADDIN CitaviBibliography</w:instrText>
          </w:r>
          <w:r w:rsidRPr="00A73DCF">
            <w:fldChar w:fldCharType="separate"/>
          </w:r>
          <w:r w:rsidRPr="00A73DCF">
            <w:rPr>
              <w:b/>
              <w:bCs/>
            </w:rPr>
            <w:t>Literaturverzeichnis</w:t>
          </w:r>
        </w:p>
        <w:p w14:paraId="07C1CEDC" w14:textId="77777777" w:rsidR="00A73DCF" w:rsidRPr="00A73DCF" w:rsidRDefault="00A73DCF" w:rsidP="00A73DCF">
          <w:pPr>
            <w:pStyle w:val="CitaviBibliographyEntry"/>
            <w:spacing w:line="240" w:lineRule="auto"/>
            <w:ind w:left="227" w:hanging="227"/>
          </w:pPr>
        </w:p>
        <w:p w14:paraId="340AE92F" w14:textId="57C80A11" w:rsidR="00A73DCF" w:rsidRPr="00A73DCF" w:rsidRDefault="00A73DCF" w:rsidP="00A73DCF">
          <w:pPr>
            <w:pStyle w:val="CitaviBibliographyEntry"/>
            <w:spacing w:line="240" w:lineRule="auto"/>
            <w:ind w:left="227" w:hanging="227"/>
          </w:pPr>
          <w:r>
            <w:t>Froemel, S. (2020): Topologie als Brücke zwischen Linguistik und Schulgrammatik: Das Propädeutische Satztopologiemodell. Baltmannsweiler: Schneider Verlag Hohengehren (Thema Sprache - Wissenschaft für den Unterricht, 34)</w:t>
          </w:r>
          <w:r>
            <w:t>: Kap. 3.6.</w:t>
          </w:r>
        </w:p>
        <w:p w14:paraId="5B4B647E" w14:textId="413C2A84" w:rsidR="00A73DCF" w:rsidRPr="00A73DCF" w:rsidRDefault="00A73DCF" w:rsidP="00A73DCF">
          <w:pPr>
            <w:pStyle w:val="CitaviBibliographyEntry"/>
            <w:spacing w:line="240" w:lineRule="auto"/>
            <w:ind w:left="227" w:hanging="227"/>
          </w:pPr>
          <w:r w:rsidRPr="00A73DCF">
            <w:t>Pafel, Jürgen (2011): Einführung in die Syntax. Grundlagen - Strukturen - Theorien. Stuttgart, Weimar: Metzler (BA Studium)</w:t>
          </w:r>
          <w:r>
            <w:t>: 57.</w:t>
          </w:r>
        </w:p>
        <w:p w14:paraId="67DACB77" w14:textId="77777777" w:rsidR="00E4652F" w:rsidRDefault="00E4652F" w:rsidP="00A73DCF">
          <w:pPr>
            <w:pStyle w:val="CitaviBibliographyEntry"/>
            <w:spacing w:line="240" w:lineRule="auto"/>
            <w:ind w:left="227" w:hanging="227"/>
          </w:pPr>
          <w:bookmarkStart w:id="0" w:name="_CTVL0015722ceb06df2450f830707cc0d39069d"/>
          <w:r>
            <w:t>Wöllstein, Angelika (2010): Topologisches Satzmodell. Heidelberg: Winter (Kurze Einführungen in die germanistische Linguistik).</w:t>
          </w:r>
          <w:bookmarkEnd w:id="0"/>
          <w:r>
            <w:fldChar w:fldCharType="end"/>
          </w:r>
        </w:p>
      </w:sdtContent>
    </w:sdt>
    <w:p w14:paraId="55F4A4AF" w14:textId="77777777" w:rsidR="00E4652F" w:rsidRPr="00057829" w:rsidRDefault="00E4652F" w:rsidP="00E4652F"/>
    <w:sectPr w:rsidR="00E4652F" w:rsidRPr="0005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9550" w14:textId="77777777" w:rsidR="00796D57" w:rsidRDefault="00796D57" w:rsidP="00057829">
      <w:pPr>
        <w:spacing w:line="240" w:lineRule="auto"/>
      </w:pPr>
      <w:r>
        <w:separator/>
      </w:r>
    </w:p>
  </w:endnote>
  <w:endnote w:type="continuationSeparator" w:id="0">
    <w:p w14:paraId="04FDAA29" w14:textId="77777777" w:rsidR="00796D57" w:rsidRDefault="00796D57" w:rsidP="0005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7EAE" w14:textId="77777777" w:rsidR="00690035" w:rsidRDefault="006900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9FC6" w14:textId="77777777" w:rsidR="00690035" w:rsidRDefault="006900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6AEF" w14:textId="77777777" w:rsidR="00690035" w:rsidRDefault="00690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7C79" w14:textId="77777777" w:rsidR="00796D57" w:rsidRDefault="00796D57" w:rsidP="00057829">
      <w:pPr>
        <w:spacing w:line="240" w:lineRule="auto"/>
      </w:pPr>
      <w:r>
        <w:separator/>
      </w:r>
    </w:p>
  </w:footnote>
  <w:footnote w:type="continuationSeparator" w:id="0">
    <w:p w14:paraId="10AABA05" w14:textId="77777777" w:rsidR="00796D57" w:rsidRDefault="00796D57" w:rsidP="00057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2D28" w14:textId="77777777" w:rsidR="00690035" w:rsidRDefault="006900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5216"/>
      <w:gridCol w:w="2917"/>
    </w:tblGrid>
    <w:tr w:rsidR="00690035" w14:paraId="20D9A289" w14:textId="77777777" w:rsidTr="002D3909">
      <w:tc>
        <w:tcPr>
          <w:tcW w:w="1128" w:type="dxa"/>
        </w:tcPr>
        <w:p w14:paraId="162E355F" w14:textId="77777777" w:rsidR="00690035" w:rsidRDefault="00690035" w:rsidP="00690035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583D2667" wp14:editId="3CF725F2">
                <wp:extent cx="436880" cy="597535"/>
                <wp:effectExtent l="0" t="0" r="1270" b="0"/>
                <wp:docPr id="5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05C24DC4" w14:textId="77777777" w:rsidR="00690035" w:rsidRPr="00A6315D" w:rsidRDefault="00690035" w:rsidP="00690035">
          <w:pPr>
            <w:jc w:val="center"/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</w:pPr>
          <w:r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 xml:space="preserve">ZPG - </w:t>
          </w:r>
          <w:r w:rsidRPr="00A6315D"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>Vertiefungskurs Sprache</w:t>
          </w:r>
        </w:p>
      </w:tc>
      <w:tc>
        <w:tcPr>
          <w:tcW w:w="2917" w:type="dxa"/>
        </w:tcPr>
        <w:p w14:paraId="0A2DF9ED" w14:textId="77777777" w:rsidR="00690035" w:rsidRDefault="00690035" w:rsidP="00690035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7077774C" wp14:editId="32289C44">
                <wp:extent cx="1715135" cy="597535"/>
                <wp:effectExtent l="0" t="0" r="0" b="0"/>
                <wp:docPr id="5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2" t="15720" r="6807" b="15910"/>
                        <a:stretch/>
                      </pic:blipFill>
                      <pic:spPr>
                        <a:xfrm>
                          <a:off x="0" y="0"/>
                          <a:ext cx="171513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D70CE7" w14:textId="77777777" w:rsidR="00690035" w:rsidRDefault="006900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00BD" w14:textId="77777777" w:rsidR="00690035" w:rsidRDefault="00690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5245"/>
    <w:multiLevelType w:val="hybridMultilevel"/>
    <w:tmpl w:val="B9E62D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65407"/>
    <w:multiLevelType w:val="hybridMultilevel"/>
    <w:tmpl w:val="AFF8619A"/>
    <w:lvl w:ilvl="0" w:tplc="62C6D7E2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1C36"/>
    <w:multiLevelType w:val="hybridMultilevel"/>
    <w:tmpl w:val="D3FAB6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94882"/>
    <w:multiLevelType w:val="hybridMultilevel"/>
    <w:tmpl w:val="4E8CDA92"/>
    <w:lvl w:ilvl="0" w:tplc="7CF2CB4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05042"/>
    <w:multiLevelType w:val="hybridMultilevel"/>
    <w:tmpl w:val="5E4E31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36B8"/>
    <w:multiLevelType w:val="hybridMultilevel"/>
    <w:tmpl w:val="CD2C8F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928F1"/>
    <w:multiLevelType w:val="hybridMultilevel"/>
    <w:tmpl w:val="1E445A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031C3"/>
    <w:multiLevelType w:val="hybridMultilevel"/>
    <w:tmpl w:val="EFE855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A75E9"/>
    <w:multiLevelType w:val="hybridMultilevel"/>
    <w:tmpl w:val="9B28E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DFB"/>
    <w:multiLevelType w:val="hybridMultilevel"/>
    <w:tmpl w:val="6B14680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2"/>
    <w:rsid w:val="0001477F"/>
    <w:rsid w:val="00057829"/>
    <w:rsid w:val="00072FE7"/>
    <w:rsid w:val="000B5DBE"/>
    <w:rsid w:val="000C611A"/>
    <w:rsid w:val="000F4D59"/>
    <w:rsid w:val="0010451E"/>
    <w:rsid w:val="00117040"/>
    <w:rsid w:val="00141E7C"/>
    <w:rsid w:val="00154A2E"/>
    <w:rsid w:val="00170EE2"/>
    <w:rsid w:val="00171F15"/>
    <w:rsid w:val="001A6C25"/>
    <w:rsid w:val="001B69A0"/>
    <w:rsid w:val="001C0A02"/>
    <w:rsid w:val="001D435D"/>
    <w:rsid w:val="001F11AE"/>
    <w:rsid w:val="00261C82"/>
    <w:rsid w:val="00262BD6"/>
    <w:rsid w:val="0026601E"/>
    <w:rsid w:val="002722DB"/>
    <w:rsid w:val="002A75B3"/>
    <w:rsid w:val="002B793E"/>
    <w:rsid w:val="002E1628"/>
    <w:rsid w:val="002E2639"/>
    <w:rsid w:val="002F52A8"/>
    <w:rsid w:val="002F5816"/>
    <w:rsid w:val="00317588"/>
    <w:rsid w:val="00336A8F"/>
    <w:rsid w:val="00342784"/>
    <w:rsid w:val="003450F5"/>
    <w:rsid w:val="00372E34"/>
    <w:rsid w:val="00386616"/>
    <w:rsid w:val="003A0C82"/>
    <w:rsid w:val="003A1622"/>
    <w:rsid w:val="003B0767"/>
    <w:rsid w:val="003B219D"/>
    <w:rsid w:val="00400EE9"/>
    <w:rsid w:val="00404F4C"/>
    <w:rsid w:val="00414A92"/>
    <w:rsid w:val="00415396"/>
    <w:rsid w:val="004673E7"/>
    <w:rsid w:val="00494716"/>
    <w:rsid w:val="00494D96"/>
    <w:rsid w:val="004C6E1E"/>
    <w:rsid w:val="004D00C3"/>
    <w:rsid w:val="004D6F5C"/>
    <w:rsid w:val="004E09D0"/>
    <w:rsid w:val="004E585F"/>
    <w:rsid w:val="004F1B52"/>
    <w:rsid w:val="004F567D"/>
    <w:rsid w:val="00505612"/>
    <w:rsid w:val="00505D2B"/>
    <w:rsid w:val="00565689"/>
    <w:rsid w:val="005702DF"/>
    <w:rsid w:val="0057594B"/>
    <w:rsid w:val="0058254F"/>
    <w:rsid w:val="005830F7"/>
    <w:rsid w:val="0058609A"/>
    <w:rsid w:val="005B3737"/>
    <w:rsid w:val="005B3827"/>
    <w:rsid w:val="005D12D6"/>
    <w:rsid w:val="00603DF5"/>
    <w:rsid w:val="0060771F"/>
    <w:rsid w:val="00624042"/>
    <w:rsid w:val="00632B2D"/>
    <w:rsid w:val="00634CE4"/>
    <w:rsid w:val="00650D19"/>
    <w:rsid w:val="00682C07"/>
    <w:rsid w:val="00690035"/>
    <w:rsid w:val="006963AF"/>
    <w:rsid w:val="006C1AC1"/>
    <w:rsid w:val="006C3A6C"/>
    <w:rsid w:val="006C70C1"/>
    <w:rsid w:val="00701FF4"/>
    <w:rsid w:val="00707937"/>
    <w:rsid w:val="00713CE6"/>
    <w:rsid w:val="00723A94"/>
    <w:rsid w:val="00754C7B"/>
    <w:rsid w:val="0075619B"/>
    <w:rsid w:val="00787149"/>
    <w:rsid w:val="00796D57"/>
    <w:rsid w:val="007A0FB5"/>
    <w:rsid w:val="007A21A8"/>
    <w:rsid w:val="007A3509"/>
    <w:rsid w:val="007B4DC9"/>
    <w:rsid w:val="007B6702"/>
    <w:rsid w:val="007C1153"/>
    <w:rsid w:val="007C637E"/>
    <w:rsid w:val="007E1026"/>
    <w:rsid w:val="007E7A09"/>
    <w:rsid w:val="00831E54"/>
    <w:rsid w:val="00843167"/>
    <w:rsid w:val="00871FD1"/>
    <w:rsid w:val="008731E7"/>
    <w:rsid w:val="0087320B"/>
    <w:rsid w:val="00873838"/>
    <w:rsid w:val="008D0596"/>
    <w:rsid w:val="008D44CA"/>
    <w:rsid w:val="008F0E3F"/>
    <w:rsid w:val="00911258"/>
    <w:rsid w:val="0096229E"/>
    <w:rsid w:val="009B55A9"/>
    <w:rsid w:val="009E3889"/>
    <w:rsid w:val="00A01D13"/>
    <w:rsid w:val="00A428C3"/>
    <w:rsid w:val="00A46FDA"/>
    <w:rsid w:val="00A7129F"/>
    <w:rsid w:val="00A727DA"/>
    <w:rsid w:val="00A73DCF"/>
    <w:rsid w:val="00A75DED"/>
    <w:rsid w:val="00A867F2"/>
    <w:rsid w:val="00A86933"/>
    <w:rsid w:val="00A91F55"/>
    <w:rsid w:val="00AA01CD"/>
    <w:rsid w:val="00AA3896"/>
    <w:rsid w:val="00AA4BB2"/>
    <w:rsid w:val="00AD3101"/>
    <w:rsid w:val="00AE65AC"/>
    <w:rsid w:val="00AF168E"/>
    <w:rsid w:val="00B05D09"/>
    <w:rsid w:val="00B30C41"/>
    <w:rsid w:val="00B328AE"/>
    <w:rsid w:val="00B32B60"/>
    <w:rsid w:val="00B541D9"/>
    <w:rsid w:val="00B636D7"/>
    <w:rsid w:val="00B82B8A"/>
    <w:rsid w:val="00BB1C82"/>
    <w:rsid w:val="00BD05DD"/>
    <w:rsid w:val="00BD1962"/>
    <w:rsid w:val="00BD20BF"/>
    <w:rsid w:val="00BD7434"/>
    <w:rsid w:val="00C062F4"/>
    <w:rsid w:val="00C706D2"/>
    <w:rsid w:val="00CA1D9A"/>
    <w:rsid w:val="00CB1053"/>
    <w:rsid w:val="00CB3B63"/>
    <w:rsid w:val="00CC5336"/>
    <w:rsid w:val="00CD02F7"/>
    <w:rsid w:val="00CD4893"/>
    <w:rsid w:val="00CE2D7A"/>
    <w:rsid w:val="00CE7416"/>
    <w:rsid w:val="00D0448F"/>
    <w:rsid w:val="00D0750D"/>
    <w:rsid w:val="00D23508"/>
    <w:rsid w:val="00D25274"/>
    <w:rsid w:val="00D2723D"/>
    <w:rsid w:val="00D76BED"/>
    <w:rsid w:val="00DA0893"/>
    <w:rsid w:val="00DA0D37"/>
    <w:rsid w:val="00DA3497"/>
    <w:rsid w:val="00DA4359"/>
    <w:rsid w:val="00DF671F"/>
    <w:rsid w:val="00E26F6D"/>
    <w:rsid w:val="00E4652F"/>
    <w:rsid w:val="00E55790"/>
    <w:rsid w:val="00E57C85"/>
    <w:rsid w:val="00E94803"/>
    <w:rsid w:val="00EC4C65"/>
    <w:rsid w:val="00EC5E7F"/>
    <w:rsid w:val="00EC5F69"/>
    <w:rsid w:val="00EF32B8"/>
    <w:rsid w:val="00EF4056"/>
    <w:rsid w:val="00F00B40"/>
    <w:rsid w:val="00F2207A"/>
    <w:rsid w:val="00F41FCE"/>
    <w:rsid w:val="00FA112A"/>
    <w:rsid w:val="00FA1953"/>
    <w:rsid w:val="00FB4AB3"/>
    <w:rsid w:val="00FB5D0D"/>
    <w:rsid w:val="00FD6C42"/>
    <w:rsid w:val="00FE5824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CEE"/>
  <w15:chartTrackingRefBased/>
  <w15:docId w15:val="{0CC2B277-2E5F-49AC-9B8A-B45848D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B52"/>
    <w:pPr>
      <w:spacing w:after="0"/>
      <w:jc w:val="both"/>
    </w:pPr>
    <w:rPr>
      <w:rFonts w:ascii="Constantia" w:hAnsi="Constantia"/>
      <w:kern w:val="16"/>
      <w:sz w:val="20"/>
      <w14:ligatures w14:val="standardContextual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0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0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0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0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01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0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0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0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0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B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A6C25"/>
    <w:pPr>
      <w:spacing w:line="240" w:lineRule="exact"/>
    </w:pPr>
    <w:rPr>
      <w:rFonts w:ascii="Times New Roman" w:hAnsi="Times New Roman"/>
      <w:bCs/>
      <w:kern w:val="0"/>
      <w:szCs w:val="18"/>
      <w14:ligatures w14:val="none"/>
      <w14:cntxtAlts w14:val="0"/>
    </w:rPr>
  </w:style>
  <w:style w:type="paragraph" w:styleId="KeinLeerraum">
    <w:name w:val="No Spacing"/>
    <w:uiPriority w:val="1"/>
    <w:qFormat/>
    <w:rsid w:val="001A6C25"/>
    <w:pPr>
      <w:spacing w:after="0" w:line="240" w:lineRule="exact"/>
      <w:jc w:val="center"/>
    </w:pPr>
    <w:rPr>
      <w:rFonts w:ascii="Times New Roman" w:hAnsi="Times New Roman"/>
      <w:sz w:val="20"/>
    </w:rPr>
  </w:style>
  <w:style w:type="paragraph" w:customStyle="1" w:styleId="StandardmitE">
    <w:name w:val="Standard_mitE"/>
    <w:basedOn w:val="Standard"/>
    <w:qFormat/>
    <w:rsid w:val="001A6C25"/>
    <w:pPr>
      <w:spacing w:line="240" w:lineRule="exact"/>
    </w:pPr>
    <w:rPr>
      <w:rFonts w:ascii="Times New Roman" w:hAnsi="Times New Roman"/>
      <w:kern w:val="0"/>
      <w14:ligatures w14:val="none"/>
      <w14:cntxtAlts w14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7B4DC9"/>
    <w:pPr>
      <w:tabs>
        <w:tab w:val="left" w:pos="1418"/>
      </w:tabs>
      <w:spacing w:line="240" w:lineRule="exact"/>
      <w:ind w:left="284" w:right="284"/>
    </w:pPr>
    <w:rPr>
      <w:rFonts w:ascii="Times New Roman" w:hAnsi="Times New Roman"/>
      <w:iCs/>
      <w:color w:val="000000" w:themeColor="text1"/>
      <w:kern w:val="0"/>
      <w14:ligatures w14:val="none"/>
      <w14:cntxtAlts w14:val="0"/>
    </w:rPr>
  </w:style>
  <w:style w:type="character" w:customStyle="1" w:styleId="ZitatZchn">
    <w:name w:val="Zitat Zchn"/>
    <w:basedOn w:val="Absatz-Standardschriftart"/>
    <w:link w:val="Zitat"/>
    <w:uiPriority w:val="29"/>
    <w:rsid w:val="007B4DC9"/>
    <w:rPr>
      <w:rFonts w:ascii="Times New Roman" w:hAnsi="Times New Roman"/>
      <w:iC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AA01C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AA01CD"/>
    <w:pPr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AA01CD"/>
    <w:rPr>
      <w:rFonts w:ascii="Constantia" w:hAnsi="Constantia"/>
      <w:kern w:val="16"/>
      <w:sz w:val="20"/>
      <w14:ligatures w14:val="standardContextual"/>
      <w14:cntxtAlts/>
    </w:rPr>
  </w:style>
  <w:style w:type="paragraph" w:customStyle="1" w:styleId="CitaviBibliographyHeading">
    <w:name w:val="Citavi Bibliography Heading"/>
    <w:basedOn w:val="berschrift1"/>
    <w:link w:val="CitaviBibliographyHeadingZchn"/>
    <w:rsid w:val="00AA01CD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AA01CD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01CD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AA01CD"/>
    <w:pPr>
      <w:jc w:val="left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AA01CD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01CD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AA01CD"/>
    <w:pPr>
      <w:jc w:val="left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AA01CD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01CD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AA01CD"/>
    <w:pPr>
      <w:jc w:val="left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AA01CD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01CD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AA01CD"/>
    <w:pPr>
      <w:jc w:val="left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AA01CD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01CD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AA01CD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AA01CD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01CD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AA01CD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AA01CD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01CD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AA01CD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AA01CD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01CD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AA01CD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AA01CD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01CD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690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035"/>
    <w:rPr>
      <w:rFonts w:ascii="Constantia" w:hAnsi="Constantia"/>
      <w:kern w:val="16"/>
      <w:sz w:val="20"/>
      <w14:ligatures w14:val="standardContextual"/>
      <w14:cntxtAlts/>
    </w:rPr>
  </w:style>
  <w:style w:type="paragraph" w:styleId="Fuzeile">
    <w:name w:val="footer"/>
    <w:basedOn w:val="Standard"/>
    <w:link w:val="FuzeileZchn"/>
    <w:uiPriority w:val="99"/>
    <w:unhideWhenUsed/>
    <w:rsid w:val="006900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035"/>
    <w:rPr>
      <w:rFonts w:ascii="Constantia" w:hAnsi="Constantia"/>
      <w:kern w:val="16"/>
      <w:sz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ED907-EDEF-4195-8AFD-1E07BECE4649}"/>
      </w:docPartPr>
      <w:docPartBody>
        <w:p w:rsidR="00EF1751" w:rsidRDefault="00441BB9">
          <w:r w:rsidRPr="004E02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9"/>
    <w:rsid w:val="00441BB9"/>
    <w:rsid w:val="00754417"/>
    <w:rsid w:val="008C622A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751"/>
    <w:rPr>
      <w:color w:val="808080"/>
    </w:rPr>
  </w:style>
  <w:style w:type="paragraph" w:customStyle="1" w:styleId="912E3DB7BDFA47CA9DF6A78A8002E8A6">
    <w:name w:val="912E3DB7BDFA47CA9DF6A78A8002E8A6"/>
    <w:rsid w:val="00EF1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Froemel</dc:creator>
  <cp:keywords/>
  <dc:description/>
  <cp:lastModifiedBy>Steffen Froemel</cp:lastModifiedBy>
  <cp:revision>168</cp:revision>
  <cp:lastPrinted>2020-03-31T10:31:00Z</cp:lastPrinted>
  <dcterms:created xsi:type="dcterms:W3CDTF">2020-03-13T08:07:00Z</dcterms:created>
  <dcterms:modified xsi:type="dcterms:W3CDTF">2020-12-09T14:51:00Z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Dissertation_neu</vt:lpwstr>
  </property>
  <property fmtid="{D5CDD505-2E9C-101B-9397-08002B2CF9AE}" pid="3" name="CitaviDocumentProperty_6">
    <vt:lpwstr>False</vt:lpwstr>
  </property>
  <property fmtid="{D5CDD505-2E9C-101B-9397-08002B2CF9AE}" pid="4" name="CitaviDocumentProperty_0">
    <vt:lpwstr>07bf3919-3d0b-419c-b3eb-e65d7942093c</vt:lpwstr>
  </property>
  <property fmtid="{D5CDD505-2E9C-101B-9397-08002B2CF9AE}" pid="5" name="CitaviDocumentProperty_8">
    <vt:lpwstr>C:\Users\Steffen Froemel\OneDrive\Dokumente\Citavi 6\Projects\Dissertation neu\Dissertation_neu.ctv6</vt:lpwstr>
  </property>
  <property fmtid="{D5CDD505-2E9C-101B-9397-08002B2CF9AE}" pid="6" name="CitaviDocumentProperty_1">
    <vt:lpwstr>6.3.0.0</vt:lpwstr>
  </property>
</Properties>
</file>