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E736A" w14:textId="77777777" w:rsidR="002D2BFF" w:rsidRDefault="002D2BFF" w:rsidP="00FE2BF1">
      <w:pPr>
        <w:spacing w:before="12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042C">
        <w:rPr>
          <w:rFonts w:ascii="Times New Roman" w:eastAsia="Calibri" w:hAnsi="Times New Roman" w:cs="Times New Roman"/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D6981" wp14:editId="12425AE4">
                <wp:simplePos x="0" y="0"/>
                <wp:positionH relativeFrom="column">
                  <wp:posOffset>-196215</wp:posOffset>
                </wp:positionH>
                <wp:positionV relativeFrom="paragraph">
                  <wp:posOffset>80645</wp:posOffset>
                </wp:positionV>
                <wp:extent cx="6660515" cy="998220"/>
                <wp:effectExtent l="0" t="0" r="26035" b="1143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0515" cy="99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B071C39" w14:textId="49E4C4A1" w:rsidR="002D2BFF" w:rsidRPr="00EC72C6" w:rsidRDefault="002D2BFF" w:rsidP="002D2B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Albert-Einstein-Gymnasium Ulm-Wiblingen, </w:t>
                            </w:r>
                            <w:r w:rsidR="003718E1">
                              <w:rPr>
                                <w:rFonts w:ascii="Times New Roman" w:hAnsi="Times New Roman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S</w:t>
                            </w:r>
                            <w:r w:rsidR="00D97653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1 201</w:t>
                            </w:r>
                            <w:r w:rsidR="00AF01CE">
                              <w:rPr>
                                <w:rFonts w:ascii="Times New Roman" w:hAnsi="Times New Roman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>/</w:t>
                            </w:r>
                            <w:r w:rsidR="00AF01CE">
                              <w:rPr>
                                <w:rFonts w:ascii="Times New Roman" w:hAnsi="Times New Roman"/>
                                <w:szCs w:val="20"/>
                              </w:rPr>
                              <w:t>20</w:t>
                            </w:r>
                            <w:r w:rsidR="001A1CE6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</w:t>
                            </w:r>
                          </w:p>
                          <w:p w14:paraId="4AD270DA" w14:textId="77777777" w:rsidR="002D2BFF" w:rsidRDefault="002D2BFF" w:rsidP="002D2B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0"/>
                              </w:rPr>
                              <w:t>Vertiefungskurs Sprache (Weber), 1. Kurshalbjahr</w:t>
                            </w:r>
                          </w:p>
                          <w:p w14:paraId="0640333D" w14:textId="77777777" w:rsidR="002D2BFF" w:rsidRPr="00764055" w:rsidRDefault="002D2BFF" w:rsidP="002D2BFF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0"/>
                              </w:rPr>
                              <w:t xml:space="preserve">Klausur am </w:t>
                            </w:r>
                            <w:r w:rsidR="00AF01CE">
                              <w:rPr>
                                <w:rFonts w:ascii="Times New Roman" w:hAnsi="Times New Roman"/>
                                <w:b/>
                                <w:szCs w:val="20"/>
                              </w:rPr>
                              <w:t>29.11.2019</w:t>
                            </w:r>
                          </w:p>
                          <w:p w14:paraId="67FA6F0B" w14:textId="77777777" w:rsidR="002D2BFF" w:rsidRPr="00BC3895" w:rsidRDefault="002D2BFF" w:rsidP="002D2BFF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C38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Name: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________________________</w:t>
                            </w:r>
                            <w:r w:rsidRPr="00BC38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___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VP</w:t>
                            </w:r>
                            <w:r w:rsidRPr="00BC38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: 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BC38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_____ /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8A005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BC38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  Note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npunkte</w:t>
                            </w:r>
                            <w:r w:rsidRPr="00BC38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D6981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-15.45pt;margin-top:6.35pt;width:524.45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HhWAIAAK4EAAAOAAAAZHJzL2Uyb0RvYy54bWysVE1vGjEQvVfqf7B8bxZQQpMVS0QTpaqE&#10;kkhJlbPx2rCq1+Pahl366/vshQSlPVXlYMYzz/P1ZnZ23beG7ZQPDdmKj89GnCkrqW7suuLfn+8+&#10;XXIWorC1MGRVxfcq8Ov5xw+zzpVqQhsytfIMTmwoO1fxTYyuLIogN6oV4YycsjBq8q2IuPp1UXvR&#10;wXtrisloNC068rXzJFUI0N4ORj7P/rVWMj5oHVRkpuLILebT53OVzmI+E+XaC7dp5CEN8Q9ZtKKx&#10;CPrq6lZEwba++cNV20hPgXQ8k9QWpHUjVa4B1YxH76p52ginci1oTnCvbQr/z6283z161tTgbsKZ&#10;FS04elZ91MrUDCr0p3OhBOzJARj7L9QDm2sNbknyRwCkOMEMDwLQqR+99m36R6UMD0HB/rXtCMMk&#10;lNPpdHQxvuBMwnZ1dTmZZF6Kt9fOh/hVUcuSUHEPWnMGYrcMMcUX5RGSglm6a4zJ1BqbFIFMUydd&#10;vuzDjfFsJzASmKSaulQwZ0aECAPSy79UOvyePMVtcKfyYB1Cp9KHapMU+1WPh0lcUb1HyzwNQxec&#10;vGuQ/hJhHoXHlKEZ2Jz4gEMb6ipOB4mzDflff9MnPMiHlbMOU1vx8HMrvEL23yzG4mp8fp7GPF/O&#10;Lz6jk8yfWlanFrttbwhdGGNHncxiwkdzFLWn9gULtkhRYRJWInbF0a1BvInDLmFBpVosMgiD7URc&#10;2icnj5OSyHnuX4R3BwYjOn5Px/kW5TsiB+xA5WIbSTeZ5beuHkYOS5FJOixw2rrTe0a9fWbmvwEA&#10;AP//AwBQSwMEFAAGAAgAAAAhAHYtrAXdAAAACwEAAA8AAABkcnMvZG93bnJldi54bWxMj81OwzAQ&#10;hO9IvIO1SNxa50cKTYhTRUhcEBcK3DfxNomI7Sh2mvTt2Z7gtqP5NDtTHjczigvNfnBWQbyPQJBt&#10;nR5sp+Dr83V3AOEDWo2js6TgSh6O1f1diYV2q/2gyyl0gkOsL1BBH8JUSOnbngz6vZvIsnd2s8HA&#10;cu6knnHlcDPKJIoyaXCw/KHHiV56an9Oi1GQmXx6T5v0jWpczleTrPH3Wiv1+LDVzyACbeEPhlt9&#10;rg4Vd2rcYrUXo4JdGuWMspE8gbgBUXzgdQ1fWZ6DrEr5f0P1CwAA//8DAFBLAQItABQABgAIAAAA&#10;IQC2gziS/gAAAOEBAAATAAAAAAAAAAAAAAAAAAAAAABbQ29udGVudF9UeXBlc10ueG1sUEsBAi0A&#10;FAAGAAgAAAAhADj9If/WAAAAlAEAAAsAAAAAAAAAAAAAAAAALwEAAF9yZWxzLy5yZWxzUEsBAi0A&#10;FAAGAAgAAAAhADSNEeFYAgAArgQAAA4AAAAAAAAAAAAAAAAALgIAAGRycy9lMm9Eb2MueG1sUEsB&#10;Ai0AFAAGAAgAAAAhAHYtrAXdAAAACwEAAA8AAAAAAAAAAAAAAAAAsgQAAGRycy9kb3ducmV2Lnht&#10;bFBLBQYAAAAABAAEAPMAAAC8BQAAAAA=&#10;" filled="f" strokecolor="windowText">
                <v:path arrowok="t"/>
                <v:textbox>
                  <w:txbxContent>
                    <w:p w14:paraId="2B071C39" w14:textId="49E4C4A1" w:rsidR="002D2BFF" w:rsidRPr="00EC72C6" w:rsidRDefault="002D2BFF" w:rsidP="002D2B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Cs w:val="20"/>
                        </w:rPr>
                        <w:t xml:space="preserve">Albert-Einstein-Gymnasium Ulm-Wiblingen, </w:t>
                      </w:r>
                      <w:r w:rsidR="003718E1">
                        <w:rPr>
                          <w:rFonts w:ascii="Times New Roman" w:hAnsi="Times New Roman"/>
                          <w:szCs w:val="20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Cs w:val="20"/>
                        </w:rPr>
                        <w:t>S</w:t>
                      </w:r>
                      <w:r w:rsidR="00D97653">
                        <w:rPr>
                          <w:rFonts w:ascii="Times New Roman" w:hAnsi="Times New Roman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0"/>
                        </w:rPr>
                        <w:t>1 201</w:t>
                      </w:r>
                      <w:r w:rsidR="00AF01CE">
                        <w:rPr>
                          <w:rFonts w:ascii="Times New Roman" w:hAnsi="Times New Roman"/>
                          <w:szCs w:val="20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Cs w:val="20"/>
                        </w:rPr>
                        <w:t>/</w:t>
                      </w:r>
                      <w:r w:rsidR="00AF01CE">
                        <w:rPr>
                          <w:rFonts w:ascii="Times New Roman" w:hAnsi="Times New Roman"/>
                          <w:szCs w:val="20"/>
                        </w:rPr>
                        <w:t>20</w:t>
                      </w:r>
                      <w:r w:rsidR="001A1CE6">
                        <w:rPr>
                          <w:rFonts w:ascii="Times New Roman" w:hAnsi="Times New Roman"/>
                          <w:szCs w:val="20"/>
                        </w:rPr>
                        <w:t xml:space="preserve"> </w:t>
                      </w:r>
                    </w:p>
                    <w:p w14:paraId="4AD270DA" w14:textId="77777777" w:rsidR="002D2BFF" w:rsidRDefault="002D2BFF" w:rsidP="002D2B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0"/>
                        </w:rPr>
                        <w:t>Vertiefungskurs Sprache (Weber), 1. Kurshalbjahr</w:t>
                      </w:r>
                    </w:p>
                    <w:p w14:paraId="0640333D" w14:textId="77777777" w:rsidR="002D2BFF" w:rsidRPr="00764055" w:rsidRDefault="002D2BFF" w:rsidP="002D2BFF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0"/>
                        </w:rPr>
                        <w:t xml:space="preserve">Klausur am </w:t>
                      </w:r>
                      <w:r w:rsidR="00AF01CE">
                        <w:rPr>
                          <w:rFonts w:ascii="Times New Roman" w:hAnsi="Times New Roman"/>
                          <w:b/>
                          <w:szCs w:val="20"/>
                        </w:rPr>
                        <w:t>29.11.2019</w:t>
                      </w:r>
                    </w:p>
                    <w:p w14:paraId="67FA6F0B" w14:textId="77777777" w:rsidR="002D2BFF" w:rsidRPr="00BC3895" w:rsidRDefault="002D2BFF" w:rsidP="002D2BFF">
                      <w:pPr>
                        <w:spacing w:after="12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 w:rsidRPr="00BC389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Name: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________________________</w:t>
                      </w:r>
                      <w:r w:rsidRPr="00BC389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___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VP</w:t>
                      </w:r>
                      <w:r w:rsidRPr="00BC389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: 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BC389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_____ /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8A005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BC389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   Note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npunkte</w:t>
                      </w:r>
                      <w:r w:rsidRPr="00BC389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042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Bitte schreibe alle Antworten auf die linierten Blätter!</w:t>
      </w:r>
    </w:p>
    <w:p w14:paraId="207EA54B" w14:textId="77777777" w:rsidR="002D2BFF" w:rsidRPr="00C63102" w:rsidRDefault="002D2BFF" w:rsidP="00FA4989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  <w:r w:rsidRPr="00C63102"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  <w:t>1. Sprache und Linguistik</w:t>
      </w:r>
    </w:p>
    <w:p w14:paraId="3597E46C" w14:textId="77777777" w:rsidR="00AF01CE" w:rsidRDefault="002D2BFF" w:rsidP="00AF01CE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1.1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Nenne die </w:t>
      </w:r>
      <w:r w:rsidRPr="004E0B4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vier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Kerngebiete der Linguistik, die sich mit der Sprache als System beschäftigen!</w:t>
      </w:r>
    </w:p>
    <w:p w14:paraId="1F22C33A" w14:textId="77777777" w:rsidR="002D2BFF" w:rsidRDefault="002D2BFF" w:rsidP="00AF01CE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</w:t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AF01C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(2VP)</w:t>
      </w:r>
    </w:p>
    <w:p w14:paraId="13A84032" w14:textId="77777777" w:rsidR="002D2BFF" w:rsidRDefault="002D2BFF" w:rsidP="00FA4989">
      <w:pPr>
        <w:spacing w:before="120" w:after="120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1.2 </w:t>
      </w:r>
      <w:r w:rsidR="008E5F0E">
        <w:rPr>
          <w:rFonts w:ascii="Times New Roman" w:eastAsia="Times New Roman" w:hAnsi="Times New Roman" w:cs="Times New Roman"/>
          <w:sz w:val="24"/>
          <w:szCs w:val="24"/>
          <w:lang w:eastAsia="de-DE"/>
        </w:rPr>
        <w:t>Erkläre, in welcher Hinsicht die gegebenen Beispiele für psycholinguistische Untersuchungen von Bedeutung sind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! </w:t>
      </w:r>
      <w:r w:rsidR="005910F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</w:t>
      </w:r>
      <w:r w:rsid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        </w:t>
      </w:r>
      <w:r w:rsidR="008E5F0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</w:t>
      </w:r>
      <w:r w:rsid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r w:rsidR="008E5F0E"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VP)</w:t>
      </w:r>
    </w:p>
    <w:p w14:paraId="38B37384" w14:textId="77777777" w:rsidR="002D2BFF" w:rsidRPr="00AF01CE" w:rsidRDefault="002D2BFF" w:rsidP="00C63102">
      <w:pPr>
        <w:spacing w:after="0"/>
        <w:ind w:left="340"/>
        <w:rPr>
          <w:rFonts w:ascii="Times New Roman" w:hAnsi="Times New Roman" w:cs="Times New Roman"/>
          <w:szCs w:val="36"/>
        </w:rPr>
      </w:pPr>
      <w:r w:rsidRPr="00AF01CE">
        <w:rPr>
          <w:rFonts w:ascii="Times New Roman" w:hAnsi="Times New Roman" w:cs="Times New Roman"/>
          <w:szCs w:val="36"/>
        </w:rPr>
        <w:t>(1) Schlecken Sie den Stüssel ins Schloss.</w:t>
      </w:r>
    </w:p>
    <w:p w14:paraId="57634F04" w14:textId="77777777" w:rsidR="002D2BFF" w:rsidRPr="00AF01CE" w:rsidRDefault="002D2BFF" w:rsidP="00C63102">
      <w:pPr>
        <w:spacing w:after="0"/>
        <w:ind w:left="340"/>
        <w:rPr>
          <w:rFonts w:ascii="Times New Roman" w:hAnsi="Times New Roman" w:cs="Times New Roman"/>
          <w:szCs w:val="36"/>
        </w:rPr>
      </w:pPr>
      <w:r w:rsidRPr="00AF01CE">
        <w:rPr>
          <w:rFonts w:ascii="Times New Roman" w:hAnsi="Times New Roman" w:cs="Times New Roman"/>
          <w:szCs w:val="36"/>
        </w:rPr>
        <w:t>(2) Unser Stirbchen bäumt.</w:t>
      </w:r>
    </w:p>
    <w:p w14:paraId="17DB31E9" w14:textId="77777777" w:rsidR="002D2BFF" w:rsidRPr="00AF01CE" w:rsidRDefault="002D2BFF" w:rsidP="00C63102">
      <w:pPr>
        <w:spacing w:after="0"/>
        <w:ind w:left="340"/>
        <w:rPr>
          <w:rFonts w:ascii="Times New Roman" w:hAnsi="Times New Roman" w:cs="Times New Roman"/>
          <w:szCs w:val="36"/>
        </w:rPr>
      </w:pPr>
      <w:r w:rsidRPr="00AF01CE">
        <w:rPr>
          <w:rFonts w:ascii="Times New Roman" w:hAnsi="Times New Roman" w:cs="Times New Roman"/>
          <w:szCs w:val="36"/>
        </w:rPr>
        <w:t>(3) Wir waren Pilze fangen.</w:t>
      </w:r>
      <w:r w:rsidRPr="00AF01CE">
        <w:rPr>
          <w:rStyle w:val="Funotenzeichen"/>
          <w:rFonts w:ascii="Times New Roman" w:hAnsi="Times New Roman" w:cs="Times New Roman"/>
          <w:szCs w:val="36"/>
        </w:rPr>
        <w:footnoteReference w:id="1"/>
      </w:r>
    </w:p>
    <w:p w14:paraId="4F1668DF" w14:textId="77777777" w:rsidR="002D2BFF" w:rsidRPr="00C63102" w:rsidRDefault="002D2BFF" w:rsidP="002D2BFF">
      <w:pPr>
        <w:spacing w:before="240" w:after="0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  <w:r w:rsidRPr="00C63102"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  <w:t>2. Sprachfähigkeit und Spracherwerb</w:t>
      </w:r>
    </w:p>
    <w:p w14:paraId="29C219D1" w14:textId="77777777" w:rsidR="002D2BFF" w:rsidRDefault="002D2BFF" w:rsidP="001C3D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>Erläutere präzise die Grundannahme des nativistischen Modells des Spracherwerbs!</w:t>
      </w:r>
      <w:r w:rsidR="001C3DB8" w:rsidRP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</w:t>
      </w:r>
      <w:r w:rsidR="00C6310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(4VP)</w:t>
      </w:r>
    </w:p>
    <w:p w14:paraId="1665227F" w14:textId="33D43606" w:rsidR="002D2BFF" w:rsidRPr="00C63102" w:rsidRDefault="002D2BFF" w:rsidP="002D2BFF">
      <w:pPr>
        <w:spacing w:before="240" w:after="0"/>
        <w:rPr>
          <w:rFonts w:ascii="Times New Roman" w:hAnsi="Times New Roman" w:cs="Times New Roman"/>
          <w:b/>
          <w:color w:val="1D1D1D"/>
          <w:sz w:val="28"/>
          <w:szCs w:val="24"/>
        </w:rPr>
      </w:pPr>
      <w:r w:rsidRPr="00C63102">
        <w:rPr>
          <w:rFonts w:ascii="Times New Roman" w:hAnsi="Times New Roman" w:cs="Times New Roman"/>
          <w:b/>
          <w:color w:val="1D1D1D"/>
          <w:sz w:val="28"/>
          <w:szCs w:val="24"/>
        </w:rPr>
        <w:t xml:space="preserve">3. </w:t>
      </w:r>
      <w:r w:rsidR="00F73334" w:rsidRPr="00C63102">
        <w:rPr>
          <w:rFonts w:ascii="Times New Roman" w:hAnsi="Times New Roman" w:cs="Times New Roman"/>
          <w:b/>
          <w:color w:val="1D1D1D"/>
          <w:sz w:val="28"/>
          <w:szCs w:val="24"/>
        </w:rPr>
        <w:t xml:space="preserve">Die </w:t>
      </w:r>
      <w:r w:rsidR="007F62BD">
        <w:rPr>
          <w:rFonts w:ascii="Times New Roman" w:hAnsi="Times New Roman" w:cs="Times New Roman"/>
          <w:b/>
          <w:color w:val="1D1D1D"/>
          <w:sz w:val="28"/>
          <w:szCs w:val="24"/>
        </w:rPr>
        <w:t>Entwicklung</w:t>
      </w:r>
      <w:r w:rsidR="00F73334" w:rsidRPr="00C63102">
        <w:rPr>
          <w:rFonts w:ascii="Times New Roman" w:hAnsi="Times New Roman" w:cs="Times New Roman"/>
          <w:b/>
          <w:color w:val="1D1D1D"/>
          <w:sz w:val="28"/>
          <w:szCs w:val="24"/>
        </w:rPr>
        <w:t xml:space="preserve"> der linguistischen Disziplin der Pragmatik</w:t>
      </w:r>
    </w:p>
    <w:p w14:paraId="40E9251F" w14:textId="77777777" w:rsidR="00E90653" w:rsidRPr="00C63102" w:rsidRDefault="00F73334" w:rsidP="00C63102">
      <w:pPr>
        <w:spacing w:before="120" w:after="0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C6310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3.1 </w:t>
      </w:r>
      <w:r w:rsidR="00E90653" w:rsidRPr="00C63102">
        <w:rPr>
          <w:rFonts w:ascii="Times New Roman" w:hAnsi="Times New Roman" w:cs="Times New Roman"/>
          <w:b/>
          <w:color w:val="1D1D1D"/>
          <w:sz w:val="24"/>
          <w:szCs w:val="24"/>
        </w:rPr>
        <w:t>Das traditionelle Sprachmodell</w:t>
      </w:r>
    </w:p>
    <w:p w14:paraId="4B41FEF0" w14:textId="77777777" w:rsidR="00F73334" w:rsidRDefault="00F73334" w:rsidP="00FA4989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Erläutere anhand des folgenden Beispiels, warum sich das traditionelle Sprachmodell als unzulänglich erwiesen hat! </w:t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</w:r>
      <w:r w:rsidR="00C63102">
        <w:rPr>
          <w:rFonts w:ascii="Times New Roman" w:hAnsi="Times New Roman" w:cs="Times New Roman"/>
          <w:sz w:val="24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(4VP)</w:t>
      </w:r>
    </w:p>
    <w:p w14:paraId="3DDE0D83" w14:textId="77777777" w:rsidR="00F73334" w:rsidRDefault="00F73334" w:rsidP="00C63102">
      <w:pPr>
        <w:spacing w:after="120"/>
        <w:ind w:left="340"/>
        <w:rPr>
          <w:rFonts w:ascii="Times New Roman" w:hAnsi="Times New Roman" w:cs="Times New Roman"/>
          <w:sz w:val="24"/>
        </w:rPr>
      </w:pPr>
      <w:r w:rsidRPr="00C63102">
        <w:rPr>
          <w:rFonts w:ascii="Times New Roman" w:hAnsi="Times New Roman" w:cs="Times New Roman"/>
        </w:rPr>
        <w:t>Der Schulleiter sagt: „Hiermit eröffne ich die Lehrerkonferenz.“</w:t>
      </w:r>
    </w:p>
    <w:p w14:paraId="0AB929A5" w14:textId="77777777" w:rsidR="00E90653" w:rsidRPr="00C63102" w:rsidRDefault="00F73334" w:rsidP="00D32D90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C63102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E90653" w:rsidRPr="00C63102">
        <w:rPr>
          <w:rFonts w:ascii="Times New Roman" w:hAnsi="Times New Roman" w:cs="Times New Roman"/>
          <w:b/>
          <w:sz w:val="24"/>
          <w:szCs w:val="24"/>
        </w:rPr>
        <w:t>Implizit und explizit performative Äußerungen</w:t>
      </w:r>
    </w:p>
    <w:p w14:paraId="7C7F4441" w14:textId="77777777" w:rsidR="00F73334" w:rsidRPr="008A07EF" w:rsidRDefault="00F73334" w:rsidP="00FA498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A07EF">
        <w:rPr>
          <w:rFonts w:ascii="Times New Roman" w:hAnsi="Times New Roman" w:cs="Times New Roman"/>
          <w:sz w:val="24"/>
          <w:szCs w:val="24"/>
        </w:rPr>
        <w:t xml:space="preserve">Erläutere anhand der </w:t>
      </w:r>
      <w:r w:rsidR="00ED1CEE">
        <w:rPr>
          <w:rFonts w:ascii="Times New Roman" w:hAnsi="Times New Roman" w:cs="Times New Roman"/>
          <w:sz w:val="24"/>
          <w:szCs w:val="24"/>
        </w:rPr>
        <w:t>gegebenen</w:t>
      </w:r>
      <w:r w:rsidRPr="008A07EF">
        <w:rPr>
          <w:rFonts w:ascii="Times New Roman" w:hAnsi="Times New Roman" w:cs="Times New Roman"/>
          <w:sz w:val="24"/>
          <w:szCs w:val="24"/>
        </w:rPr>
        <w:t xml:space="preserve"> Beispiele den Unterschied zwischen einem impliziten und einem expliziten Performativ</w:t>
      </w:r>
      <w:r>
        <w:rPr>
          <w:rFonts w:ascii="Times New Roman" w:hAnsi="Times New Roman" w:cs="Times New Roman"/>
          <w:sz w:val="24"/>
          <w:szCs w:val="24"/>
        </w:rPr>
        <w:t xml:space="preserve"> nach Austin</w:t>
      </w:r>
      <w:r w:rsidRPr="008A07E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</w:r>
      <w:r w:rsidR="00C6310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(4VP)</w:t>
      </w:r>
    </w:p>
    <w:p w14:paraId="396A5CFC" w14:textId="77777777" w:rsidR="00F73334" w:rsidRPr="00C63102" w:rsidRDefault="00F73334" w:rsidP="00C63102">
      <w:pPr>
        <w:spacing w:after="0"/>
        <w:ind w:left="340"/>
        <w:rPr>
          <w:rFonts w:ascii="Times New Roman" w:hAnsi="Times New Roman" w:cs="Times New Roman"/>
          <w:i/>
          <w:szCs w:val="24"/>
        </w:rPr>
      </w:pPr>
      <w:r w:rsidRPr="00C63102">
        <w:rPr>
          <w:rFonts w:ascii="Times New Roman" w:hAnsi="Times New Roman" w:cs="Times New Roman"/>
          <w:szCs w:val="24"/>
        </w:rPr>
        <w:t>(1) Öffne das Fenster!</w:t>
      </w:r>
    </w:p>
    <w:p w14:paraId="407E14A0" w14:textId="77777777" w:rsidR="00F73334" w:rsidRPr="00C63102" w:rsidRDefault="00F73334" w:rsidP="00C63102">
      <w:pPr>
        <w:spacing w:after="120"/>
        <w:ind w:left="340"/>
        <w:rPr>
          <w:rFonts w:ascii="Times New Roman" w:hAnsi="Times New Roman" w:cs="Times New Roman"/>
          <w:szCs w:val="24"/>
        </w:rPr>
      </w:pPr>
      <w:r w:rsidRPr="00C63102">
        <w:rPr>
          <w:rFonts w:ascii="Times New Roman" w:hAnsi="Times New Roman" w:cs="Times New Roman"/>
          <w:szCs w:val="24"/>
        </w:rPr>
        <w:t>(2) Ich fordere dich auf, das Fenster zu öffnen.</w:t>
      </w:r>
    </w:p>
    <w:p w14:paraId="3FEA193D" w14:textId="183E59A2" w:rsidR="00E90653" w:rsidRDefault="00F73334" w:rsidP="00E90653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3.3</w:t>
      </w:r>
      <w:r w:rsidR="002D2BFF" w:rsidRPr="004E0B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E906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 Dreistrahligkeit des Zeich</w:t>
      </w:r>
      <w:r w:rsidR="00A0798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ens</w:t>
      </w:r>
    </w:p>
    <w:p w14:paraId="12D70E35" w14:textId="77777777" w:rsidR="002D2BFF" w:rsidRDefault="002D2BFF" w:rsidP="00FA498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Erläutere anhand des folgenden Beispiels die drei Funktionen des sprachlichen Zeichens gemäß Karl Bühlers Organon-Modell!                                                                                                     (6VP)</w:t>
      </w:r>
    </w:p>
    <w:p w14:paraId="5F48C0F2" w14:textId="77777777" w:rsidR="002D2BFF" w:rsidRDefault="002D2BFF" w:rsidP="00D32D90">
      <w:pPr>
        <w:spacing w:after="0"/>
        <w:ind w:left="340"/>
        <w:rPr>
          <w:rFonts w:ascii="Times New Roman" w:eastAsia="Times New Roman" w:hAnsi="Times New Roman" w:cs="Times New Roman"/>
          <w:szCs w:val="24"/>
          <w:lang w:eastAsia="de-DE"/>
        </w:rPr>
      </w:pPr>
      <w:r w:rsidRPr="004E0B4D">
        <w:rPr>
          <w:rFonts w:ascii="Times New Roman" w:eastAsia="Times New Roman" w:hAnsi="Times New Roman" w:cs="Times New Roman"/>
          <w:szCs w:val="24"/>
          <w:lang w:eastAsia="de-DE"/>
        </w:rPr>
        <w:t>„</w:t>
      </w:r>
      <w:r w:rsidR="00F73334">
        <w:rPr>
          <w:rFonts w:ascii="Times New Roman" w:eastAsia="Times New Roman" w:hAnsi="Times New Roman" w:cs="Times New Roman"/>
          <w:szCs w:val="24"/>
          <w:lang w:eastAsia="de-DE"/>
        </w:rPr>
        <w:t>Die Münchner Frauenkirche ist ein großartiges Bauwerk.</w:t>
      </w:r>
      <w:r w:rsidRPr="004E0B4D">
        <w:rPr>
          <w:rFonts w:ascii="Times New Roman" w:eastAsia="Times New Roman" w:hAnsi="Times New Roman" w:cs="Times New Roman"/>
          <w:szCs w:val="24"/>
          <w:lang w:eastAsia="de-DE"/>
        </w:rPr>
        <w:t>“</w:t>
      </w:r>
    </w:p>
    <w:p w14:paraId="051EFEE0" w14:textId="77777777" w:rsidR="00E90653" w:rsidRDefault="00F73334" w:rsidP="00D32D90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3.4 </w:t>
      </w:r>
      <w:r w:rsidR="00E9065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 allgemeine Form von Sprechakten nach John Searle</w:t>
      </w:r>
    </w:p>
    <w:p w14:paraId="11248DA0" w14:textId="77777777" w:rsidR="002D2BFF" w:rsidRDefault="002D2BFF" w:rsidP="002D2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8EF">
        <w:rPr>
          <w:rFonts w:ascii="Times New Roman" w:hAnsi="Times New Roman" w:cs="Times New Roman"/>
          <w:sz w:val="24"/>
          <w:szCs w:val="24"/>
        </w:rPr>
        <w:t xml:space="preserve">Erläutere anhand </w:t>
      </w:r>
      <w:r w:rsidR="00F73334">
        <w:rPr>
          <w:rFonts w:ascii="Times New Roman" w:hAnsi="Times New Roman" w:cs="Times New Roman"/>
          <w:sz w:val="24"/>
          <w:szCs w:val="24"/>
        </w:rPr>
        <w:t>geeigneter</w:t>
      </w:r>
      <w:r w:rsidRPr="00F968EF">
        <w:rPr>
          <w:rFonts w:ascii="Times New Roman" w:hAnsi="Times New Roman" w:cs="Times New Roman"/>
          <w:sz w:val="24"/>
          <w:szCs w:val="24"/>
        </w:rPr>
        <w:t xml:space="preserve"> Beispiele die allgemeine Form von Sprechakten nach </w:t>
      </w:r>
      <w:r w:rsidR="00F73334">
        <w:rPr>
          <w:rFonts w:ascii="Times New Roman" w:hAnsi="Times New Roman" w:cs="Times New Roman"/>
          <w:sz w:val="24"/>
          <w:szCs w:val="24"/>
        </w:rPr>
        <w:t xml:space="preserve">John </w:t>
      </w:r>
      <w:r w:rsidRPr="00F968EF">
        <w:rPr>
          <w:rFonts w:ascii="Times New Roman" w:hAnsi="Times New Roman" w:cs="Times New Roman"/>
          <w:sz w:val="24"/>
          <w:szCs w:val="24"/>
        </w:rPr>
        <w:t>Searle!</w:t>
      </w:r>
    </w:p>
    <w:p w14:paraId="4259FA15" w14:textId="477EB5D3" w:rsidR="001A1CE6" w:rsidRDefault="002D2BFF" w:rsidP="002D2B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(6VP)</w:t>
      </w:r>
    </w:p>
    <w:p w14:paraId="63122DCD" w14:textId="77777777" w:rsidR="001A1CE6" w:rsidRDefault="001A1CE6">
      <w:p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DBD1FF" w14:textId="77777777" w:rsidR="00E90653" w:rsidRPr="004E0B4D" w:rsidRDefault="00E90653" w:rsidP="001A1CE6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D32D90">
        <w:rPr>
          <w:rFonts w:ascii="Times New Roman" w:hAnsi="Times New Roman" w:cs="Times New Roman"/>
          <w:b/>
          <w:sz w:val="24"/>
          <w:szCs w:val="24"/>
        </w:rPr>
        <w:lastRenderedPageBreak/>
        <w:t>3.5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B4D">
        <w:rPr>
          <w:rFonts w:ascii="Times New Roman" w:hAnsi="Times New Roman" w:cs="Times New Roman"/>
          <w:b/>
          <w:sz w:val="24"/>
          <w:szCs w:val="24"/>
        </w:rPr>
        <w:t>Die Struktur eines Sprechaktes nach John Searle</w:t>
      </w:r>
    </w:p>
    <w:p w14:paraId="5C13D95C" w14:textId="18ABB80A" w:rsidR="002D2BFF" w:rsidRDefault="00E90653" w:rsidP="00FA498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Erläutere anhand des folgenden Beispiels, welche </w:t>
      </w:r>
      <w:r w:rsidRPr="00D32D90">
        <w:rPr>
          <w:rFonts w:ascii="Times New Roman" w:hAnsi="Times New Roman" w:cs="Times New Roman"/>
          <w:sz w:val="24"/>
          <w:szCs w:val="24"/>
          <w:u w:val="single"/>
        </w:rPr>
        <w:t>drei weiteren Akte</w:t>
      </w:r>
      <w:r>
        <w:rPr>
          <w:rFonts w:ascii="Times New Roman" w:hAnsi="Times New Roman" w:cs="Times New Roman"/>
          <w:sz w:val="24"/>
          <w:szCs w:val="24"/>
        </w:rPr>
        <w:t xml:space="preserve"> die Sprecher </w:t>
      </w:r>
      <w:r w:rsidRPr="00D32D90">
        <w:rPr>
          <w:rFonts w:ascii="Times New Roman" w:hAnsi="Times New Roman" w:cs="Times New Roman"/>
          <w:sz w:val="24"/>
          <w:szCs w:val="24"/>
          <w:u w:val="single"/>
        </w:rPr>
        <w:t xml:space="preserve">neben dem </w:t>
      </w:r>
      <w:r w:rsidR="00346BE2">
        <w:rPr>
          <w:rFonts w:ascii="Times New Roman" w:hAnsi="Times New Roman" w:cs="Times New Roman"/>
          <w:sz w:val="24"/>
          <w:szCs w:val="24"/>
          <w:u w:val="single"/>
        </w:rPr>
        <w:t>Äußerungsakt (</w:t>
      </w:r>
      <w:r w:rsidRPr="00D32D90">
        <w:rPr>
          <w:rFonts w:ascii="Times New Roman" w:hAnsi="Times New Roman" w:cs="Times New Roman"/>
          <w:sz w:val="24"/>
          <w:szCs w:val="24"/>
          <w:u w:val="single"/>
        </w:rPr>
        <w:t>lokutionären Akt</w:t>
      </w:r>
      <w:r w:rsidR="00346BE2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989">
        <w:rPr>
          <w:rFonts w:ascii="Times New Roman" w:hAnsi="Times New Roman" w:cs="Times New Roman"/>
          <w:sz w:val="24"/>
          <w:szCs w:val="24"/>
        </w:rPr>
        <w:t xml:space="preserve">noch </w:t>
      </w:r>
      <w:r>
        <w:rPr>
          <w:rFonts w:ascii="Times New Roman" w:hAnsi="Times New Roman" w:cs="Times New Roman"/>
          <w:sz w:val="24"/>
          <w:szCs w:val="24"/>
        </w:rPr>
        <w:t>durchführen müssen, um einen Sprechakt vollständig zu vollziehen!</w:t>
      </w:r>
      <w:r w:rsidR="008222CE">
        <w:rPr>
          <w:rFonts w:ascii="Times New Roman" w:hAnsi="Times New Roman" w:cs="Times New Roman"/>
          <w:sz w:val="24"/>
          <w:szCs w:val="24"/>
        </w:rPr>
        <w:t xml:space="preserve"> </w:t>
      </w:r>
      <w:r w:rsidR="00D32D90">
        <w:rPr>
          <w:rFonts w:ascii="Times New Roman" w:hAnsi="Times New Roman" w:cs="Times New Roman"/>
          <w:sz w:val="24"/>
          <w:szCs w:val="24"/>
        </w:rPr>
        <w:t xml:space="preserve">    </w:t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</w:r>
      <w:r w:rsidR="00346BE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D2BFF">
        <w:rPr>
          <w:rFonts w:ascii="Times New Roman" w:hAnsi="Times New Roman" w:cs="Times New Roman"/>
          <w:sz w:val="24"/>
          <w:szCs w:val="24"/>
        </w:rPr>
        <w:t>(</w:t>
      </w:r>
      <w:r w:rsidR="008222CE">
        <w:rPr>
          <w:rFonts w:ascii="Times New Roman" w:hAnsi="Times New Roman" w:cs="Times New Roman"/>
          <w:sz w:val="24"/>
          <w:szCs w:val="24"/>
        </w:rPr>
        <w:t>6</w:t>
      </w:r>
      <w:r w:rsidR="002D2BFF">
        <w:rPr>
          <w:rFonts w:ascii="Times New Roman" w:hAnsi="Times New Roman" w:cs="Times New Roman"/>
          <w:sz w:val="24"/>
          <w:szCs w:val="24"/>
        </w:rPr>
        <w:t>VP)</w:t>
      </w:r>
    </w:p>
    <w:p w14:paraId="00868155" w14:textId="77777777" w:rsidR="002D2BFF" w:rsidRDefault="002D2BFF" w:rsidP="00D32D90">
      <w:pPr>
        <w:spacing w:after="0"/>
        <w:ind w:left="340"/>
        <w:rPr>
          <w:rFonts w:ascii="Times New Roman" w:hAnsi="Times New Roman" w:cs="Times New Roman"/>
          <w:szCs w:val="24"/>
        </w:rPr>
      </w:pPr>
      <w:r w:rsidRPr="004E0B4D">
        <w:rPr>
          <w:rFonts w:ascii="Times New Roman" w:hAnsi="Times New Roman" w:cs="Times New Roman"/>
          <w:szCs w:val="24"/>
        </w:rPr>
        <w:t xml:space="preserve">Auf Pauls Bitte hin, ihm bei einem Computer-Problem behilflich zu sein, antwortet sein Freund Peter: </w:t>
      </w:r>
    </w:p>
    <w:p w14:paraId="431C445D" w14:textId="77777777" w:rsidR="002D2BFF" w:rsidRPr="004E0B4D" w:rsidRDefault="002D2BFF" w:rsidP="00D32D90">
      <w:pPr>
        <w:spacing w:after="0"/>
        <w:ind w:left="340"/>
        <w:rPr>
          <w:rFonts w:ascii="Times New Roman" w:hAnsi="Times New Roman" w:cs="Times New Roman"/>
          <w:szCs w:val="24"/>
        </w:rPr>
      </w:pPr>
      <w:r w:rsidRPr="004E0B4D">
        <w:rPr>
          <w:rFonts w:ascii="Times New Roman" w:hAnsi="Times New Roman" w:cs="Times New Roman"/>
          <w:szCs w:val="24"/>
        </w:rPr>
        <w:t>„Ich komme morgen gegen 19 Uhr bei dir vorbei.“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2E777D41" w14:textId="77777777" w:rsidR="002D2BFF" w:rsidRPr="004E0B4D" w:rsidRDefault="00D32D90" w:rsidP="00D32D90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3.6</w:t>
      </w:r>
      <w:r w:rsidR="002D2BFF" w:rsidRPr="004E0B4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John Searles vollständige Klassifikation der Sprechakte</w:t>
      </w:r>
    </w:p>
    <w:p w14:paraId="390CE0E9" w14:textId="610EB622" w:rsidR="002D2BFF" w:rsidRDefault="002D2BFF" w:rsidP="00FA498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968EF">
        <w:rPr>
          <w:rFonts w:ascii="Times New Roman" w:hAnsi="Times New Roman" w:cs="Times New Roman"/>
          <w:sz w:val="24"/>
          <w:szCs w:val="24"/>
        </w:rPr>
        <w:t xml:space="preserve">Ordne die vorliegenden Äußerungen in Searles Klassifikation der Sprechakte ein und begründe </w:t>
      </w:r>
      <w:r w:rsidR="00D32D90">
        <w:rPr>
          <w:rFonts w:ascii="Times New Roman" w:hAnsi="Times New Roman" w:cs="Times New Roman"/>
          <w:sz w:val="24"/>
          <w:szCs w:val="24"/>
        </w:rPr>
        <w:t xml:space="preserve">jeweils </w:t>
      </w:r>
      <w:r w:rsidRPr="00F968EF">
        <w:rPr>
          <w:rFonts w:ascii="Times New Roman" w:hAnsi="Times New Roman" w:cs="Times New Roman"/>
          <w:sz w:val="24"/>
          <w:szCs w:val="24"/>
        </w:rPr>
        <w:t>deine Entscheidung anhand ihrer Ausrichtung (</w:t>
      </w:r>
      <w:r w:rsidRPr="00F968EF">
        <w:rPr>
          <w:rFonts w:ascii="Times New Roman" w:hAnsi="Times New Roman" w:cs="Times New Roman"/>
          <w:i/>
          <w:sz w:val="24"/>
          <w:szCs w:val="24"/>
        </w:rPr>
        <w:t>direction of fit</w:t>
      </w:r>
      <w:r w:rsidRPr="00F968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und ihrer Gelingensbedingungen</w:t>
      </w:r>
      <w:r w:rsidRPr="00F968EF">
        <w:rPr>
          <w:rFonts w:ascii="Times New Roman" w:hAnsi="Times New Roman" w:cs="Times New Roman"/>
          <w:sz w:val="24"/>
          <w:szCs w:val="24"/>
        </w:rPr>
        <w:t>!</w:t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</w:r>
      <w:r w:rsidR="00D32D9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C5BB8">
        <w:rPr>
          <w:rFonts w:ascii="Times New Roman" w:hAnsi="Times New Roman" w:cs="Times New Roman"/>
          <w:sz w:val="24"/>
          <w:szCs w:val="24"/>
        </w:rPr>
        <w:t>4x3=</w:t>
      </w:r>
      <w:r w:rsidR="008222C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VP)</w:t>
      </w:r>
    </w:p>
    <w:p w14:paraId="3E1D0A42" w14:textId="77777777" w:rsidR="002D2BFF" w:rsidRDefault="002D2BFF" w:rsidP="00FA4989">
      <w:pPr>
        <w:spacing w:after="120"/>
        <w:ind w:left="652" w:hanging="312"/>
        <w:rPr>
          <w:rFonts w:ascii="Times New Roman" w:hAnsi="Times New Roman" w:cs="Times New Roman"/>
          <w:szCs w:val="24"/>
        </w:rPr>
      </w:pPr>
      <w:r w:rsidRPr="004E0B4D">
        <w:rPr>
          <w:rFonts w:ascii="Times New Roman" w:hAnsi="Times New Roman" w:cs="Times New Roman"/>
          <w:szCs w:val="24"/>
        </w:rPr>
        <w:t xml:space="preserve">(1) </w:t>
      </w:r>
      <w:r w:rsidR="008222CE">
        <w:rPr>
          <w:rFonts w:ascii="Times New Roman" w:hAnsi="Times New Roman" w:cs="Times New Roman"/>
          <w:szCs w:val="24"/>
        </w:rPr>
        <w:t>Der IOC-Präsident verkündet: „Hiermit erkläre ich die XXIII. Olympischen Winterspiele für eröffnet.“</w:t>
      </w:r>
    </w:p>
    <w:p w14:paraId="7B1F67FB" w14:textId="77777777" w:rsidR="008222CE" w:rsidRDefault="008222CE" w:rsidP="00FA4989">
      <w:pPr>
        <w:spacing w:after="120"/>
        <w:ind w:left="652" w:hanging="3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Die Nachrichtensprecherin berichtet: „Der FC Bayern München hat Borussia Dortmund souverän mit 4:0 geschlagen.“</w:t>
      </w:r>
    </w:p>
    <w:p w14:paraId="7EE4F87F" w14:textId="77777777" w:rsidR="008222CE" w:rsidRDefault="008222CE" w:rsidP="00FA4989">
      <w:pPr>
        <w:spacing w:after="120"/>
        <w:ind w:left="3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(3) </w:t>
      </w:r>
      <w:r w:rsidR="00EC5BB8">
        <w:rPr>
          <w:rFonts w:ascii="Times New Roman" w:hAnsi="Times New Roman" w:cs="Times New Roman"/>
          <w:szCs w:val="24"/>
        </w:rPr>
        <w:t>Marie sagt zu ihrem Onkel, dessen Ehefrau kurz zuvor verstorben ist: „Mein herzliches Beileid!“</w:t>
      </w:r>
    </w:p>
    <w:p w14:paraId="311E2B21" w14:textId="77777777" w:rsidR="00EC5BB8" w:rsidRDefault="00EC5BB8" w:rsidP="00FA4989">
      <w:pPr>
        <w:spacing w:after="0"/>
        <w:ind w:left="652" w:hanging="3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(4) Die Chefin gibt ihrer Sekretärin, die wieder einmal ein wichtiges Dokument nicht mehr findet, die Anweisung: „Beseitigen Sie unverzüglich das unerträgliche Chaos an Ihrem Arbeitsplatz!“</w:t>
      </w:r>
    </w:p>
    <w:p w14:paraId="6D6968BA" w14:textId="77777777" w:rsidR="00EC5BB8" w:rsidRPr="009411CF" w:rsidRDefault="00D32D90" w:rsidP="00FA4989">
      <w:pPr>
        <w:spacing w:before="240" w:after="120"/>
        <w:ind w:left="510" w:hanging="5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EC5BB8" w:rsidRPr="009411CF">
        <w:rPr>
          <w:rFonts w:ascii="Times New Roman" w:hAnsi="Times New Roman" w:cs="Times New Roman"/>
          <w:b/>
          <w:sz w:val="24"/>
          <w:szCs w:val="24"/>
        </w:rPr>
        <w:t xml:space="preserve"> Bedingungen für das Gelingen illokutionärer Akte </w:t>
      </w:r>
    </w:p>
    <w:p w14:paraId="7FE39C4E" w14:textId="77777777" w:rsidR="00EC5BB8" w:rsidRDefault="00D32D90" w:rsidP="00FA4989">
      <w:pPr>
        <w:spacing w:after="12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A4989">
        <w:rPr>
          <w:rFonts w:ascii="Times New Roman" w:hAnsi="Times New Roman" w:cs="Times New Roman"/>
          <w:b/>
          <w:sz w:val="24"/>
          <w:szCs w:val="24"/>
        </w:rPr>
        <w:t>3.7.1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BB8">
        <w:rPr>
          <w:rFonts w:ascii="Times New Roman" w:hAnsi="Times New Roman" w:cs="Times New Roman"/>
          <w:sz w:val="24"/>
          <w:szCs w:val="24"/>
        </w:rPr>
        <w:t>Erkläre, warum die folgenden Aufforderungen verunglückt sind!</w:t>
      </w:r>
      <w:r w:rsidR="00AF01CE">
        <w:rPr>
          <w:rFonts w:ascii="Times New Roman" w:hAnsi="Times New Roman" w:cs="Times New Roman"/>
          <w:sz w:val="24"/>
          <w:szCs w:val="24"/>
        </w:rPr>
        <w:t xml:space="preserve"> </w:t>
      </w:r>
      <w:r w:rsidR="00FA4989">
        <w:rPr>
          <w:rFonts w:ascii="Times New Roman" w:hAnsi="Times New Roman" w:cs="Times New Roman"/>
          <w:sz w:val="24"/>
          <w:szCs w:val="24"/>
        </w:rPr>
        <w:tab/>
      </w:r>
      <w:r w:rsidR="00FA4989">
        <w:rPr>
          <w:rFonts w:ascii="Times New Roman" w:hAnsi="Times New Roman" w:cs="Times New Roman"/>
          <w:sz w:val="24"/>
          <w:szCs w:val="24"/>
        </w:rPr>
        <w:tab/>
      </w:r>
      <w:r w:rsidR="00FA498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F01CE">
        <w:rPr>
          <w:rFonts w:ascii="Times New Roman" w:hAnsi="Times New Roman" w:cs="Times New Roman"/>
          <w:sz w:val="24"/>
          <w:szCs w:val="24"/>
        </w:rPr>
        <w:t>(2VP)</w:t>
      </w:r>
    </w:p>
    <w:p w14:paraId="59F05C89" w14:textId="77777777" w:rsidR="00EC5BB8" w:rsidRPr="00D32D90" w:rsidRDefault="00EC5BB8" w:rsidP="00FA4989">
      <w:pPr>
        <w:spacing w:after="120"/>
        <w:ind w:left="539"/>
        <w:rPr>
          <w:rFonts w:ascii="Times New Roman" w:hAnsi="Times New Roman" w:cs="Times New Roman"/>
        </w:rPr>
      </w:pPr>
      <w:r w:rsidRPr="00D32D90">
        <w:rPr>
          <w:rFonts w:ascii="Times New Roman" w:hAnsi="Times New Roman" w:cs="Times New Roman"/>
        </w:rPr>
        <w:t>(1</w:t>
      </w:r>
      <w:r w:rsidR="001C3DB8" w:rsidRPr="00D32D90">
        <w:rPr>
          <w:rFonts w:ascii="Times New Roman" w:hAnsi="Times New Roman" w:cs="Times New Roman"/>
        </w:rPr>
        <w:t>) Jürgen sagt zu Paul</w:t>
      </w:r>
      <w:r w:rsidRPr="00D32D90">
        <w:rPr>
          <w:rFonts w:ascii="Times New Roman" w:hAnsi="Times New Roman" w:cs="Times New Roman"/>
        </w:rPr>
        <w:t xml:space="preserve">: </w:t>
      </w:r>
      <w:r w:rsidR="001C3DB8" w:rsidRPr="00D32D90">
        <w:rPr>
          <w:rFonts w:ascii="Times New Roman" w:hAnsi="Times New Roman" w:cs="Times New Roman"/>
        </w:rPr>
        <w:t>„Verpasse mir einen Schlag in die Magengrube!“</w:t>
      </w:r>
    </w:p>
    <w:p w14:paraId="751AEBE0" w14:textId="40BAEE68" w:rsidR="001C3DB8" w:rsidRPr="00D32D90" w:rsidRDefault="001C3DB8" w:rsidP="00FA4989">
      <w:pPr>
        <w:spacing w:after="240"/>
        <w:ind w:left="851" w:hanging="312"/>
        <w:rPr>
          <w:rFonts w:ascii="Times New Roman" w:hAnsi="Times New Roman" w:cs="Times New Roman"/>
        </w:rPr>
      </w:pPr>
      <w:r w:rsidRPr="00D32D90">
        <w:rPr>
          <w:rFonts w:ascii="Times New Roman" w:hAnsi="Times New Roman" w:cs="Times New Roman"/>
        </w:rPr>
        <w:t>(2) Ein Professor sagt zu einer Anglistikstudentin, die er nicht näher kennt: „Schreiben Sie sich für ein Anglistikstudium ein!“</w:t>
      </w:r>
      <w:r w:rsidR="007F4572">
        <w:rPr>
          <w:rStyle w:val="Funotenzeichen"/>
          <w:rFonts w:ascii="Times New Roman" w:hAnsi="Times New Roman" w:cs="Times New Roman"/>
        </w:rPr>
        <w:footnoteReference w:id="2"/>
      </w:r>
    </w:p>
    <w:p w14:paraId="24D7F719" w14:textId="77777777" w:rsidR="00EC5BB8" w:rsidRDefault="00D32D90" w:rsidP="00FA4989">
      <w:pPr>
        <w:spacing w:after="240"/>
        <w:rPr>
          <w:rFonts w:ascii="Times New Roman" w:hAnsi="Times New Roman" w:cs="Times New Roman"/>
          <w:sz w:val="24"/>
        </w:rPr>
      </w:pPr>
      <w:r w:rsidRPr="00FA4989">
        <w:rPr>
          <w:rFonts w:ascii="Times New Roman" w:hAnsi="Times New Roman" w:cs="Times New Roman"/>
          <w:b/>
          <w:sz w:val="24"/>
        </w:rPr>
        <w:t>3.7.2</w:t>
      </w:r>
      <w:r>
        <w:rPr>
          <w:rFonts w:ascii="Times New Roman" w:hAnsi="Times New Roman" w:cs="Times New Roman"/>
          <w:sz w:val="24"/>
        </w:rPr>
        <w:t xml:space="preserve"> </w:t>
      </w:r>
      <w:r w:rsidR="00EC5BB8" w:rsidRPr="007055B9">
        <w:rPr>
          <w:rFonts w:ascii="Times New Roman" w:hAnsi="Times New Roman" w:cs="Times New Roman"/>
          <w:sz w:val="24"/>
        </w:rPr>
        <w:t xml:space="preserve">Formuliere präzise die wesentliche Bedingung für </w:t>
      </w:r>
      <w:r w:rsidR="00AF01CE">
        <w:rPr>
          <w:rFonts w:ascii="Times New Roman" w:hAnsi="Times New Roman" w:cs="Times New Roman"/>
          <w:sz w:val="24"/>
        </w:rPr>
        <w:t xml:space="preserve">den Akt </w:t>
      </w:r>
      <w:r w:rsidR="00EC5BB8">
        <w:rPr>
          <w:rFonts w:ascii="Times New Roman" w:hAnsi="Times New Roman" w:cs="Times New Roman"/>
          <w:sz w:val="24"/>
        </w:rPr>
        <w:t>des Versprechens</w:t>
      </w:r>
      <w:r w:rsidR="001C3DB8">
        <w:rPr>
          <w:rFonts w:ascii="Times New Roman" w:hAnsi="Times New Roman" w:cs="Times New Roman"/>
          <w:sz w:val="24"/>
        </w:rPr>
        <w:t xml:space="preserve">! </w:t>
      </w:r>
      <w:r w:rsidR="00FA4989">
        <w:rPr>
          <w:rFonts w:ascii="Times New Roman" w:hAnsi="Times New Roman" w:cs="Times New Roman"/>
          <w:sz w:val="24"/>
        </w:rPr>
        <w:tab/>
        <w:t xml:space="preserve">         </w:t>
      </w:r>
      <w:r w:rsidR="001C3DB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2</w:t>
      </w:r>
      <w:r w:rsidR="001C3DB8">
        <w:rPr>
          <w:rFonts w:ascii="Times New Roman" w:hAnsi="Times New Roman" w:cs="Times New Roman"/>
          <w:sz w:val="24"/>
        </w:rPr>
        <w:t>VP)</w:t>
      </w:r>
    </w:p>
    <w:p w14:paraId="0C2F4457" w14:textId="77777777" w:rsidR="001C3DB8" w:rsidRPr="007055B9" w:rsidRDefault="00D32D90" w:rsidP="00FA4989">
      <w:pPr>
        <w:ind w:left="539" w:hanging="539"/>
        <w:rPr>
          <w:rFonts w:ascii="Times New Roman" w:hAnsi="Times New Roman" w:cs="Times New Roman"/>
          <w:sz w:val="24"/>
        </w:rPr>
      </w:pPr>
      <w:r w:rsidRPr="00FA4989">
        <w:rPr>
          <w:rFonts w:ascii="Times New Roman" w:hAnsi="Times New Roman" w:cs="Times New Roman"/>
          <w:b/>
          <w:sz w:val="24"/>
        </w:rPr>
        <w:t>3.7.3</w:t>
      </w:r>
      <w:r>
        <w:rPr>
          <w:rFonts w:ascii="Times New Roman" w:hAnsi="Times New Roman" w:cs="Times New Roman"/>
          <w:sz w:val="24"/>
        </w:rPr>
        <w:t xml:space="preserve"> </w:t>
      </w:r>
      <w:r w:rsidR="001C3DB8">
        <w:rPr>
          <w:rFonts w:ascii="Times New Roman" w:hAnsi="Times New Roman" w:cs="Times New Roman"/>
          <w:sz w:val="24"/>
        </w:rPr>
        <w:t xml:space="preserve">Erkläre, worin der wesentliche Unterschied zwischen dem Akt des Versprechens und dem Akt des Drohens besteht! </w:t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</w:r>
      <w:r w:rsidR="00FA4989">
        <w:rPr>
          <w:rFonts w:ascii="Times New Roman" w:hAnsi="Times New Roman" w:cs="Times New Roman"/>
          <w:sz w:val="24"/>
        </w:rPr>
        <w:tab/>
        <w:t xml:space="preserve">         </w:t>
      </w:r>
      <w:r w:rsidR="001C3DB8">
        <w:rPr>
          <w:rFonts w:ascii="Times New Roman" w:hAnsi="Times New Roman" w:cs="Times New Roman"/>
          <w:sz w:val="24"/>
        </w:rPr>
        <w:t>(2VP)</w:t>
      </w:r>
    </w:p>
    <w:p w14:paraId="0C5D714F" w14:textId="77777777" w:rsidR="00EC5BB8" w:rsidRDefault="00EC5BB8" w:rsidP="002D2BFF">
      <w:pPr>
        <w:spacing w:after="0"/>
        <w:rPr>
          <w:rFonts w:ascii="Times New Roman" w:hAnsi="Times New Roman" w:cs="Times New Roman"/>
          <w:szCs w:val="24"/>
        </w:rPr>
      </w:pPr>
    </w:p>
    <w:p w14:paraId="1A2D1509" w14:textId="77777777" w:rsidR="00FA4989" w:rsidRDefault="00FA4989" w:rsidP="002D2BFF">
      <w:pPr>
        <w:spacing w:after="0"/>
        <w:rPr>
          <w:rFonts w:ascii="Times New Roman" w:hAnsi="Times New Roman" w:cs="Times New Roman"/>
          <w:szCs w:val="24"/>
        </w:rPr>
      </w:pPr>
    </w:p>
    <w:p w14:paraId="4E8CC99E" w14:textId="77777777" w:rsidR="00FA4989" w:rsidRDefault="00FA4989" w:rsidP="002D2BFF">
      <w:pPr>
        <w:spacing w:after="0"/>
        <w:rPr>
          <w:rFonts w:ascii="Times New Roman" w:hAnsi="Times New Roman" w:cs="Times New Roman"/>
          <w:szCs w:val="24"/>
        </w:rPr>
      </w:pPr>
    </w:p>
    <w:p w14:paraId="0A1F99F4" w14:textId="77777777" w:rsidR="002D2BFF" w:rsidRDefault="002D2BFF" w:rsidP="002D2BFF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D2BFF" w14:paraId="7C2EF5E5" w14:textId="77777777" w:rsidTr="00712375">
        <w:trPr>
          <w:trHeight w:val="942"/>
        </w:trPr>
        <w:tc>
          <w:tcPr>
            <w:tcW w:w="9778" w:type="dxa"/>
          </w:tcPr>
          <w:p w14:paraId="7961DA2A" w14:textId="77777777" w:rsidR="002D2BFF" w:rsidRPr="00153E70" w:rsidRDefault="002D2BFF" w:rsidP="007123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de-DE"/>
              </w:rPr>
            </w:pPr>
            <w:r w:rsidRPr="00153E70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de-DE"/>
              </w:rPr>
              <w:t xml:space="preserve">Viel Erfolg! Bonne chance! Succedat feliciter! </w:t>
            </w:r>
            <w:hyperlink r:id="rId7" w:history="1">
              <w:r w:rsidRPr="00153E70">
                <w:rPr>
                  <w:rFonts w:ascii="Times New Roman" w:eastAsia="Times New Roman" w:hAnsi="Times New Roman" w:cs="Times New Roman"/>
                  <w:b/>
                  <w:sz w:val="28"/>
                  <w:szCs w:val="21"/>
                  <w:lang w:eastAsia="de-DE"/>
                </w:rPr>
                <w:t>¡buena</w:t>
              </w:r>
            </w:hyperlink>
            <w:r w:rsidRPr="00153E70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de-DE"/>
              </w:rPr>
              <w:t xml:space="preserve"> </w:t>
            </w:r>
            <w:hyperlink r:id="rId8" w:history="1">
              <w:r w:rsidRPr="00153E70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1"/>
                  <w:lang w:eastAsia="de-DE"/>
                </w:rPr>
                <w:t>suerte</w:t>
              </w:r>
            </w:hyperlink>
            <w:r w:rsidRPr="00153E70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de-DE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de-DE"/>
              </w:rPr>
              <w:t xml:space="preserve"> </w:t>
            </w:r>
            <w:r w:rsidRPr="00153E70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de-DE"/>
              </w:rPr>
              <w:t>Good luck!</w:t>
            </w:r>
          </w:p>
          <w:p w14:paraId="39FB63C3" w14:textId="77777777" w:rsidR="002D2BFF" w:rsidRDefault="002D2BFF" w:rsidP="007123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3E70">
              <w:rPr>
                <w:rFonts w:ascii="Brush Script MT" w:eastAsia="Times New Roman" w:hAnsi="Brush Script MT" w:cs="Times New Roman"/>
                <w:sz w:val="36"/>
                <w:szCs w:val="24"/>
                <w:lang w:eastAsia="de-DE"/>
              </w:rPr>
              <w:t>S. Weber</w:t>
            </w:r>
          </w:p>
        </w:tc>
      </w:tr>
    </w:tbl>
    <w:p w14:paraId="309C4C07" w14:textId="77777777" w:rsidR="006127BD" w:rsidRDefault="006127BD"/>
    <w:sectPr w:rsidR="006127BD" w:rsidSect="00640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B9FF5" w14:textId="77777777" w:rsidR="001C15B7" w:rsidRDefault="001C15B7" w:rsidP="002D2BFF">
      <w:pPr>
        <w:spacing w:after="0" w:line="240" w:lineRule="auto"/>
      </w:pPr>
      <w:r>
        <w:separator/>
      </w:r>
    </w:p>
  </w:endnote>
  <w:endnote w:type="continuationSeparator" w:id="0">
    <w:p w14:paraId="4DC2ED62" w14:textId="77777777" w:rsidR="001C15B7" w:rsidRDefault="001C15B7" w:rsidP="002D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74F1" w14:textId="77777777" w:rsidR="00B73787" w:rsidRDefault="00B737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7305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3E4A22" w14:textId="277651E0" w:rsidR="00B73787" w:rsidRPr="00B73787" w:rsidRDefault="00B73787">
        <w:pPr>
          <w:pStyle w:val="Fuzeile"/>
          <w:jc w:val="right"/>
          <w:rPr>
            <w:rFonts w:ascii="Times New Roman" w:hAnsi="Times New Roman" w:cs="Times New Roman"/>
          </w:rPr>
        </w:pPr>
        <w:r w:rsidRPr="00B73787">
          <w:rPr>
            <w:rFonts w:ascii="Times New Roman" w:hAnsi="Times New Roman" w:cs="Times New Roman"/>
          </w:rPr>
          <w:fldChar w:fldCharType="begin"/>
        </w:r>
        <w:r w:rsidRPr="00B73787">
          <w:rPr>
            <w:rFonts w:ascii="Times New Roman" w:hAnsi="Times New Roman" w:cs="Times New Roman"/>
          </w:rPr>
          <w:instrText>PAGE   \* MERGEFORMAT</w:instrText>
        </w:r>
        <w:r w:rsidRPr="00B73787">
          <w:rPr>
            <w:rFonts w:ascii="Times New Roman" w:hAnsi="Times New Roman" w:cs="Times New Roman"/>
          </w:rPr>
          <w:fldChar w:fldCharType="separate"/>
        </w:r>
        <w:r w:rsidRPr="00B73787">
          <w:rPr>
            <w:rFonts w:ascii="Times New Roman" w:hAnsi="Times New Roman" w:cs="Times New Roman"/>
          </w:rPr>
          <w:t>2</w:t>
        </w:r>
        <w:r w:rsidRPr="00B73787">
          <w:rPr>
            <w:rFonts w:ascii="Times New Roman" w:hAnsi="Times New Roman" w:cs="Times New Roman"/>
          </w:rPr>
          <w:fldChar w:fldCharType="end"/>
        </w:r>
      </w:p>
    </w:sdtContent>
  </w:sdt>
  <w:p w14:paraId="45FBBE2A" w14:textId="77777777" w:rsidR="00B73787" w:rsidRDefault="00B737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0666C" w14:textId="77777777" w:rsidR="00B73787" w:rsidRDefault="00B737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90532" w14:textId="77777777" w:rsidR="001C15B7" w:rsidRDefault="001C15B7" w:rsidP="002D2BFF">
      <w:pPr>
        <w:spacing w:after="0" w:line="240" w:lineRule="auto"/>
      </w:pPr>
      <w:r>
        <w:separator/>
      </w:r>
    </w:p>
  </w:footnote>
  <w:footnote w:type="continuationSeparator" w:id="0">
    <w:p w14:paraId="05C4FC14" w14:textId="77777777" w:rsidR="001C15B7" w:rsidRDefault="001C15B7" w:rsidP="002D2BFF">
      <w:pPr>
        <w:spacing w:after="0" w:line="240" w:lineRule="auto"/>
      </w:pPr>
      <w:r>
        <w:continuationSeparator/>
      </w:r>
    </w:p>
  </w:footnote>
  <w:footnote w:id="1">
    <w:p w14:paraId="16DDB54A" w14:textId="0E3F8514" w:rsidR="002D2BFF" w:rsidRPr="00FE2BF1" w:rsidRDefault="002D2BFF" w:rsidP="00FE2BF1">
      <w:pPr>
        <w:pStyle w:val="Funotentext"/>
        <w:ind w:left="142" w:hanging="142"/>
        <w:rPr>
          <w:rFonts w:ascii="Times New Roman" w:hAnsi="Times New Roman" w:cs="Times New Roman"/>
        </w:rPr>
      </w:pPr>
      <w:r w:rsidRPr="00FE2BF1">
        <w:rPr>
          <w:rStyle w:val="Funotenzeichen"/>
          <w:rFonts w:ascii="Times New Roman" w:hAnsi="Times New Roman" w:cs="Times New Roman"/>
        </w:rPr>
        <w:footnoteRef/>
      </w:r>
      <w:r w:rsidRPr="00FE2BF1">
        <w:rPr>
          <w:rFonts w:ascii="Times New Roman" w:hAnsi="Times New Roman" w:cs="Times New Roman"/>
        </w:rPr>
        <w:t xml:space="preserve"> </w:t>
      </w:r>
      <w:r w:rsidR="00FE2BF1">
        <w:rPr>
          <w:rFonts w:ascii="Times New Roman" w:hAnsi="Times New Roman" w:cs="Times New Roman"/>
        </w:rPr>
        <w:t>V</w:t>
      </w:r>
      <w:r w:rsidRPr="00FE2BF1">
        <w:rPr>
          <w:rFonts w:ascii="Times New Roman" w:hAnsi="Times New Roman" w:cs="Times New Roman"/>
        </w:rPr>
        <w:t xml:space="preserve">gl. </w:t>
      </w:r>
      <w:r w:rsidR="00FE2BF1" w:rsidRPr="00FE2BF1">
        <w:rPr>
          <w:rFonts w:ascii="Times New Roman" w:hAnsi="Times New Roman" w:cs="Times New Roman"/>
        </w:rPr>
        <w:t xml:space="preserve">Meibauer, Jörg et al., </w:t>
      </w:r>
      <w:r w:rsidR="00FE2BF1" w:rsidRPr="00FE2BF1">
        <w:rPr>
          <w:rFonts w:ascii="Times New Roman" w:hAnsi="Times New Roman" w:cs="Times New Roman"/>
          <w:i/>
          <w:iCs/>
        </w:rPr>
        <w:t>Einführung in die germanistische Linguistik</w:t>
      </w:r>
      <w:r w:rsidR="00FE2BF1" w:rsidRPr="00FE2BF1">
        <w:rPr>
          <w:rFonts w:ascii="Times New Roman" w:hAnsi="Times New Roman" w:cs="Times New Roman"/>
        </w:rPr>
        <w:t xml:space="preserve">. Stuttgart/Weimar: 2015 [2002], </w:t>
      </w:r>
      <w:r w:rsidRPr="00FE2BF1">
        <w:rPr>
          <w:rFonts w:ascii="Times New Roman" w:hAnsi="Times New Roman" w:cs="Times New Roman"/>
        </w:rPr>
        <w:t>S. 9.</w:t>
      </w:r>
    </w:p>
  </w:footnote>
  <w:footnote w:id="2">
    <w:p w14:paraId="5E58DA28" w14:textId="63C75364" w:rsidR="007F4572" w:rsidRPr="007F4572" w:rsidRDefault="007F4572">
      <w:pPr>
        <w:pStyle w:val="Funotentext"/>
        <w:rPr>
          <w:rFonts w:ascii="Times New Roman" w:hAnsi="Times New Roman" w:cs="Times New Roman"/>
        </w:rPr>
      </w:pPr>
      <w:r w:rsidRPr="007F4572">
        <w:rPr>
          <w:rStyle w:val="Funotenzeichen"/>
          <w:rFonts w:ascii="Times New Roman" w:hAnsi="Times New Roman" w:cs="Times New Roman"/>
        </w:rPr>
        <w:footnoteRef/>
      </w:r>
      <w:r w:rsidRPr="007F4572">
        <w:rPr>
          <w:rFonts w:ascii="Times New Roman" w:hAnsi="Times New Roman" w:cs="Times New Roman"/>
        </w:rPr>
        <w:t xml:space="preserve"> Beispiele analog zu Meibauer, </w:t>
      </w:r>
      <w:r w:rsidRPr="007F4572">
        <w:rPr>
          <w:rFonts w:ascii="Times New Roman" w:hAnsi="Times New Roman" w:cs="Times New Roman"/>
          <w:i/>
          <w:iCs/>
        </w:rPr>
        <w:t>Einführung in die germanistische Linguistik</w:t>
      </w:r>
      <w:r w:rsidRPr="007F4572">
        <w:rPr>
          <w:rFonts w:ascii="Times New Roman" w:hAnsi="Times New Roman" w:cs="Times New Roman"/>
        </w:rPr>
        <w:t>, S. 238.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E1887" w14:textId="77777777" w:rsidR="00B73787" w:rsidRDefault="00B737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099B3" w14:textId="77BE1A4E" w:rsidR="001A1CE6" w:rsidRDefault="001A1CE6" w:rsidP="001A1CE6">
    <w:pPr>
      <w:pStyle w:val="Kopfzeile"/>
      <w:spacing w:after="240"/>
      <w:jc w:val="center"/>
    </w:pPr>
    <w:r>
      <w:rPr>
        <w:rFonts w:ascii="Times New Roman" w:hAnsi="Times New Roman" w:cs="Times New Roman"/>
        <w:szCs w:val="18"/>
      </w:rPr>
      <w:t xml:space="preserve">ZPG </w:t>
    </w:r>
    <w:r w:rsidRPr="004A10E6">
      <w:rPr>
        <w:rFonts w:ascii="Times New Roman" w:hAnsi="Times New Roman" w:cs="Times New Roman"/>
        <w:szCs w:val="18"/>
      </w:rPr>
      <w:t>Vertiefungskurs Sprache</w:t>
    </w:r>
    <w:r>
      <w:rPr>
        <w:rFonts w:ascii="Times New Roman" w:hAnsi="Times New Roman" w:cs="Times New Roman"/>
        <w:szCs w:val="18"/>
      </w:rPr>
      <w:t xml:space="preserve"> </w:t>
    </w:r>
    <w:r w:rsidRPr="004A10E6">
      <w:rPr>
        <w:rFonts w:ascii="Times New Roman" w:hAnsi="Times New Roman" w:cs="Times New Roman"/>
        <w:szCs w:val="18"/>
      </w:rPr>
      <w:t>– Weber</w:t>
    </w:r>
    <w:r>
      <w:rPr>
        <w:rFonts w:ascii="Times New Roman" w:hAnsi="Times New Roman" w:cs="Times New Roman"/>
        <w:szCs w:val="18"/>
      </w:rPr>
      <w:t>: Beispielklausur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F12BA" w14:textId="77777777" w:rsidR="00B73787" w:rsidRDefault="00B737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BFF"/>
    <w:rsid w:val="00042FC4"/>
    <w:rsid w:val="000F0FE2"/>
    <w:rsid w:val="0013281A"/>
    <w:rsid w:val="001A1CE6"/>
    <w:rsid w:val="001C15B7"/>
    <w:rsid w:val="001C3DB8"/>
    <w:rsid w:val="002A3ABD"/>
    <w:rsid w:val="002D2BFF"/>
    <w:rsid w:val="00346BE2"/>
    <w:rsid w:val="003718E1"/>
    <w:rsid w:val="00564CF3"/>
    <w:rsid w:val="005910FD"/>
    <w:rsid w:val="006127BD"/>
    <w:rsid w:val="00635A36"/>
    <w:rsid w:val="00635C2E"/>
    <w:rsid w:val="00672694"/>
    <w:rsid w:val="006D110C"/>
    <w:rsid w:val="00714785"/>
    <w:rsid w:val="0072292B"/>
    <w:rsid w:val="00731B9C"/>
    <w:rsid w:val="007F4572"/>
    <w:rsid w:val="007F62BD"/>
    <w:rsid w:val="0080516F"/>
    <w:rsid w:val="008222CE"/>
    <w:rsid w:val="008A0056"/>
    <w:rsid w:val="008E5F0E"/>
    <w:rsid w:val="00A07986"/>
    <w:rsid w:val="00A74CAA"/>
    <w:rsid w:val="00AF01CE"/>
    <w:rsid w:val="00B73787"/>
    <w:rsid w:val="00C63102"/>
    <w:rsid w:val="00D32D90"/>
    <w:rsid w:val="00D97653"/>
    <w:rsid w:val="00E90653"/>
    <w:rsid w:val="00EC5BB8"/>
    <w:rsid w:val="00ED1CEE"/>
    <w:rsid w:val="00F73334"/>
    <w:rsid w:val="00FA4989"/>
    <w:rsid w:val="00FC3247"/>
    <w:rsid w:val="00FE2BF1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64A8"/>
  <w15:docId w15:val="{D7A1A612-02AB-4E1B-AE0E-AC55CB1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2BFF"/>
    <w:pPr>
      <w:spacing w:after="200" w:line="276" w:lineRule="auto"/>
      <w:ind w:left="0" w:firstLine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D2BFF"/>
    <w:pPr>
      <w:spacing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D2BF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2BF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D2BF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A1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1CE6"/>
  </w:style>
  <w:style w:type="paragraph" w:styleId="Fuzeile">
    <w:name w:val="footer"/>
    <w:basedOn w:val="Standard"/>
    <w:link w:val="FuzeileZchn"/>
    <w:uiPriority w:val="99"/>
    <w:unhideWhenUsed/>
    <w:rsid w:val="001A1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pons.com/%C3%BCbersetzung/spanisch-deutsch/suert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e.pons.com/%C3%BCbersetzung/spanisch-deutsch/%C2%A1buen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8C61-767F-4BB7-98C2-998A8C7A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Weber</cp:lastModifiedBy>
  <cp:revision>21</cp:revision>
  <cp:lastPrinted>2020-09-07T12:13:00Z</cp:lastPrinted>
  <dcterms:created xsi:type="dcterms:W3CDTF">2019-11-26T15:26:00Z</dcterms:created>
  <dcterms:modified xsi:type="dcterms:W3CDTF">2020-12-31T15:20:00Z</dcterms:modified>
</cp:coreProperties>
</file>