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EE6AB" w14:textId="77777777" w:rsidR="00E568E5" w:rsidRPr="00D4441E" w:rsidRDefault="00E568E5" w:rsidP="00E568E5">
      <w:pPr>
        <w:pStyle w:val="Listenabsatz"/>
        <w:numPr>
          <w:ilvl w:val="0"/>
          <w:numId w:val="3"/>
        </w:numPr>
        <w:rPr>
          <w:b/>
        </w:rPr>
      </w:pPr>
      <w:r w:rsidRPr="00D4441E">
        <w:rPr>
          <w:b/>
        </w:rPr>
        <w:t xml:space="preserve">Stundenentwurf Nr. 1: </w:t>
      </w:r>
    </w:p>
    <w:p w14:paraId="43E416DF" w14:textId="77777777" w:rsidR="00E568E5" w:rsidRDefault="00E568E5" w:rsidP="00E568E5">
      <w:pPr>
        <w:ind w:left="426" w:firstLine="283"/>
        <w:rPr>
          <w:b/>
        </w:rPr>
      </w:pPr>
      <w:proofErr w:type="spellStart"/>
      <w:r>
        <w:rPr>
          <w:b/>
        </w:rPr>
        <w:t>Kennenlernstunde</w:t>
      </w:r>
      <w:proofErr w:type="spellEnd"/>
      <w:r>
        <w:rPr>
          <w:b/>
        </w:rPr>
        <w:t xml:space="preserve"> mit </w:t>
      </w:r>
      <w:r w:rsidRPr="00CF4282">
        <w:rPr>
          <w:b/>
          <w:i/>
        </w:rPr>
        <w:t xml:space="preserve">Find </w:t>
      </w:r>
      <w:proofErr w:type="spellStart"/>
      <w:r w:rsidRPr="00CF4282">
        <w:rPr>
          <w:b/>
          <w:i/>
        </w:rPr>
        <w:t>someone</w:t>
      </w:r>
      <w:proofErr w:type="spellEnd"/>
      <w:r w:rsidRPr="00CF4282">
        <w:rPr>
          <w:b/>
          <w:i/>
        </w:rPr>
        <w:t xml:space="preserve"> </w:t>
      </w:r>
      <w:proofErr w:type="spellStart"/>
      <w:r w:rsidRPr="00CF4282">
        <w:rPr>
          <w:b/>
          <w:i/>
        </w:rPr>
        <w:t>who</w:t>
      </w:r>
      <w:proofErr w:type="spellEnd"/>
      <w:r>
        <w:rPr>
          <w:b/>
        </w:rPr>
        <w:t>...</w:t>
      </w:r>
    </w:p>
    <w:p w14:paraId="204E4075" w14:textId="77777777" w:rsidR="00E568E5" w:rsidRDefault="00E568E5" w:rsidP="00E568E5"/>
    <w:p w14:paraId="750B7B01" w14:textId="77777777" w:rsidR="00E568E5" w:rsidRPr="00A52A83" w:rsidRDefault="00E568E5" w:rsidP="00E568E5">
      <w:pPr>
        <w:ind w:left="360"/>
        <w:rPr>
          <w:b/>
        </w:rPr>
      </w:pPr>
      <w:r>
        <w:rPr>
          <w:b/>
        </w:rPr>
        <w:t>Stundenz</w:t>
      </w:r>
      <w:r w:rsidRPr="00A52A83">
        <w:rPr>
          <w:b/>
        </w:rPr>
        <w:t xml:space="preserve">iele:  </w:t>
      </w:r>
    </w:p>
    <w:p w14:paraId="547ABF89" w14:textId="77777777" w:rsidR="00E568E5" w:rsidRPr="00A52A83" w:rsidRDefault="00E568E5" w:rsidP="00E568E5">
      <w:pPr>
        <w:pStyle w:val="Listenabsatz"/>
        <w:numPr>
          <w:ilvl w:val="0"/>
          <w:numId w:val="1"/>
        </w:numPr>
        <w:ind w:hanging="218"/>
      </w:pPr>
      <w:r w:rsidRPr="00A52A83">
        <w:t>Wiederholen der Fragestellung im Englischen</w:t>
      </w:r>
    </w:p>
    <w:p w14:paraId="0412D373" w14:textId="77777777" w:rsidR="00E568E5" w:rsidRPr="00A52A83" w:rsidRDefault="00E568E5" w:rsidP="00E568E5">
      <w:pPr>
        <w:pStyle w:val="Listenabsatz"/>
        <w:numPr>
          <w:ilvl w:val="0"/>
          <w:numId w:val="1"/>
        </w:numPr>
        <w:ind w:hanging="218"/>
      </w:pPr>
      <w:r w:rsidRPr="00A52A83">
        <w:t>Eigenständiges Sprechen in sehr kurzen Dialogen</w:t>
      </w:r>
    </w:p>
    <w:p w14:paraId="61468CBC" w14:textId="77777777" w:rsidR="00E568E5" w:rsidRDefault="00E568E5" w:rsidP="00E568E5">
      <w:pPr>
        <w:pStyle w:val="Listenabsatz"/>
        <w:ind w:left="1440"/>
        <w:rPr>
          <w:b/>
        </w:rPr>
      </w:pPr>
    </w:p>
    <w:p w14:paraId="6A91FDB5" w14:textId="156770F5" w:rsidR="00E568E5" w:rsidRDefault="00CE607E" w:rsidP="00E568E5">
      <w:pPr>
        <w:pStyle w:val="Listenabsatz"/>
        <w:numPr>
          <w:ilvl w:val="1"/>
          <w:numId w:val="2"/>
        </w:numPr>
        <w:rPr>
          <w:b/>
        </w:rPr>
      </w:pPr>
      <w:r>
        <w:rPr>
          <w:b/>
        </w:rPr>
        <w:t xml:space="preserve"> </w:t>
      </w:r>
      <w:r w:rsidR="00E568E5">
        <w:rPr>
          <w:b/>
        </w:rPr>
        <w:t xml:space="preserve">Tabellarischer </w:t>
      </w:r>
      <w:r w:rsidR="00E568E5" w:rsidRPr="00A52A83">
        <w:rPr>
          <w:b/>
        </w:rPr>
        <w:t>Stunden</w:t>
      </w:r>
      <w:r w:rsidR="00E568E5">
        <w:rPr>
          <w:b/>
        </w:rPr>
        <w:t>verlauf</w:t>
      </w:r>
      <w:r w:rsidR="00E568E5" w:rsidRPr="00A52A83">
        <w:rPr>
          <w:b/>
        </w:rPr>
        <w:t>:</w:t>
      </w:r>
    </w:p>
    <w:p w14:paraId="7DBEFACB" w14:textId="77777777" w:rsidR="00E568E5" w:rsidRPr="00A52A83" w:rsidRDefault="00E568E5" w:rsidP="00E568E5">
      <w:pPr>
        <w:pStyle w:val="Listenabsatz"/>
        <w:rPr>
          <w:b/>
        </w:rPr>
      </w:pPr>
    </w:p>
    <w:p w14:paraId="22A8291F" w14:textId="77777777" w:rsidR="00E568E5" w:rsidRDefault="00E568E5" w:rsidP="00E568E5"/>
    <w:tbl>
      <w:tblPr>
        <w:tblStyle w:val="Tabellenraster"/>
        <w:tblW w:w="0" w:type="auto"/>
        <w:tblLook w:val="04A0" w:firstRow="1" w:lastRow="0" w:firstColumn="1" w:lastColumn="0" w:noHBand="0" w:noVBand="1"/>
      </w:tblPr>
      <w:tblGrid>
        <w:gridCol w:w="2283"/>
        <w:gridCol w:w="3000"/>
        <w:gridCol w:w="3178"/>
        <w:gridCol w:w="821"/>
      </w:tblGrid>
      <w:tr w:rsidR="00E568E5" w14:paraId="365CD238" w14:textId="77777777" w:rsidTr="00B224A0">
        <w:tc>
          <w:tcPr>
            <w:tcW w:w="2134" w:type="dxa"/>
          </w:tcPr>
          <w:p w14:paraId="283E48FA" w14:textId="77777777" w:rsidR="00E568E5" w:rsidRPr="007C2168" w:rsidRDefault="00E568E5" w:rsidP="00B224A0">
            <w:pPr>
              <w:rPr>
                <w:b/>
              </w:rPr>
            </w:pPr>
            <w:r w:rsidRPr="007C2168">
              <w:rPr>
                <w:b/>
              </w:rPr>
              <w:t>Phase</w:t>
            </w:r>
          </w:p>
        </w:tc>
        <w:tc>
          <w:tcPr>
            <w:tcW w:w="3077" w:type="dxa"/>
          </w:tcPr>
          <w:p w14:paraId="788279EE" w14:textId="77777777" w:rsidR="00E568E5" w:rsidRPr="007C2168" w:rsidRDefault="00E568E5" w:rsidP="00B224A0">
            <w:pPr>
              <w:rPr>
                <w:b/>
              </w:rPr>
            </w:pPr>
            <w:r w:rsidRPr="007C2168">
              <w:rPr>
                <w:b/>
              </w:rPr>
              <w:t>Inhalt</w:t>
            </w:r>
          </w:p>
        </w:tc>
        <w:tc>
          <w:tcPr>
            <w:tcW w:w="3238" w:type="dxa"/>
          </w:tcPr>
          <w:p w14:paraId="408C9ADE" w14:textId="77777777" w:rsidR="00E568E5" w:rsidRPr="007C2168" w:rsidRDefault="00E568E5" w:rsidP="00B224A0">
            <w:pPr>
              <w:rPr>
                <w:b/>
              </w:rPr>
            </w:pPr>
            <w:r w:rsidRPr="007C2168">
              <w:rPr>
                <w:b/>
              </w:rPr>
              <w:t>Methode</w:t>
            </w:r>
            <w:r>
              <w:rPr>
                <w:b/>
              </w:rPr>
              <w:t>/Medien</w:t>
            </w:r>
          </w:p>
        </w:tc>
        <w:tc>
          <w:tcPr>
            <w:tcW w:w="833" w:type="dxa"/>
          </w:tcPr>
          <w:p w14:paraId="6D1E16C7" w14:textId="77777777" w:rsidR="00E568E5" w:rsidRPr="007C2168" w:rsidRDefault="00E568E5" w:rsidP="00B224A0">
            <w:pPr>
              <w:rPr>
                <w:b/>
              </w:rPr>
            </w:pPr>
            <w:r w:rsidRPr="007C2168">
              <w:rPr>
                <w:b/>
              </w:rPr>
              <w:t>Zeit</w:t>
            </w:r>
          </w:p>
        </w:tc>
      </w:tr>
      <w:tr w:rsidR="00E568E5" w14:paraId="7835C7E7" w14:textId="77777777" w:rsidTr="00B224A0">
        <w:tc>
          <w:tcPr>
            <w:tcW w:w="2134" w:type="dxa"/>
          </w:tcPr>
          <w:p w14:paraId="21F986FC" w14:textId="77777777" w:rsidR="00E568E5" w:rsidRPr="007C2168" w:rsidRDefault="00E568E5" w:rsidP="00B224A0">
            <w:pPr>
              <w:rPr>
                <w:b/>
              </w:rPr>
            </w:pPr>
            <w:r>
              <w:rPr>
                <w:b/>
              </w:rPr>
              <w:t>Einstieg</w:t>
            </w:r>
          </w:p>
        </w:tc>
        <w:tc>
          <w:tcPr>
            <w:tcW w:w="3077" w:type="dxa"/>
          </w:tcPr>
          <w:p w14:paraId="7CBC46D0" w14:textId="4F4A45FA" w:rsidR="00E568E5" w:rsidRPr="00D0386B" w:rsidRDefault="00E568E5" w:rsidP="00B224A0">
            <w:pPr>
              <w:rPr>
                <w:i/>
              </w:rPr>
            </w:pPr>
            <w:r w:rsidRPr="00D0386B">
              <w:t xml:space="preserve">Abfragen, was schon über die </w:t>
            </w:r>
            <w:r w:rsidR="00D0386B" w:rsidRPr="00D0386B">
              <w:t xml:space="preserve">Mitschülerinnen und </w:t>
            </w:r>
            <w:r w:rsidRPr="00D0386B">
              <w:t>Mitschüler gewusst wird (</w:t>
            </w:r>
            <w:r w:rsidRPr="00D0386B">
              <w:rPr>
                <w:i/>
              </w:rPr>
              <w:t xml:space="preserve">Do </w:t>
            </w:r>
            <w:proofErr w:type="spellStart"/>
            <w:r w:rsidRPr="00D0386B">
              <w:rPr>
                <w:i/>
              </w:rPr>
              <w:t>you</w:t>
            </w:r>
            <w:proofErr w:type="spellEnd"/>
            <w:r w:rsidRPr="00D0386B">
              <w:rPr>
                <w:i/>
              </w:rPr>
              <w:t xml:space="preserve"> </w:t>
            </w:r>
            <w:proofErr w:type="spellStart"/>
            <w:r w:rsidRPr="00D0386B">
              <w:rPr>
                <w:i/>
              </w:rPr>
              <w:t>know</w:t>
            </w:r>
            <w:proofErr w:type="spellEnd"/>
            <w:r w:rsidRPr="00D0386B">
              <w:rPr>
                <w:i/>
              </w:rPr>
              <w:t xml:space="preserve"> </w:t>
            </w:r>
            <w:proofErr w:type="spellStart"/>
            <w:r w:rsidRPr="00D0386B">
              <w:rPr>
                <w:i/>
              </w:rPr>
              <w:t>anyone</w:t>
            </w:r>
            <w:proofErr w:type="spellEnd"/>
            <w:r w:rsidRPr="00D0386B">
              <w:rPr>
                <w:i/>
              </w:rPr>
              <w:t xml:space="preserve"> </w:t>
            </w:r>
            <w:proofErr w:type="spellStart"/>
            <w:r w:rsidRPr="00D0386B">
              <w:rPr>
                <w:i/>
              </w:rPr>
              <w:t>who</w:t>
            </w:r>
            <w:proofErr w:type="spellEnd"/>
            <w:r w:rsidRPr="00D0386B">
              <w:rPr>
                <w:i/>
              </w:rPr>
              <w:t xml:space="preserve"> </w:t>
            </w:r>
            <w:proofErr w:type="spellStart"/>
            <w:r w:rsidRPr="00D0386B">
              <w:rPr>
                <w:i/>
              </w:rPr>
              <w:t>lives</w:t>
            </w:r>
            <w:proofErr w:type="spellEnd"/>
            <w:r w:rsidRPr="00D0386B">
              <w:rPr>
                <w:i/>
              </w:rPr>
              <w:t xml:space="preserve"> in </w:t>
            </w:r>
            <w:proofErr w:type="spellStart"/>
            <w:r w:rsidRPr="00D0386B">
              <w:rPr>
                <w:i/>
              </w:rPr>
              <w:t>the</w:t>
            </w:r>
            <w:proofErr w:type="spellEnd"/>
            <w:r w:rsidRPr="00D0386B">
              <w:rPr>
                <w:i/>
              </w:rPr>
              <w:t xml:space="preserve"> same </w:t>
            </w:r>
            <w:proofErr w:type="spellStart"/>
            <w:r w:rsidRPr="00D0386B">
              <w:rPr>
                <w:i/>
              </w:rPr>
              <w:t>town</w:t>
            </w:r>
            <w:proofErr w:type="spellEnd"/>
            <w:r w:rsidRPr="00D0386B">
              <w:rPr>
                <w:i/>
              </w:rPr>
              <w:t xml:space="preserve"> </w:t>
            </w:r>
            <w:proofErr w:type="spellStart"/>
            <w:r w:rsidRPr="00D0386B">
              <w:rPr>
                <w:i/>
              </w:rPr>
              <w:t>as</w:t>
            </w:r>
            <w:proofErr w:type="spellEnd"/>
            <w:r w:rsidRPr="00D0386B">
              <w:rPr>
                <w:i/>
              </w:rPr>
              <w:t xml:space="preserve"> </w:t>
            </w:r>
            <w:proofErr w:type="spellStart"/>
            <w:r w:rsidRPr="00D0386B">
              <w:rPr>
                <w:i/>
              </w:rPr>
              <w:t>you</w:t>
            </w:r>
            <w:proofErr w:type="spellEnd"/>
            <w:proofErr w:type="gramStart"/>
            <w:r w:rsidRPr="00D0386B">
              <w:rPr>
                <w:i/>
              </w:rPr>
              <w:t>?...</w:t>
            </w:r>
            <w:proofErr w:type="gramEnd"/>
            <w:r w:rsidRPr="00D0386B">
              <w:rPr>
                <w:i/>
              </w:rPr>
              <w:t>)</w:t>
            </w:r>
            <w:r w:rsidR="00D0386B">
              <w:rPr>
                <w:i/>
              </w:rPr>
              <w:t>.</w:t>
            </w:r>
          </w:p>
          <w:p w14:paraId="5DF58E86" w14:textId="77777777" w:rsidR="00E568E5" w:rsidRPr="00D0386B" w:rsidRDefault="00E568E5" w:rsidP="00B224A0"/>
        </w:tc>
        <w:tc>
          <w:tcPr>
            <w:tcW w:w="3238" w:type="dxa"/>
          </w:tcPr>
          <w:p w14:paraId="3069995A" w14:textId="77777777" w:rsidR="00E568E5" w:rsidRDefault="00E568E5" w:rsidP="00B224A0">
            <w:r>
              <w:t>Unterrichtsgespräch (UG)</w:t>
            </w:r>
          </w:p>
        </w:tc>
        <w:tc>
          <w:tcPr>
            <w:tcW w:w="833" w:type="dxa"/>
          </w:tcPr>
          <w:p w14:paraId="5E2CD009" w14:textId="77777777" w:rsidR="00E568E5" w:rsidRDefault="00E568E5" w:rsidP="00B224A0">
            <w:r>
              <w:t>5’</w:t>
            </w:r>
          </w:p>
        </w:tc>
      </w:tr>
      <w:tr w:rsidR="00E568E5" w14:paraId="17978E9B" w14:textId="77777777" w:rsidTr="00B224A0">
        <w:tc>
          <w:tcPr>
            <w:tcW w:w="2134" w:type="dxa"/>
          </w:tcPr>
          <w:p w14:paraId="4242D291" w14:textId="77777777" w:rsidR="00E568E5" w:rsidRPr="007C2168" w:rsidRDefault="00E568E5" w:rsidP="00B224A0">
            <w:pPr>
              <w:rPr>
                <w:b/>
              </w:rPr>
            </w:pPr>
            <w:r w:rsidRPr="007C2168">
              <w:rPr>
                <w:b/>
              </w:rPr>
              <w:t>Erarbeitung</w:t>
            </w:r>
          </w:p>
        </w:tc>
        <w:tc>
          <w:tcPr>
            <w:tcW w:w="3077" w:type="dxa"/>
          </w:tcPr>
          <w:p w14:paraId="1894E303" w14:textId="6F6B549F" w:rsidR="00E568E5" w:rsidRDefault="00E568E5" w:rsidP="00B224A0">
            <w:r>
              <w:t>Fragestellung wiederholen (</w:t>
            </w:r>
            <w:proofErr w:type="spellStart"/>
            <w:r w:rsidRPr="00312AD8">
              <w:rPr>
                <w:i/>
              </w:rPr>
              <w:t>to</w:t>
            </w:r>
            <w:proofErr w:type="spellEnd"/>
            <w:r w:rsidRPr="00312AD8">
              <w:rPr>
                <w:i/>
              </w:rPr>
              <w:t xml:space="preserve"> do</w:t>
            </w:r>
            <w:r>
              <w:t xml:space="preserve"> – wenn keine </w:t>
            </w:r>
            <w:proofErr w:type="spellStart"/>
            <w:r w:rsidRPr="00312AD8">
              <w:rPr>
                <w:i/>
              </w:rPr>
              <w:t>to</w:t>
            </w:r>
            <w:proofErr w:type="spellEnd"/>
            <w:r w:rsidRPr="00312AD8">
              <w:rPr>
                <w:i/>
              </w:rPr>
              <w:t xml:space="preserve"> </w:t>
            </w:r>
            <w:proofErr w:type="spellStart"/>
            <w:r w:rsidRPr="00312AD8">
              <w:rPr>
                <w:i/>
              </w:rPr>
              <w:t>be</w:t>
            </w:r>
            <w:proofErr w:type="spellEnd"/>
            <w:r>
              <w:t xml:space="preserve"> Form vorhanden ist)</w:t>
            </w:r>
            <w:r w:rsidR="00D0386B">
              <w:t>.</w:t>
            </w:r>
          </w:p>
        </w:tc>
        <w:tc>
          <w:tcPr>
            <w:tcW w:w="3238" w:type="dxa"/>
          </w:tcPr>
          <w:p w14:paraId="7BFB87F3" w14:textId="0C9FC65C" w:rsidR="00E568E5" w:rsidRDefault="00E568E5" w:rsidP="00B224A0">
            <w:r>
              <w:t>Tafelanschrieb (TA) oder wahlweise an Beispielen aus dem Arbeitsblatt (AB )</w:t>
            </w:r>
          </w:p>
        </w:tc>
        <w:tc>
          <w:tcPr>
            <w:tcW w:w="833" w:type="dxa"/>
          </w:tcPr>
          <w:p w14:paraId="7B9B8057" w14:textId="77777777" w:rsidR="00E568E5" w:rsidRDefault="00E568E5" w:rsidP="00B224A0">
            <w:r>
              <w:t>5-10’</w:t>
            </w:r>
          </w:p>
        </w:tc>
      </w:tr>
      <w:tr w:rsidR="00E568E5" w14:paraId="5A65579E" w14:textId="77777777" w:rsidTr="00B224A0">
        <w:tc>
          <w:tcPr>
            <w:tcW w:w="2134" w:type="dxa"/>
          </w:tcPr>
          <w:p w14:paraId="2C4693AC" w14:textId="77777777" w:rsidR="00E568E5" w:rsidRPr="007C2168" w:rsidRDefault="00E568E5" w:rsidP="00B224A0">
            <w:pPr>
              <w:rPr>
                <w:b/>
              </w:rPr>
            </w:pPr>
            <w:r w:rsidRPr="007C2168">
              <w:rPr>
                <w:b/>
              </w:rPr>
              <w:t>Übungsphase</w:t>
            </w:r>
          </w:p>
        </w:tc>
        <w:tc>
          <w:tcPr>
            <w:tcW w:w="3077" w:type="dxa"/>
          </w:tcPr>
          <w:p w14:paraId="2A9BEC47" w14:textId="13FEA89F" w:rsidR="00E568E5" w:rsidRDefault="00E568E5" w:rsidP="00B224A0">
            <w:r>
              <w:t xml:space="preserve">Möglichst viele </w:t>
            </w:r>
            <w:r w:rsidR="00D0386B">
              <w:t xml:space="preserve">Mitschülerinnen und </w:t>
            </w:r>
            <w:r>
              <w:t>Mitschüler nach Eigenschaften, Vorlieben etc. befragen</w:t>
            </w:r>
            <w:r w:rsidR="00D0386B">
              <w:t>.</w:t>
            </w:r>
          </w:p>
          <w:p w14:paraId="3AC41B83" w14:textId="77777777" w:rsidR="00E568E5" w:rsidRDefault="00E568E5" w:rsidP="00B224A0"/>
        </w:tc>
        <w:tc>
          <w:tcPr>
            <w:tcW w:w="3238" w:type="dxa"/>
          </w:tcPr>
          <w:p w14:paraId="10604184" w14:textId="77777777" w:rsidR="00E568E5" w:rsidRDefault="00E568E5" w:rsidP="00B224A0">
            <w:r w:rsidRPr="00312AD8">
              <w:rPr>
                <w:i/>
              </w:rPr>
              <w:t xml:space="preserve">Find </w:t>
            </w:r>
            <w:proofErr w:type="spellStart"/>
            <w:r w:rsidRPr="00312AD8">
              <w:rPr>
                <w:i/>
              </w:rPr>
              <w:t>someone</w:t>
            </w:r>
            <w:proofErr w:type="spellEnd"/>
            <w:r w:rsidRPr="00312AD8">
              <w:rPr>
                <w:i/>
              </w:rPr>
              <w:t xml:space="preserve"> </w:t>
            </w:r>
            <w:proofErr w:type="spellStart"/>
            <w:r w:rsidRPr="00312AD8">
              <w:rPr>
                <w:i/>
              </w:rPr>
              <w:t>who</w:t>
            </w:r>
            <w:proofErr w:type="spellEnd"/>
            <w:r>
              <w:t>...</w:t>
            </w:r>
          </w:p>
          <w:p w14:paraId="57BE1F05" w14:textId="77777777" w:rsidR="00E568E5" w:rsidRDefault="00E568E5" w:rsidP="00B224A0">
            <w:r>
              <w:t>AB</w:t>
            </w:r>
          </w:p>
        </w:tc>
        <w:tc>
          <w:tcPr>
            <w:tcW w:w="833" w:type="dxa"/>
          </w:tcPr>
          <w:p w14:paraId="33B8FA41" w14:textId="77777777" w:rsidR="00E568E5" w:rsidRDefault="00E568E5" w:rsidP="00B224A0">
            <w:r>
              <w:t>15-20’</w:t>
            </w:r>
          </w:p>
        </w:tc>
      </w:tr>
      <w:tr w:rsidR="00E568E5" w14:paraId="34AE4004" w14:textId="77777777" w:rsidTr="00B224A0">
        <w:tc>
          <w:tcPr>
            <w:tcW w:w="2134" w:type="dxa"/>
          </w:tcPr>
          <w:p w14:paraId="7CDF3797" w14:textId="77777777" w:rsidR="00E568E5" w:rsidRPr="007C2168" w:rsidRDefault="00E568E5" w:rsidP="00B224A0">
            <w:pPr>
              <w:rPr>
                <w:b/>
              </w:rPr>
            </w:pPr>
            <w:r w:rsidRPr="007C2168">
              <w:rPr>
                <w:b/>
              </w:rPr>
              <w:t>Ergebnissicherung</w:t>
            </w:r>
          </w:p>
        </w:tc>
        <w:tc>
          <w:tcPr>
            <w:tcW w:w="3077" w:type="dxa"/>
          </w:tcPr>
          <w:p w14:paraId="1A648AFA" w14:textId="2E60588B" w:rsidR="00E568E5" w:rsidRDefault="00E568E5" w:rsidP="00B224A0">
            <w:r>
              <w:t>Im Plenum einige Beispiel</w:t>
            </w:r>
            <w:r w:rsidR="00140146">
              <w:t>e herausgreifen und besprechen und</w:t>
            </w:r>
            <w:r>
              <w:t xml:space="preserve"> darauf achten, dass in ganzen Sätzen geantwortet wird.</w:t>
            </w:r>
          </w:p>
          <w:p w14:paraId="1E345AAF" w14:textId="77777777" w:rsidR="00E568E5" w:rsidRDefault="00E568E5" w:rsidP="00B224A0"/>
        </w:tc>
        <w:tc>
          <w:tcPr>
            <w:tcW w:w="3238" w:type="dxa"/>
          </w:tcPr>
          <w:p w14:paraId="5987B873" w14:textId="77777777" w:rsidR="00E568E5" w:rsidRDefault="00E568E5" w:rsidP="00B224A0">
            <w:r>
              <w:t>UG</w:t>
            </w:r>
          </w:p>
        </w:tc>
        <w:tc>
          <w:tcPr>
            <w:tcW w:w="833" w:type="dxa"/>
          </w:tcPr>
          <w:p w14:paraId="46BBFB8E" w14:textId="77777777" w:rsidR="00E568E5" w:rsidRDefault="00E568E5" w:rsidP="00B224A0">
            <w:r>
              <w:t>5-10’</w:t>
            </w:r>
          </w:p>
        </w:tc>
      </w:tr>
      <w:tr w:rsidR="00E568E5" w14:paraId="4C121110" w14:textId="77777777" w:rsidTr="00B224A0">
        <w:tc>
          <w:tcPr>
            <w:tcW w:w="2134" w:type="dxa"/>
          </w:tcPr>
          <w:p w14:paraId="1BDAB398" w14:textId="77777777" w:rsidR="00E568E5" w:rsidRPr="007C2168" w:rsidRDefault="00E568E5" w:rsidP="00B224A0">
            <w:pPr>
              <w:rPr>
                <w:b/>
              </w:rPr>
            </w:pPr>
            <w:r>
              <w:rPr>
                <w:b/>
              </w:rPr>
              <w:t>Hausaufgabe</w:t>
            </w:r>
          </w:p>
        </w:tc>
        <w:tc>
          <w:tcPr>
            <w:tcW w:w="3077" w:type="dxa"/>
          </w:tcPr>
          <w:p w14:paraId="30289567" w14:textId="2B97A678" w:rsidR="00E568E5" w:rsidRPr="00D0386B" w:rsidRDefault="00E568E5" w:rsidP="00B224A0">
            <w:pPr>
              <w:rPr>
                <w:i/>
                <w:lang w:val="en-US"/>
              </w:rPr>
            </w:pPr>
            <w:r w:rsidRPr="00D0386B">
              <w:rPr>
                <w:i/>
                <w:lang w:val="en-US"/>
              </w:rPr>
              <w:t xml:space="preserve">Write down a few sentences about yourself (where you live, your hobbies, your </w:t>
            </w:r>
            <w:proofErr w:type="spellStart"/>
            <w:r w:rsidRPr="00D0386B">
              <w:rPr>
                <w:i/>
                <w:lang w:val="en-US"/>
              </w:rPr>
              <w:t>favourite</w:t>
            </w:r>
            <w:proofErr w:type="spellEnd"/>
            <w:r w:rsidRPr="00D0386B">
              <w:rPr>
                <w:i/>
                <w:lang w:val="en-US"/>
              </w:rPr>
              <w:t xml:space="preserve"> subjects</w:t>
            </w:r>
            <w:proofErr w:type="gramStart"/>
            <w:r w:rsidRPr="00D0386B">
              <w:rPr>
                <w:i/>
                <w:lang w:val="en-US"/>
              </w:rPr>
              <w:t>,...</w:t>
            </w:r>
            <w:proofErr w:type="gramEnd"/>
            <w:r w:rsidRPr="00D0386B">
              <w:rPr>
                <w:i/>
                <w:lang w:val="en-US"/>
              </w:rPr>
              <w:t>)</w:t>
            </w:r>
            <w:r w:rsidR="00D0386B">
              <w:rPr>
                <w:i/>
                <w:lang w:val="en-US"/>
              </w:rPr>
              <w:t>.</w:t>
            </w:r>
          </w:p>
          <w:p w14:paraId="1FF85953" w14:textId="77777777" w:rsidR="00E568E5" w:rsidRPr="00D0386B" w:rsidRDefault="00E568E5" w:rsidP="00B224A0">
            <w:pPr>
              <w:rPr>
                <w:i/>
                <w:lang w:val="en-US"/>
              </w:rPr>
            </w:pPr>
          </w:p>
        </w:tc>
        <w:tc>
          <w:tcPr>
            <w:tcW w:w="3238" w:type="dxa"/>
          </w:tcPr>
          <w:p w14:paraId="158794E1" w14:textId="77777777" w:rsidR="00E568E5" w:rsidRDefault="00E568E5" w:rsidP="00B224A0">
            <w:r>
              <w:t>TA</w:t>
            </w:r>
          </w:p>
        </w:tc>
        <w:tc>
          <w:tcPr>
            <w:tcW w:w="833" w:type="dxa"/>
          </w:tcPr>
          <w:p w14:paraId="0D673968" w14:textId="77777777" w:rsidR="00E568E5" w:rsidRDefault="00E568E5" w:rsidP="00B224A0">
            <w:r>
              <w:t>2’</w:t>
            </w:r>
          </w:p>
        </w:tc>
      </w:tr>
    </w:tbl>
    <w:p w14:paraId="6C257B2F" w14:textId="77777777" w:rsidR="00E568E5" w:rsidRDefault="00E568E5" w:rsidP="00E568E5"/>
    <w:p w14:paraId="74F3BB3F" w14:textId="77777777" w:rsidR="007475A1" w:rsidRDefault="007475A1"/>
    <w:p w14:paraId="456365C9" w14:textId="77777777" w:rsidR="00E568E5" w:rsidRDefault="00E568E5"/>
    <w:p w14:paraId="11449A47" w14:textId="77777777" w:rsidR="00E568E5" w:rsidRDefault="00E568E5"/>
    <w:p w14:paraId="0FDF497F" w14:textId="77777777" w:rsidR="00E568E5" w:rsidRDefault="00E568E5"/>
    <w:p w14:paraId="04134D5B" w14:textId="77777777" w:rsidR="00E568E5" w:rsidRDefault="00E568E5"/>
    <w:p w14:paraId="738B42B8" w14:textId="77777777" w:rsidR="00E568E5" w:rsidRDefault="00E568E5"/>
    <w:p w14:paraId="408B828E" w14:textId="77777777" w:rsidR="00E568E5" w:rsidRDefault="00E568E5"/>
    <w:p w14:paraId="431C6936" w14:textId="77777777" w:rsidR="00E568E5" w:rsidRDefault="00E568E5"/>
    <w:p w14:paraId="33FD1E79" w14:textId="77777777" w:rsidR="00E568E5" w:rsidRDefault="00E568E5"/>
    <w:p w14:paraId="1086EA57" w14:textId="77777777" w:rsidR="00E568E5" w:rsidRDefault="00E568E5"/>
    <w:p w14:paraId="22D8D20A" w14:textId="77777777" w:rsidR="00E568E5" w:rsidRDefault="00E568E5"/>
    <w:p w14:paraId="72FE9994" w14:textId="77777777" w:rsidR="00E568E5" w:rsidRDefault="00E568E5"/>
    <w:p w14:paraId="2C56BBB4" w14:textId="681972D5" w:rsidR="00E568E5" w:rsidRPr="00F25185" w:rsidRDefault="00850A16" w:rsidP="00F25185">
      <w:pPr>
        <w:pStyle w:val="Listenabsatz"/>
        <w:numPr>
          <w:ilvl w:val="1"/>
          <w:numId w:val="2"/>
        </w:numPr>
        <w:rPr>
          <w:b/>
        </w:rPr>
      </w:pPr>
      <w:r>
        <w:rPr>
          <w:b/>
        </w:rPr>
        <w:t xml:space="preserve"> </w:t>
      </w:r>
      <w:r w:rsidR="00E568E5" w:rsidRPr="00F25185">
        <w:rPr>
          <w:b/>
        </w:rPr>
        <w:t>Erläuterungen zum Stundenverlauf:</w:t>
      </w:r>
    </w:p>
    <w:p w14:paraId="166BA277" w14:textId="77777777" w:rsidR="00E568E5" w:rsidRDefault="00E568E5" w:rsidP="00E568E5"/>
    <w:p w14:paraId="3A4459F1" w14:textId="77777777" w:rsidR="00E568E5" w:rsidRDefault="00E568E5" w:rsidP="00E568E5">
      <w:r w:rsidRPr="00C00398">
        <w:rPr>
          <w:b/>
        </w:rPr>
        <w:t>Hinweis</w:t>
      </w:r>
      <w:r>
        <w:t xml:space="preserve">: Diese Stunde eignet sich als </w:t>
      </w:r>
      <w:proofErr w:type="spellStart"/>
      <w:r>
        <w:t>Kennenlernstunde</w:t>
      </w:r>
      <w:proofErr w:type="spellEnd"/>
      <w:r>
        <w:t xml:space="preserve"> – die Methode </w:t>
      </w:r>
      <w:r w:rsidRPr="002578FE">
        <w:rPr>
          <w:i/>
        </w:rPr>
        <w:t xml:space="preserve">Find </w:t>
      </w:r>
      <w:proofErr w:type="spellStart"/>
      <w:r w:rsidRPr="002578FE">
        <w:rPr>
          <w:i/>
        </w:rPr>
        <w:t>someone</w:t>
      </w:r>
      <w:proofErr w:type="spellEnd"/>
      <w:r w:rsidRPr="002578FE">
        <w:rPr>
          <w:i/>
        </w:rPr>
        <w:t xml:space="preserve"> </w:t>
      </w:r>
      <w:proofErr w:type="spellStart"/>
      <w:r w:rsidRPr="002578FE">
        <w:rPr>
          <w:i/>
        </w:rPr>
        <w:t>who</w:t>
      </w:r>
      <w:proofErr w:type="spellEnd"/>
      <w:r w:rsidRPr="002578FE">
        <w:rPr>
          <w:i/>
        </w:rPr>
        <w:t xml:space="preserve">... </w:t>
      </w:r>
      <w:r>
        <w:t>kann aber abgewandelt auch später wieder eingesetzt werden.</w:t>
      </w:r>
    </w:p>
    <w:p w14:paraId="6B3B3A8E" w14:textId="77777777" w:rsidR="00E568E5" w:rsidRDefault="00E568E5" w:rsidP="00E568E5">
      <w:r>
        <w:t xml:space="preserve">Eine ähnliche Stunde mit dem Fokus </w:t>
      </w:r>
      <w:r w:rsidRPr="00CF4282">
        <w:rPr>
          <w:b/>
        </w:rPr>
        <w:t>Hörverstehen</w:t>
      </w:r>
      <w:r>
        <w:t xml:space="preserve"> finden Sie unter „Hören – Stundenentwurf Nr. 1“.</w:t>
      </w:r>
    </w:p>
    <w:p w14:paraId="5A4248C7" w14:textId="77777777" w:rsidR="00E568E5" w:rsidRDefault="00E568E5" w:rsidP="00E568E5">
      <w:pPr>
        <w:rPr>
          <w:b/>
        </w:rPr>
      </w:pPr>
    </w:p>
    <w:p w14:paraId="3BEEE96A" w14:textId="77777777" w:rsidR="00E568E5" w:rsidRPr="00D0386B" w:rsidRDefault="00E568E5" w:rsidP="00E568E5">
      <w:pPr>
        <w:rPr>
          <w:lang w:val="en-US"/>
        </w:rPr>
      </w:pPr>
      <w:proofErr w:type="spellStart"/>
      <w:r w:rsidRPr="00D0386B">
        <w:rPr>
          <w:b/>
          <w:lang w:val="en-US"/>
        </w:rPr>
        <w:t>Einstieg</w:t>
      </w:r>
      <w:proofErr w:type="spellEnd"/>
      <w:r w:rsidRPr="00D0386B">
        <w:rPr>
          <w:lang w:val="en-US"/>
        </w:rPr>
        <w:t xml:space="preserve">: </w:t>
      </w:r>
    </w:p>
    <w:p w14:paraId="577D494B" w14:textId="77777777" w:rsidR="00E568E5" w:rsidRPr="00D0386B" w:rsidRDefault="00E568E5" w:rsidP="00E568E5">
      <w:pPr>
        <w:rPr>
          <w:i/>
          <w:lang w:val="en-US"/>
        </w:rPr>
      </w:pPr>
      <w:r w:rsidRPr="00D0386B">
        <w:rPr>
          <w:i/>
          <w:lang w:val="en-US"/>
        </w:rPr>
        <w:t>What do you know about your new classmates?</w:t>
      </w:r>
    </w:p>
    <w:p w14:paraId="7C71AE84" w14:textId="77777777" w:rsidR="00E568E5" w:rsidRPr="00D0386B" w:rsidRDefault="00E568E5" w:rsidP="00E568E5">
      <w:pPr>
        <w:rPr>
          <w:lang w:val="en-US"/>
        </w:rPr>
      </w:pPr>
    </w:p>
    <w:p w14:paraId="3040E9DA" w14:textId="77777777" w:rsidR="00E568E5" w:rsidRDefault="00E568E5" w:rsidP="00E568E5">
      <w:r>
        <w:t>Im Plenum kommt es zu einer kurzen Fragerunde – mögliche Fragen könnten sein:</w:t>
      </w:r>
    </w:p>
    <w:p w14:paraId="45581940" w14:textId="77777777" w:rsidR="00E568E5" w:rsidRPr="00CF4282" w:rsidRDefault="00E568E5" w:rsidP="00E568E5">
      <w:pPr>
        <w:rPr>
          <w:i/>
          <w:lang w:val="en-GB"/>
        </w:rPr>
      </w:pPr>
      <w:r w:rsidRPr="00CF4282">
        <w:rPr>
          <w:i/>
          <w:lang w:val="en-GB"/>
        </w:rPr>
        <w:t>What do you already know about your new classmates?</w:t>
      </w:r>
    </w:p>
    <w:p w14:paraId="5FCD89E9" w14:textId="77777777" w:rsidR="00E568E5" w:rsidRPr="002578FE" w:rsidRDefault="00E568E5" w:rsidP="00E568E5">
      <w:pPr>
        <w:rPr>
          <w:i/>
          <w:lang w:val="en-GB"/>
        </w:rPr>
      </w:pPr>
      <w:r w:rsidRPr="002578FE">
        <w:rPr>
          <w:i/>
          <w:lang w:val="en-GB"/>
        </w:rPr>
        <w:t>Does anyone live in the same town as you?</w:t>
      </w:r>
    </w:p>
    <w:p w14:paraId="6B308B6E" w14:textId="77777777" w:rsidR="00E568E5" w:rsidRPr="002578FE" w:rsidRDefault="00E568E5" w:rsidP="00E568E5">
      <w:pPr>
        <w:rPr>
          <w:i/>
          <w:lang w:val="en-GB"/>
        </w:rPr>
      </w:pPr>
      <w:r w:rsidRPr="002578FE">
        <w:rPr>
          <w:i/>
          <w:lang w:val="en-GB"/>
        </w:rPr>
        <w:t>Does anyone like the same music as you?</w:t>
      </w:r>
    </w:p>
    <w:p w14:paraId="4061E85B" w14:textId="77777777" w:rsidR="00E568E5" w:rsidRPr="00D0386B" w:rsidRDefault="00E568E5" w:rsidP="00E568E5">
      <w:pPr>
        <w:rPr>
          <w:lang w:val="en-US"/>
        </w:rPr>
      </w:pPr>
    </w:p>
    <w:p w14:paraId="071BCC65" w14:textId="12681665" w:rsidR="00E568E5" w:rsidRDefault="00E568E5" w:rsidP="00E568E5">
      <w:r>
        <w:t>Diese Hinführungsphase sollte nicht länger als fünf Minuten dauern, da sie sonst einiges vorwegnimmt, was erst in der Übungsphase eruiert werden soll. Erfahrungsgemäß sind die Klassen am Anfang sehr mitteilsam</w:t>
      </w:r>
      <w:r w:rsidR="00850A16">
        <w:t>;</w:t>
      </w:r>
      <w:r>
        <w:t xml:space="preserve"> das muss man sich auf der einen Seite zu Nutze machen, auf der anderen Seite muss man auch manchmal eine Gesprächsrunde abbrechen, um weiterzukommen – e</w:t>
      </w:r>
      <w:r w:rsidR="00850A16">
        <w:t>in nicht immer einfacher Spagat.</w:t>
      </w:r>
    </w:p>
    <w:p w14:paraId="507CF04B" w14:textId="77777777" w:rsidR="00E568E5" w:rsidRDefault="00E568E5" w:rsidP="00E568E5"/>
    <w:p w14:paraId="641B5086" w14:textId="77777777" w:rsidR="00E568E5" w:rsidRDefault="00E568E5" w:rsidP="00E568E5">
      <w:r>
        <w:rPr>
          <w:b/>
        </w:rPr>
        <w:t>Erarbeitung</w:t>
      </w:r>
      <w:r>
        <w:t xml:space="preserve"> </w:t>
      </w:r>
    </w:p>
    <w:p w14:paraId="06ED185F" w14:textId="1F28F643" w:rsidR="00E568E5" w:rsidRDefault="00E568E5" w:rsidP="00E568E5">
      <w:r>
        <w:t xml:space="preserve">Einigen </w:t>
      </w:r>
      <w:r w:rsidR="00850A16">
        <w:t xml:space="preserve">Schülerinnen und </w:t>
      </w:r>
      <w:r>
        <w:t>Schülern wird die richtige Form der Fragestellung vermutlich Schwierigkeiten bereiten, deswegen muss diese kurz wiede</w:t>
      </w:r>
      <w:r w:rsidR="00850A16">
        <w:t>rholt werden (ca. 5-10 Minuten).</w:t>
      </w:r>
      <w:r>
        <w:t xml:space="preserve"> </w:t>
      </w:r>
      <w:r w:rsidR="00850A16">
        <w:t>A</w:t>
      </w:r>
      <w:r>
        <w:t>m besten</w:t>
      </w:r>
      <w:r w:rsidR="00850A16">
        <w:t xml:space="preserve"> geht</w:t>
      </w:r>
      <w:r>
        <w:t xml:space="preserve"> mit Hilfe der Tafel, da eine rein mündliche Wiederholung den schwächeren </w:t>
      </w:r>
      <w:r w:rsidR="00850A16">
        <w:t>Lernenden</w:t>
      </w:r>
      <w:r>
        <w:t xml:space="preserve"> nicht ausreichen wird. Auch hier sollte allerdings nicht zu viel Zeit verwendet werden, da der Fokus auf dem eigenständigen Sprechen der Schüler</w:t>
      </w:r>
      <w:r w:rsidR="00850A16">
        <w:t>innen und Schüler</w:t>
      </w:r>
      <w:r>
        <w:t xml:space="preserve"> liegen soll und zu viel Theorie die Motivation dafür mindern könnte. Lieber später die Schüler</w:t>
      </w:r>
      <w:r w:rsidR="00850A16">
        <w:t>innen und Schüler</w:t>
      </w:r>
      <w:r>
        <w:t xml:space="preserve"> einzeln korrigieren und in einer anderen Stunde die Fragestellung wieder aufgreifen und dann evtl. schriftlich wiederholen lassen.</w:t>
      </w:r>
    </w:p>
    <w:p w14:paraId="50CCB95F" w14:textId="77777777" w:rsidR="00E568E5" w:rsidRDefault="00E568E5" w:rsidP="00E568E5"/>
    <w:p w14:paraId="58F04894" w14:textId="77777777" w:rsidR="00E568E5" w:rsidRDefault="00E568E5" w:rsidP="00E568E5">
      <w:r>
        <w:t xml:space="preserve">Mögliche Vorgehensweise: </w:t>
      </w:r>
    </w:p>
    <w:p w14:paraId="151D3228" w14:textId="77777777" w:rsidR="00E568E5" w:rsidRDefault="00E568E5" w:rsidP="00E568E5">
      <w:r>
        <w:t>An die Tafel folgenden Satz schreiben:</w:t>
      </w:r>
    </w:p>
    <w:p w14:paraId="1C19DA96" w14:textId="77777777" w:rsidR="00E568E5" w:rsidRPr="00D0386B" w:rsidRDefault="00E568E5" w:rsidP="00E568E5">
      <w:pPr>
        <w:rPr>
          <w:i/>
          <w:lang w:val="en-US"/>
        </w:rPr>
      </w:pPr>
      <w:r w:rsidRPr="00D0386B">
        <w:rPr>
          <w:i/>
          <w:lang w:val="en-US"/>
        </w:rPr>
        <w:t>Find someone who likes ice-cream.</w:t>
      </w:r>
    </w:p>
    <w:p w14:paraId="26E36CDC" w14:textId="77777777" w:rsidR="00E568E5" w:rsidRPr="00D0386B" w:rsidRDefault="00E568E5" w:rsidP="00E568E5">
      <w:pPr>
        <w:rPr>
          <w:lang w:val="en-US"/>
        </w:rPr>
      </w:pPr>
      <w:proofErr w:type="spellStart"/>
      <w:r w:rsidRPr="00D0386B">
        <w:rPr>
          <w:lang w:val="en-US"/>
        </w:rPr>
        <w:t>Dann</w:t>
      </w:r>
      <w:proofErr w:type="spellEnd"/>
      <w:r w:rsidRPr="00D0386B">
        <w:rPr>
          <w:lang w:val="en-US"/>
        </w:rPr>
        <w:t xml:space="preserve"> </w:t>
      </w:r>
      <w:proofErr w:type="spellStart"/>
      <w:r w:rsidRPr="00D0386B">
        <w:rPr>
          <w:lang w:val="en-US"/>
        </w:rPr>
        <w:t>nachfragen</w:t>
      </w:r>
      <w:proofErr w:type="spellEnd"/>
      <w:r w:rsidRPr="00D0386B">
        <w:rPr>
          <w:lang w:val="en-US"/>
        </w:rPr>
        <w:t xml:space="preserve">: </w:t>
      </w:r>
      <w:r w:rsidRPr="00D0386B">
        <w:rPr>
          <w:i/>
          <w:lang w:val="en-US"/>
        </w:rPr>
        <w:t>How can you ask this as a question?</w:t>
      </w:r>
    </w:p>
    <w:p w14:paraId="7DD3E885" w14:textId="77777777" w:rsidR="00E568E5" w:rsidRDefault="00E568E5" w:rsidP="00E568E5">
      <w:r>
        <w:t>Unter den ersten Satz die korrekte Frage schreiben:</w:t>
      </w:r>
    </w:p>
    <w:p w14:paraId="458C23C9" w14:textId="77777777" w:rsidR="00E568E5" w:rsidRPr="00D0386B" w:rsidRDefault="00E568E5" w:rsidP="00E568E5">
      <w:pPr>
        <w:rPr>
          <w:i/>
          <w:lang w:val="en-US"/>
        </w:rPr>
      </w:pPr>
      <w:r w:rsidRPr="00D0386B">
        <w:rPr>
          <w:b/>
          <w:i/>
          <w:lang w:val="en-US"/>
        </w:rPr>
        <w:t>Do</w:t>
      </w:r>
      <w:r w:rsidRPr="00D0386B">
        <w:rPr>
          <w:i/>
          <w:lang w:val="en-US"/>
        </w:rPr>
        <w:t xml:space="preserve"> you </w:t>
      </w:r>
      <w:r w:rsidRPr="00D0386B">
        <w:rPr>
          <w:b/>
          <w:i/>
          <w:lang w:val="en-US"/>
        </w:rPr>
        <w:t>like</w:t>
      </w:r>
      <w:r w:rsidRPr="00D0386B">
        <w:rPr>
          <w:i/>
          <w:lang w:val="en-US"/>
        </w:rPr>
        <w:t xml:space="preserve"> ice-cream?</w:t>
      </w:r>
    </w:p>
    <w:p w14:paraId="2C45BE65" w14:textId="2BCC5632" w:rsidR="00E568E5" w:rsidRDefault="00E568E5" w:rsidP="00E568E5">
      <w:r>
        <w:t xml:space="preserve">Anschließend noch einen Satz heraussuchen, der keine </w:t>
      </w:r>
      <w:proofErr w:type="spellStart"/>
      <w:r>
        <w:rPr>
          <w:i/>
        </w:rPr>
        <w:t>to</w:t>
      </w:r>
      <w:proofErr w:type="spellEnd"/>
      <w:r w:rsidR="00850A16">
        <w:rPr>
          <w:i/>
        </w:rPr>
        <w:t>-</w:t>
      </w:r>
      <w:r>
        <w:rPr>
          <w:i/>
        </w:rPr>
        <w:t>do</w:t>
      </w:r>
      <w:r w:rsidRPr="002578FE">
        <w:rPr>
          <w:i/>
        </w:rPr>
        <w:t>-</w:t>
      </w:r>
      <w:r>
        <w:t xml:space="preserve">Form in der Frage benötigt (Bspw.: </w:t>
      </w:r>
      <w:r w:rsidRPr="002578FE">
        <w:rPr>
          <w:i/>
        </w:rPr>
        <w:t xml:space="preserve">Find </w:t>
      </w:r>
      <w:proofErr w:type="spellStart"/>
      <w:r w:rsidRPr="002578FE">
        <w:rPr>
          <w:i/>
        </w:rPr>
        <w:t>someone</w:t>
      </w:r>
      <w:proofErr w:type="spellEnd"/>
      <w:r w:rsidRPr="002578FE">
        <w:rPr>
          <w:i/>
        </w:rPr>
        <w:t xml:space="preserve"> </w:t>
      </w:r>
      <w:proofErr w:type="spellStart"/>
      <w:r w:rsidRPr="002578FE">
        <w:rPr>
          <w:i/>
        </w:rPr>
        <w:t>who</w:t>
      </w:r>
      <w:proofErr w:type="spellEnd"/>
      <w:r w:rsidRPr="002578FE">
        <w:rPr>
          <w:i/>
        </w:rPr>
        <w:t xml:space="preserve"> </w:t>
      </w:r>
      <w:proofErr w:type="spellStart"/>
      <w:r w:rsidRPr="002578FE">
        <w:rPr>
          <w:i/>
        </w:rPr>
        <w:t>is</w:t>
      </w:r>
      <w:proofErr w:type="spellEnd"/>
      <w:r w:rsidRPr="002578FE">
        <w:rPr>
          <w:i/>
        </w:rPr>
        <w:t xml:space="preserve"> a </w:t>
      </w:r>
      <w:proofErr w:type="spellStart"/>
      <w:r w:rsidRPr="002578FE">
        <w:rPr>
          <w:i/>
        </w:rPr>
        <w:t>good</w:t>
      </w:r>
      <w:proofErr w:type="spellEnd"/>
      <w:r w:rsidRPr="002578FE">
        <w:rPr>
          <w:i/>
        </w:rPr>
        <w:t xml:space="preserve"> </w:t>
      </w:r>
      <w:proofErr w:type="spellStart"/>
      <w:r w:rsidRPr="002578FE">
        <w:rPr>
          <w:i/>
        </w:rPr>
        <w:t>swimmer</w:t>
      </w:r>
      <w:proofErr w:type="spellEnd"/>
      <w:r w:rsidRPr="002578FE">
        <w:rPr>
          <w:i/>
        </w:rPr>
        <w:t xml:space="preserve">. </w:t>
      </w:r>
      <w:r w:rsidRPr="00CF4282">
        <w:rPr>
          <w:b/>
          <w:i/>
        </w:rPr>
        <w:sym w:font="Wingdings" w:char="F0E0"/>
      </w:r>
      <w:r w:rsidRPr="00CF4282">
        <w:rPr>
          <w:b/>
          <w:i/>
        </w:rPr>
        <w:t xml:space="preserve"> Are</w:t>
      </w:r>
      <w:r w:rsidRPr="002578FE">
        <w:rPr>
          <w:i/>
        </w:rPr>
        <w:t xml:space="preserve"> </w:t>
      </w:r>
      <w:proofErr w:type="spellStart"/>
      <w:r w:rsidRPr="002578FE">
        <w:rPr>
          <w:i/>
        </w:rPr>
        <w:t>you</w:t>
      </w:r>
      <w:proofErr w:type="spellEnd"/>
      <w:r w:rsidRPr="002578FE">
        <w:rPr>
          <w:i/>
        </w:rPr>
        <w:t xml:space="preserve"> a </w:t>
      </w:r>
      <w:proofErr w:type="spellStart"/>
      <w:r w:rsidRPr="002578FE">
        <w:rPr>
          <w:i/>
        </w:rPr>
        <w:t>good</w:t>
      </w:r>
      <w:proofErr w:type="spellEnd"/>
      <w:r w:rsidRPr="002578FE">
        <w:rPr>
          <w:i/>
        </w:rPr>
        <w:t xml:space="preserve"> </w:t>
      </w:r>
      <w:proofErr w:type="spellStart"/>
      <w:r w:rsidRPr="002578FE">
        <w:rPr>
          <w:i/>
        </w:rPr>
        <w:t>swimmer</w:t>
      </w:r>
      <w:proofErr w:type="spellEnd"/>
      <w:r w:rsidRPr="002578FE">
        <w:rPr>
          <w:i/>
        </w:rPr>
        <w:t>?</w:t>
      </w:r>
      <w:r>
        <w:t>)</w:t>
      </w:r>
    </w:p>
    <w:p w14:paraId="0AA60382" w14:textId="77777777" w:rsidR="00E568E5" w:rsidRDefault="00E568E5" w:rsidP="00E568E5">
      <w:r>
        <w:t xml:space="preserve">Und gegebenenfalls – evtl. auch auf </w:t>
      </w:r>
      <w:proofErr w:type="gramStart"/>
      <w:r>
        <w:t>deutsch</w:t>
      </w:r>
      <w:proofErr w:type="gramEnd"/>
      <w:r>
        <w:t xml:space="preserve"> – kurz klären, wann man welche Art der Fragestellung verwendet.</w:t>
      </w:r>
    </w:p>
    <w:p w14:paraId="1DE14B66" w14:textId="77777777" w:rsidR="00E568E5" w:rsidRDefault="00E568E5" w:rsidP="00E568E5"/>
    <w:p w14:paraId="6716523B" w14:textId="77777777" w:rsidR="00E568E5" w:rsidRDefault="00E568E5" w:rsidP="00E568E5"/>
    <w:p w14:paraId="5E5D9AE4" w14:textId="77777777" w:rsidR="00E568E5" w:rsidRDefault="00E568E5" w:rsidP="00E568E5">
      <w:r w:rsidRPr="001911D3">
        <w:rPr>
          <w:b/>
        </w:rPr>
        <w:t>Übungsphase</w:t>
      </w:r>
      <w:r>
        <w:t xml:space="preserve">: </w:t>
      </w:r>
    </w:p>
    <w:p w14:paraId="480C0787" w14:textId="103FE3E0" w:rsidR="00E568E5" w:rsidRDefault="0080700B" w:rsidP="00E568E5">
      <w:r>
        <w:t>Jede</w:t>
      </w:r>
      <w:r w:rsidR="00E568E5">
        <w:t xml:space="preserve"> Schüler</w:t>
      </w:r>
      <w:r>
        <w:t>in und jeder Schüler</w:t>
      </w:r>
      <w:r w:rsidR="00E568E5">
        <w:t xml:space="preserve"> geht mit seiner Liste durch den Raum und befragt die anderen. Wichtig ist hierbei, die Schüler darauf hinzuweisen, dass möglichst viele Mitschüler befragt werden müssen. Denkbar wäre es einen Hinweis auf das Arbeitsblatt zu schreiben, wie</w:t>
      </w:r>
      <w:r w:rsidR="00850A16">
        <w:t xml:space="preserve"> </w:t>
      </w:r>
      <w:r w:rsidR="00E568E5">
        <w:t>viele Personen befragt werden müssen (ggf. auch wie</w:t>
      </w:r>
      <w:r w:rsidR="00850A16">
        <w:t xml:space="preserve"> </w:t>
      </w:r>
      <w:r w:rsidR="00E568E5">
        <w:t xml:space="preserve">viele Mädchen </w:t>
      </w:r>
      <w:r w:rsidR="00E568E5">
        <w:lastRenderedPageBreak/>
        <w:t xml:space="preserve">oder Jungen). Neben dem fachlichen Ziel, möglichst viel Englisch zu sprechen, wird hier auch ein soziales Ziel verfolgt: </w:t>
      </w:r>
      <w:r w:rsidR="00850A16">
        <w:t>D</w:t>
      </w:r>
      <w:r w:rsidR="00E568E5">
        <w:t>ie Klasse lernt sich besser kennen.</w:t>
      </w:r>
    </w:p>
    <w:p w14:paraId="108992B3" w14:textId="77777777" w:rsidR="00E568E5" w:rsidRDefault="00E568E5" w:rsidP="00E568E5"/>
    <w:p w14:paraId="08CD898A" w14:textId="77777777" w:rsidR="00E568E5" w:rsidRDefault="00E568E5" w:rsidP="00E568E5">
      <w:r>
        <w:t>Vorteil:</w:t>
      </w:r>
    </w:p>
    <w:p w14:paraId="50222290" w14:textId="10BB3D2A" w:rsidR="00E568E5" w:rsidRDefault="00E568E5" w:rsidP="00E568E5">
      <w:r>
        <w:t>Die Schüler</w:t>
      </w:r>
      <w:r w:rsidR="00850A16">
        <w:t>innen und Schüler</w:t>
      </w:r>
      <w:r>
        <w:t xml:space="preserve"> </w:t>
      </w:r>
      <w:r w:rsidR="00850A16">
        <w:t>haben weniger Hemmungen beim</w:t>
      </w:r>
      <w:r>
        <w:t xml:space="preserve"> Sprechen, da nicht die ganze Klasse zuhört.</w:t>
      </w:r>
    </w:p>
    <w:p w14:paraId="4894C754" w14:textId="77777777" w:rsidR="00E568E5" w:rsidRDefault="00E568E5" w:rsidP="00E568E5">
      <w:r>
        <w:t>Sie treten miteinander in Kontakt, denn das Ziel ist die Liste möglichst voll zu bekommen.</w:t>
      </w:r>
    </w:p>
    <w:p w14:paraId="0EAFB344" w14:textId="77777777" w:rsidR="00E568E5" w:rsidRDefault="00E568E5" w:rsidP="00E568E5"/>
    <w:p w14:paraId="057CF1B4" w14:textId="70B2370E" w:rsidR="00E568E5" w:rsidRDefault="00850A16" w:rsidP="00E568E5">
      <w:r>
        <w:t>Die Lehr</w:t>
      </w:r>
      <w:r w:rsidR="00E568E5">
        <w:t>person kann – wenn sie möchte - mitmachen oder auch einfach durch den Raum gehen und darauf achten, dass Englisch gesprochen wird und ggf. die Fragestellung korrigieren.</w:t>
      </w:r>
    </w:p>
    <w:p w14:paraId="25512A22" w14:textId="77777777" w:rsidR="00E568E5" w:rsidRDefault="00E568E5" w:rsidP="00E568E5"/>
    <w:p w14:paraId="35CA267B" w14:textId="77777777" w:rsidR="00E568E5" w:rsidRDefault="00E568E5" w:rsidP="00E568E5">
      <w:r>
        <w:t xml:space="preserve">Hinweis: </w:t>
      </w:r>
    </w:p>
    <w:p w14:paraId="27330524" w14:textId="77777777" w:rsidR="00E568E5" w:rsidRDefault="00E568E5" w:rsidP="00E568E5">
      <w:r>
        <w:t xml:space="preserve">Die angegebenen Fragemöglichkeiten auf dem Arbeitsblatt können beliebig erweitert oder gekürzt werden und die Ortsangaben sind selbstverständlich dem Umfeld der Schule anzupassen. </w:t>
      </w:r>
    </w:p>
    <w:p w14:paraId="6B59025A" w14:textId="77777777" w:rsidR="00E568E5" w:rsidRDefault="00E568E5" w:rsidP="00E568E5"/>
    <w:p w14:paraId="50BC3373" w14:textId="77777777" w:rsidR="00E568E5" w:rsidRDefault="00E568E5" w:rsidP="00E568E5">
      <w:r w:rsidRPr="00D34315">
        <w:rPr>
          <w:b/>
        </w:rPr>
        <w:t>Ergebnissicherung</w:t>
      </w:r>
      <w:r>
        <w:t>:</w:t>
      </w:r>
    </w:p>
    <w:p w14:paraId="5F0EAD40" w14:textId="2208550D" w:rsidR="00E568E5" w:rsidRDefault="00E568E5" w:rsidP="00E568E5">
      <w:r>
        <w:t>Im Plenum sollten die Resultate abgefragt werden – dabei erfahren die Schüler</w:t>
      </w:r>
      <w:r w:rsidR="0080700B">
        <w:t>innen und Schüler</w:t>
      </w:r>
      <w:r>
        <w:t xml:space="preserve"> noch einmal neues über ihre Mitschüler</w:t>
      </w:r>
      <w:r w:rsidR="0080700B">
        <w:t>innen und Mitschüler</w:t>
      </w:r>
      <w:bookmarkStart w:id="0" w:name="_GoBack"/>
      <w:bookmarkEnd w:id="0"/>
      <w:r>
        <w:t xml:space="preserve"> (denn nicht jeder hat jedem alle Fragen stellen können) und es entsteht ein erneuter Sprechanlass.</w:t>
      </w:r>
    </w:p>
    <w:p w14:paraId="51194E5C" w14:textId="77777777" w:rsidR="00E568E5" w:rsidRDefault="00E568E5" w:rsidP="00E568E5">
      <w:r>
        <w:t xml:space="preserve">Je nach Möglichkeit können manche Ergebnisse auch noch festgehalten werden, indem man bspw. auf einer Karte im Klassenzimmer festhält, woher die Schülerinnen und Schüler denn kommen. </w:t>
      </w:r>
    </w:p>
    <w:p w14:paraId="52DFFEA8" w14:textId="77777777" w:rsidR="00E568E5" w:rsidRDefault="00E568E5" w:rsidP="00E568E5"/>
    <w:p w14:paraId="763947B2" w14:textId="77777777" w:rsidR="00E568E5" w:rsidRDefault="00E568E5" w:rsidP="00E568E5">
      <w:r w:rsidRPr="001911D3">
        <w:rPr>
          <w:b/>
        </w:rPr>
        <w:t>H</w:t>
      </w:r>
      <w:r>
        <w:rPr>
          <w:b/>
        </w:rPr>
        <w:t>ausaufgabe</w:t>
      </w:r>
      <w:r>
        <w:t xml:space="preserve">: </w:t>
      </w:r>
    </w:p>
    <w:p w14:paraId="0E80819C" w14:textId="77777777" w:rsidR="00E568E5" w:rsidRDefault="00E568E5" w:rsidP="00E568E5">
      <w:r>
        <w:t>Die sich anschließende Hausaufgabe bezieht sich auf eine andere Kernkompetenz: das Schreiben. Sie bezieht sich aber inhaltlich auf die vorgeschlagene Unterrichtsstunde, indem sie sich mit dem Vorstellen der eigenen Person beschäftigt.</w:t>
      </w:r>
    </w:p>
    <w:p w14:paraId="72F90094" w14:textId="77777777" w:rsidR="00E568E5" w:rsidRPr="00D0386B" w:rsidRDefault="00E568E5" w:rsidP="00E568E5">
      <w:pPr>
        <w:rPr>
          <w:i/>
          <w:lang w:val="en-US"/>
        </w:rPr>
      </w:pPr>
      <w:r w:rsidRPr="00D0386B">
        <w:rPr>
          <w:i/>
          <w:lang w:val="en-US"/>
        </w:rPr>
        <w:t xml:space="preserve">Write down a few sentences about yourself (where you live, your hobbies, your </w:t>
      </w:r>
      <w:proofErr w:type="spellStart"/>
      <w:r w:rsidRPr="00D0386B">
        <w:rPr>
          <w:i/>
          <w:lang w:val="en-US"/>
        </w:rPr>
        <w:t>favourite</w:t>
      </w:r>
      <w:proofErr w:type="spellEnd"/>
      <w:r w:rsidRPr="00D0386B">
        <w:rPr>
          <w:i/>
          <w:lang w:val="en-US"/>
        </w:rPr>
        <w:t xml:space="preserve"> subjects</w:t>
      </w:r>
      <w:proofErr w:type="gramStart"/>
      <w:r w:rsidRPr="00D0386B">
        <w:rPr>
          <w:i/>
          <w:lang w:val="en-US"/>
        </w:rPr>
        <w:t>,...</w:t>
      </w:r>
      <w:proofErr w:type="gramEnd"/>
      <w:r w:rsidRPr="00D0386B">
        <w:rPr>
          <w:i/>
          <w:lang w:val="en-US"/>
        </w:rPr>
        <w:t>)</w:t>
      </w:r>
    </w:p>
    <w:p w14:paraId="559835D6" w14:textId="77777777" w:rsidR="00E568E5" w:rsidRPr="00D0386B" w:rsidRDefault="00E568E5" w:rsidP="00E568E5">
      <w:pPr>
        <w:rPr>
          <w:lang w:val="en-US"/>
        </w:rPr>
      </w:pPr>
    </w:p>
    <w:p w14:paraId="4B562730" w14:textId="6A26D79B" w:rsidR="00E568E5" w:rsidRDefault="00E568E5" w:rsidP="00E568E5">
      <w:r>
        <w:t>In der darauffolgenden Stunde kann diese schriftliche Vorarbeit verwendet werden, indem sich die Schüler</w:t>
      </w:r>
      <w:r w:rsidR="00850A16">
        <w:t>innen und Schüler</w:t>
      </w:r>
      <w:r>
        <w:t xml:space="preserve"> gegenseitig vorstellen (ein </w:t>
      </w:r>
      <w:r w:rsidR="00850A16">
        <w:t>Lernender</w:t>
      </w:r>
      <w:r>
        <w:t xml:space="preserve"> liest die Beschreibung eines anderen </w:t>
      </w:r>
      <w:r w:rsidR="00850A16">
        <w:t>Lernenden</w:t>
      </w:r>
      <w:r>
        <w:t xml:space="preserve"> durch und erzählt der Klasse von dessen Hobbies, usw. – entweder geschieht dies als reine Präsentation, oder der Name</w:t>
      </w:r>
      <w:r w:rsidR="00850A16">
        <w:t xml:space="preserve"> der vorgestellten Person</w:t>
      </w:r>
      <w:r>
        <w:t xml:space="preserve"> wird nicht erwähnt und die Klasse darf erraten, um wen es geht.).</w:t>
      </w:r>
    </w:p>
    <w:p w14:paraId="432A2B1D" w14:textId="77777777" w:rsidR="00E568E5" w:rsidRDefault="00E568E5" w:rsidP="00E568E5"/>
    <w:p w14:paraId="43C4C6BC" w14:textId="77777777" w:rsidR="00E568E5" w:rsidRDefault="00E568E5" w:rsidP="00E568E5"/>
    <w:p w14:paraId="6F08F3E9" w14:textId="77777777" w:rsidR="00E568E5" w:rsidRDefault="00E568E5" w:rsidP="00E568E5"/>
    <w:p w14:paraId="458214C6" w14:textId="77777777" w:rsidR="00E568E5" w:rsidRDefault="00E568E5"/>
    <w:sectPr w:rsidR="00E568E5" w:rsidSect="00CA1468">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90D91"/>
    <w:multiLevelType w:val="hybridMultilevel"/>
    <w:tmpl w:val="1914552A"/>
    <w:lvl w:ilvl="0" w:tplc="10724BEC">
      <w:numFmt w:val="bullet"/>
      <w:lvlText w:val="-"/>
      <w:lvlJc w:val="left"/>
      <w:pPr>
        <w:ind w:left="644"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A4B0D08"/>
    <w:multiLevelType w:val="multilevel"/>
    <w:tmpl w:val="528077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74F9530C"/>
    <w:multiLevelType w:val="multilevel"/>
    <w:tmpl w:val="528077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76C004AE"/>
    <w:multiLevelType w:val="multilevel"/>
    <w:tmpl w:val="9208B164"/>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8E5"/>
    <w:rsid w:val="00140146"/>
    <w:rsid w:val="00661439"/>
    <w:rsid w:val="007475A1"/>
    <w:rsid w:val="0080700B"/>
    <w:rsid w:val="00850A16"/>
    <w:rsid w:val="00CA1468"/>
    <w:rsid w:val="00CE607E"/>
    <w:rsid w:val="00D0386B"/>
    <w:rsid w:val="00E568E5"/>
    <w:rsid w:val="00ED33DD"/>
    <w:rsid w:val="00F2518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0C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68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68E5"/>
    <w:pPr>
      <w:ind w:left="720"/>
      <w:contextualSpacing/>
    </w:pPr>
  </w:style>
  <w:style w:type="table" w:styleId="Tabellenraster">
    <w:name w:val="Table Grid"/>
    <w:basedOn w:val="NormaleTabelle"/>
    <w:uiPriority w:val="59"/>
    <w:rsid w:val="00E56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68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68E5"/>
    <w:pPr>
      <w:ind w:left="720"/>
      <w:contextualSpacing/>
    </w:pPr>
  </w:style>
  <w:style w:type="table" w:styleId="Tabellenraster">
    <w:name w:val="Table Grid"/>
    <w:basedOn w:val="NormaleTabelle"/>
    <w:uiPriority w:val="59"/>
    <w:rsid w:val="00E56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63A1F-115E-48D3-9EE9-995150405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FDE3329-B7FD-4E01-AF2B-483A7328DA8B}">
  <ds:schemaRefs>
    <ds:schemaRef ds:uri="http://schemas.microsoft.com/office/2006/metadata/properties"/>
  </ds:schemaRefs>
</ds:datastoreItem>
</file>

<file path=customXml/itemProps3.xml><?xml version="1.0" encoding="utf-8"?>
<ds:datastoreItem xmlns:ds="http://schemas.openxmlformats.org/officeDocument/2006/customXml" ds:itemID="{CC7AA7B2-9308-46E0-9C64-27C5E3873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4701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Fischer</dc:creator>
  <cp:lastModifiedBy>Spies, Christiane (LS)</cp:lastModifiedBy>
  <cp:revision>8</cp:revision>
  <cp:lastPrinted>2013-04-10T09:40:00Z</cp:lastPrinted>
  <dcterms:created xsi:type="dcterms:W3CDTF">2013-05-08T09:24:00Z</dcterms:created>
  <dcterms:modified xsi:type="dcterms:W3CDTF">2013-05-22T07:55:00Z</dcterms:modified>
</cp:coreProperties>
</file>