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BAB" w:rsidRPr="00E71BAB" w:rsidRDefault="00E71BAB" w:rsidP="00E71BAB">
      <w:pPr>
        <w:pStyle w:val="Listenabsatz"/>
        <w:numPr>
          <w:ilvl w:val="0"/>
          <w:numId w:val="2"/>
        </w:numPr>
        <w:rPr>
          <w:b/>
        </w:rPr>
      </w:pPr>
      <w:r w:rsidRPr="00E71BAB">
        <w:rPr>
          <w:b/>
        </w:rPr>
        <w:t xml:space="preserve">Stundenentwurf Nr. 2: </w:t>
      </w:r>
    </w:p>
    <w:p w:rsidR="00E71BAB" w:rsidRPr="00B530CA" w:rsidRDefault="00E71BAB" w:rsidP="00E71BAB">
      <w:pPr>
        <w:pStyle w:val="Listenabsatz"/>
        <w:rPr>
          <w:b/>
          <w:i/>
        </w:rPr>
      </w:pPr>
      <w:r w:rsidRPr="00B530CA">
        <w:rPr>
          <w:b/>
        </w:rPr>
        <w:t xml:space="preserve">Gespräch über die Ferien </w:t>
      </w:r>
      <w:r w:rsidRPr="00B530CA">
        <w:rPr>
          <w:b/>
          <w:i/>
        </w:rPr>
        <w:t xml:space="preserve">– </w:t>
      </w:r>
      <w:proofErr w:type="spellStart"/>
      <w:r w:rsidRPr="00B530CA">
        <w:rPr>
          <w:b/>
          <w:i/>
        </w:rPr>
        <w:t>talking</w:t>
      </w:r>
      <w:proofErr w:type="spellEnd"/>
      <w:r w:rsidRPr="00B530CA">
        <w:rPr>
          <w:b/>
          <w:i/>
        </w:rPr>
        <w:t xml:space="preserve"> </w:t>
      </w:r>
      <w:proofErr w:type="spellStart"/>
      <w:r w:rsidRPr="00B530CA">
        <w:rPr>
          <w:b/>
          <w:i/>
        </w:rPr>
        <w:t>while</w:t>
      </w:r>
      <w:proofErr w:type="spellEnd"/>
      <w:r w:rsidRPr="00B530CA">
        <w:rPr>
          <w:b/>
          <w:i/>
        </w:rPr>
        <w:t xml:space="preserve"> </w:t>
      </w:r>
      <w:proofErr w:type="spellStart"/>
      <w:r w:rsidRPr="00B530CA">
        <w:rPr>
          <w:b/>
          <w:i/>
        </w:rPr>
        <w:t>walking</w:t>
      </w:r>
      <w:proofErr w:type="spellEnd"/>
    </w:p>
    <w:p w:rsidR="00E71BAB" w:rsidRPr="00D4441E" w:rsidRDefault="00E71BAB" w:rsidP="00E71BAB">
      <w:pPr>
        <w:pStyle w:val="Listenabsatz"/>
        <w:rPr>
          <w:b/>
        </w:rPr>
      </w:pPr>
    </w:p>
    <w:p w:rsidR="00E71BAB" w:rsidRDefault="00E71BAB" w:rsidP="00E71BAB">
      <w:pPr>
        <w:pStyle w:val="Listenabsatz"/>
      </w:pPr>
      <w:r w:rsidRPr="00B530CA">
        <w:rPr>
          <w:b/>
        </w:rPr>
        <w:t>Stundenziel</w:t>
      </w:r>
      <w:r>
        <w:t xml:space="preserve">: </w:t>
      </w:r>
    </w:p>
    <w:p w:rsidR="00E71BAB" w:rsidRDefault="00E71BAB" w:rsidP="00E71BAB">
      <w:pPr>
        <w:ind w:left="720"/>
      </w:pPr>
      <w:r>
        <w:t xml:space="preserve">- Dialog im </w:t>
      </w:r>
      <w:r w:rsidRPr="00B84A03">
        <w:rPr>
          <w:i/>
        </w:rPr>
        <w:t xml:space="preserve">simple </w:t>
      </w:r>
      <w:proofErr w:type="spellStart"/>
      <w:r w:rsidRPr="00B84A03">
        <w:rPr>
          <w:i/>
        </w:rPr>
        <w:t>past</w:t>
      </w:r>
      <w:proofErr w:type="spellEnd"/>
      <w:r>
        <w:t xml:space="preserve"> führen </w:t>
      </w:r>
    </w:p>
    <w:p w:rsidR="00E71BAB" w:rsidRDefault="00E71BAB" w:rsidP="00E71BAB">
      <w:pPr>
        <w:ind w:left="720"/>
      </w:pPr>
    </w:p>
    <w:p w:rsidR="00E71BAB" w:rsidRPr="00B530CA" w:rsidRDefault="00E71BAB" w:rsidP="00E71BAB">
      <w:pPr>
        <w:ind w:left="720"/>
        <w:rPr>
          <w:b/>
        </w:rPr>
      </w:pPr>
      <w:r>
        <w:rPr>
          <w:b/>
        </w:rPr>
        <w:t>2.1</w:t>
      </w:r>
      <w:r w:rsidR="002A5473">
        <w:rPr>
          <w:b/>
        </w:rPr>
        <w:t xml:space="preserve"> </w:t>
      </w:r>
      <w:proofErr w:type="gramStart"/>
      <w:r w:rsidRPr="00B530CA">
        <w:rPr>
          <w:b/>
        </w:rPr>
        <w:t>Tabellarischer Stundenverlauf</w:t>
      </w:r>
      <w:proofErr w:type="gramEnd"/>
      <w:r w:rsidRPr="00B530CA">
        <w:rPr>
          <w:b/>
        </w:rPr>
        <w:t>:</w:t>
      </w:r>
    </w:p>
    <w:p w:rsidR="00E71BAB" w:rsidRDefault="00E71BAB" w:rsidP="00E71BAB"/>
    <w:tbl>
      <w:tblPr>
        <w:tblStyle w:val="Tabellenraster"/>
        <w:tblW w:w="0" w:type="auto"/>
        <w:tblLook w:val="04A0" w:firstRow="1" w:lastRow="0" w:firstColumn="1" w:lastColumn="0" w:noHBand="0" w:noVBand="1"/>
      </w:tblPr>
      <w:tblGrid>
        <w:gridCol w:w="2283"/>
        <w:gridCol w:w="3000"/>
        <w:gridCol w:w="3178"/>
        <w:gridCol w:w="821"/>
      </w:tblGrid>
      <w:tr w:rsidR="00E71BAB" w:rsidRPr="007C2168" w:rsidTr="00B224A0">
        <w:tc>
          <w:tcPr>
            <w:tcW w:w="2134" w:type="dxa"/>
          </w:tcPr>
          <w:p w:rsidR="00E71BAB" w:rsidRPr="007C2168" w:rsidRDefault="00E71BAB" w:rsidP="00B224A0">
            <w:pPr>
              <w:rPr>
                <w:b/>
              </w:rPr>
            </w:pPr>
            <w:r w:rsidRPr="007C2168">
              <w:rPr>
                <w:b/>
              </w:rPr>
              <w:t>Phase</w:t>
            </w:r>
          </w:p>
        </w:tc>
        <w:tc>
          <w:tcPr>
            <w:tcW w:w="3077" w:type="dxa"/>
          </w:tcPr>
          <w:p w:rsidR="00E71BAB" w:rsidRPr="007C2168" w:rsidRDefault="00E71BAB" w:rsidP="00B224A0">
            <w:pPr>
              <w:rPr>
                <w:b/>
              </w:rPr>
            </w:pPr>
            <w:r w:rsidRPr="007C2168">
              <w:rPr>
                <w:b/>
              </w:rPr>
              <w:t>Inhalt</w:t>
            </w:r>
          </w:p>
        </w:tc>
        <w:tc>
          <w:tcPr>
            <w:tcW w:w="3238" w:type="dxa"/>
          </w:tcPr>
          <w:p w:rsidR="00E71BAB" w:rsidRPr="007C2168" w:rsidRDefault="00E71BAB" w:rsidP="00B224A0">
            <w:pPr>
              <w:rPr>
                <w:b/>
              </w:rPr>
            </w:pPr>
            <w:r w:rsidRPr="007C2168">
              <w:rPr>
                <w:b/>
              </w:rPr>
              <w:t>Methode</w:t>
            </w:r>
            <w:r>
              <w:rPr>
                <w:b/>
              </w:rPr>
              <w:t>/Medien</w:t>
            </w:r>
          </w:p>
        </w:tc>
        <w:tc>
          <w:tcPr>
            <w:tcW w:w="833" w:type="dxa"/>
          </w:tcPr>
          <w:p w:rsidR="00E71BAB" w:rsidRPr="007C2168" w:rsidRDefault="00E71BAB" w:rsidP="00B224A0">
            <w:pPr>
              <w:rPr>
                <w:b/>
              </w:rPr>
            </w:pPr>
            <w:r w:rsidRPr="007C2168">
              <w:rPr>
                <w:b/>
              </w:rPr>
              <w:t>Zeit</w:t>
            </w:r>
          </w:p>
        </w:tc>
      </w:tr>
      <w:tr w:rsidR="00E71BAB" w:rsidTr="00B224A0">
        <w:tc>
          <w:tcPr>
            <w:tcW w:w="2134" w:type="dxa"/>
          </w:tcPr>
          <w:p w:rsidR="00E71BAB" w:rsidRPr="007C2168" w:rsidRDefault="00E71BAB" w:rsidP="00B224A0">
            <w:pPr>
              <w:rPr>
                <w:b/>
              </w:rPr>
            </w:pPr>
            <w:r>
              <w:rPr>
                <w:b/>
              </w:rPr>
              <w:t>Einstieg</w:t>
            </w:r>
          </w:p>
        </w:tc>
        <w:tc>
          <w:tcPr>
            <w:tcW w:w="3077" w:type="dxa"/>
          </w:tcPr>
          <w:p w:rsidR="00E71BAB" w:rsidRPr="002A5473" w:rsidRDefault="00E71BAB" w:rsidP="00762A39">
            <w:r>
              <w:t>L. legt Folie mi</w:t>
            </w:r>
            <w:r w:rsidR="002A5473">
              <w:t>t einem schönen Urlaubsbild auf und f</w:t>
            </w:r>
            <w:r w:rsidRPr="002A5473">
              <w:t xml:space="preserve">ormuliert dazu Sätze im </w:t>
            </w:r>
            <w:r w:rsidRPr="002A5473">
              <w:rPr>
                <w:i/>
              </w:rPr>
              <w:t xml:space="preserve">simple </w:t>
            </w:r>
            <w:proofErr w:type="spellStart"/>
            <w:r w:rsidRPr="002A5473">
              <w:rPr>
                <w:i/>
              </w:rPr>
              <w:t>past</w:t>
            </w:r>
            <w:proofErr w:type="spellEnd"/>
            <w:r w:rsidRPr="002A5473">
              <w:rPr>
                <w:i/>
              </w:rPr>
              <w:t xml:space="preserve"> (In </w:t>
            </w:r>
            <w:proofErr w:type="spellStart"/>
            <w:r w:rsidRPr="002A5473">
              <w:rPr>
                <w:i/>
              </w:rPr>
              <w:t>my</w:t>
            </w:r>
            <w:proofErr w:type="spellEnd"/>
            <w:r w:rsidRPr="002A5473">
              <w:rPr>
                <w:i/>
              </w:rPr>
              <w:t xml:space="preserve"> </w:t>
            </w:r>
            <w:proofErr w:type="spellStart"/>
            <w:r w:rsidRPr="002A5473">
              <w:rPr>
                <w:i/>
              </w:rPr>
              <w:t>holidays</w:t>
            </w:r>
            <w:proofErr w:type="spellEnd"/>
            <w:r w:rsidRPr="002A5473">
              <w:rPr>
                <w:i/>
              </w:rPr>
              <w:t xml:space="preserve"> I </w:t>
            </w:r>
            <w:proofErr w:type="spellStart"/>
            <w:r w:rsidRPr="002A5473">
              <w:rPr>
                <w:i/>
              </w:rPr>
              <w:t>swam</w:t>
            </w:r>
            <w:proofErr w:type="spellEnd"/>
            <w:r w:rsidRPr="002A5473">
              <w:rPr>
                <w:i/>
              </w:rPr>
              <w:t xml:space="preserve"> in </w:t>
            </w:r>
            <w:proofErr w:type="spellStart"/>
            <w:r w:rsidRPr="002A5473">
              <w:rPr>
                <w:i/>
              </w:rPr>
              <w:t>the</w:t>
            </w:r>
            <w:proofErr w:type="spellEnd"/>
            <w:r w:rsidRPr="002A5473">
              <w:rPr>
                <w:i/>
              </w:rPr>
              <w:t xml:space="preserve"> </w:t>
            </w:r>
            <w:proofErr w:type="spellStart"/>
            <w:r w:rsidRPr="002A5473">
              <w:rPr>
                <w:i/>
              </w:rPr>
              <w:t>sea</w:t>
            </w:r>
            <w:proofErr w:type="spellEnd"/>
            <w:r w:rsidR="00CA3487">
              <w:rPr>
                <w:i/>
              </w:rPr>
              <w:t>.</w:t>
            </w:r>
            <w:r w:rsidRPr="002A5473">
              <w:rPr>
                <w:i/>
              </w:rPr>
              <w:t>)</w:t>
            </w:r>
            <w:r w:rsidR="002A5473">
              <w:rPr>
                <w:i/>
              </w:rPr>
              <w:t>.</w:t>
            </w:r>
          </w:p>
        </w:tc>
        <w:tc>
          <w:tcPr>
            <w:tcW w:w="3238" w:type="dxa"/>
          </w:tcPr>
          <w:p w:rsidR="00E71BAB" w:rsidRDefault="00F05BE8" w:rsidP="00B224A0">
            <w:r>
              <w:t>Unterrichtsgespräch (UG)</w:t>
            </w:r>
          </w:p>
          <w:p w:rsidR="00E71BAB" w:rsidRDefault="00E71BAB" w:rsidP="00B224A0">
            <w:r>
              <w:t>Tageslichtprojektor (OHP)/ Dokumentenkamera</w:t>
            </w:r>
          </w:p>
        </w:tc>
        <w:tc>
          <w:tcPr>
            <w:tcW w:w="833" w:type="dxa"/>
          </w:tcPr>
          <w:p w:rsidR="00E71BAB" w:rsidRDefault="00E71BAB" w:rsidP="00B224A0">
            <w:r>
              <w:t>5’</w:t>
            </w:r>
          </w:p>
        </w:tc>
      </w:tr>
      <w:tr w:rsidR="00E71BAB" w:rsidTr="00B224A0">
        <w:tc>
          <w:tcPr>
            <w:tcW w:w="2134" w:type="dxa"/>
          </w:tcPr>
          <w:p w:rsidR="00E71BAB" w:rsidRPr="007C2168" w:rsidRDefault="00E71BAB" w:rsidP="00B224A0">
            <w:pPr>
              <w:rPr>
                <w:b/>
              </w:rPr>
            </w:pPr>
            <w:r w:rsidRPr="007C2168">
              <w:rPr>
                <w:b/>
              </w:rPr>
              <w:t>Erarbeitung</w:t>
            </w:r>
          </w:p>
        </w:tc>
        <w:tc>
          <w:tcPr>
            <w:tcW w:w="3077" w:type="dxa"/>
          </w:tcPr>
          <w:p w:rsidR="00E71BAB" w:rsidRPr="00EB0A44" w:rsidRDefault="00E71BAB" w:rsidP="00B224A0">
            <w:pPr>
              <w:rPr>
                <w:lang w:val="en-US"/>
              </w:rPr>
            </w:pPr>
            <w:r w:rsidRPr="00EB0A44">
              <w:rPr>
                <w:lang w:val="en-US"/>
              </w:rPr>
              <w:t>Übergang zu SuS:</w:t>
            </w:r>
          </w:p>
          <w:p w:rsidR="00E71BAB" w:rsidRPr="00EB0A44" w:rsidRDefault="00E71BAB" w:rsidP="00B224A0">
            <w:pPr>
              <w:rPr>
                <w:lang w:val="en-US"/>
              </w:rPr>
            </w:pPr>
            <w:r w:rsidRPr="00EB0A44">
              <w:rPr>
                <w:lang w:val="en-US"/>
              </w:rPr>
              <w:t>„</w:t>
            </w:r>
            <w:r w:rsidRPr="00EB0A44">
              <w:rPr>
                <w:i/>
                <w:lang w:val="en-US"/>
              </w:rPr>
              <w:t>What did you do in your holidays?“</w:t>
            </w:r>
          </w:p>
          <w:p w:rsidR="00E71BAB" w:rsidRPr="00B84A03" w:rsidRDefault="00E71BAB" w:rsidP="00B224A0">
            <w:pPr>
              <w:rPr>
                <w:i/>
              </w:rPr>
            </w:pPr>
            <w:r>
              <w:t xml:space="preserve">Auftrag: </w:t>
            </w:r>
            <w:proofErr w:type="spellStart"/>
            <w:r w:rsidRPr="00B84A03">
              <w:rPr>
                <w:i/>
              </w:rPr>
              <w:t>keywords</w:t>
            </w:r>
            <w:proofErr w:type="spellEnd"/>
            <w:r>
              <w:t xml:space="preserve"> aufschreiben (</w:t>
            </w:r>
            <w:proofErr w:type="spellStart"/>
            <w:r w:rsidRPr="00B84A03">
              <w:rPr>
                <w:i/>
              </w:rPr>
              <w:t>friends</w:t>
            </w:r>
            <w:proofErr w:type="spellEnd"/>
            <w:r w:rsidRPr="00B84A03">
              <w:rPr>
                <w:i/>
              </w:rPr>
              <w:t xml:space="preserve">, </w:t>
            </w:r>
            <w:proofErr w:type="spellStart"/>
            <w:r w:rsidRPr="00B84A03">
              <w:rPr>
                <w:i/>
              </w:rPr>
              <w:t>grandma</w:t>
            </w:r>
            <w:proofErr w:type="spellEnd"/>
            <w:r w:rsidRPr="00B84A03">
              <w:rPr>
                <w:i/>
              </w:rPr>
              <w:t xml:space="preserve">, </w:t>
            </w:r>
            <w:proofErr w:type="spellStart"/>
            <w:r w:rsidRPr="00B84A03">
              <w:rPr>
                <w:i/>
              </w:rPr>
              <w:t>mountains</w:t>
            </w:r>
            <w:proofErr w:type="spellEnd"/>
            <w:r w:rsidRPr="00B84A03">
              <w:rPr>
                <w:i/>
              </w:rPr>
              <w:t>, Spain,</w:t>
            </w:r>
            <w:r w:rsidR="002A5473">
              <w:rPr>
                <w:i/>
              </w:rPr>
              <w:t xml:space="preserve"> </w:t>
            </w:r>
            <w:r w:rsidRPr="00B84A03">
              <w:rPr>
                <w:i/>
              </w:rPr>
              <w:t>...)</w:t>
            </w:r>
          </w:p>
        </w:tc>
        <w:tc>
          <w:tcPr>
            <w:tcW w:w="3238" w:type="dxa"/>
          </w:tcPr>
          <w:p w:rsidR="00E71BAB" w:rsidRDefault="00E71BAB" w:rsidP="00B224A0">
            <w:r>
              <w:t>Einzelarbeit (EA)</w:t>
            </w:r>
          </w:p>
        </w:tc>
        <w:tc>
          <w:tcPr>
            <w:tcW w:w="833" w:type="dxa"/>
          </w:tcPr>
          <w:p w:rsidR="00E71BAB" w:rsidRDefault="00E71BAB" w:rsidP="00B224A0">
            <w:r>
              <w:t>5-10’</w:t>
            </w:r>
          </w:p>
        </w:tc>
      </w:tr>
      <w:tr w:rsidR="00E71BAB" w:rsidTr="00B224A0">
        <w:tc>
          <w:tcPr>
            <w:tcW w:w="2134" w:type="dxa"/>
          </w:tcPr>
          <w:p w:rsidR="00E71BAB" w:rsidRPr="007C2168" w:rsidRDefault="00E71BAB" w:rsidP="00B224A0">
            <w:pPr>
              <w:rPr>
                <w:b/>
              </w:rPr>
            </w:pPr>
            <w:r w:rsidRPr="007C2168">
              <w:rPr>
                <w:b/>
              </w:rPr>
              <w:t>Übungsphase</w:t>
            </w:r>
          </w:p>
        </w:tc>
        <w:tc>
          <w:tcPr>
            <w:tcW w:w="3077" w:type="dxa"/>
          </w:tcPr>
          <w:p w:rsidR="00E71BAB" w:rsidRDefault="00E71BAB" w:rsidP="00B224A0">
            <w:r>
              <w:t xml:space="preserve">Kleiner Ausflug auf den Schulhof, </w:t>
            </w:r>
            <w:proofErr w:type="spellStart"/>
            <w:r>
              <w:t>SuS</w:t>
            </w:r>
            <w:proofErr w:type="spellEnd"/>
            <w:r>
              <w:t xml:space="preserve"> erzählen mithilfe ihrer </w:t>
            </w:r>
            <w:proofErr w:type="spellStart"/>
            <w:r w:rsidRPr="00B84A03">
              <w:rPr>
                <w:i/>
              </w:rPr>
              <w:t>Keywords</w:t>
            </w:r>
            <w:proofErr w:type="spellEnd"/>
            <w:r>
              <w:t xml:space="preserve"> etwas über ihre Ferien (Auftrag: genau zuhören)</w:t>
            </w:r>
            <w:r w:rsidR="002A5473">
              <w:t>.</w:t>
            </w:r>
          </w:p>
          <w:p w:rsidR="00E71BAB" w:rsidRDefault="00E71BAB" w:rsidP="00B224A0">
            <w:r>
              <w:t>Nach ca. 5 Minuten Partnertausch – zusätzlich noch 1-2 Details des vorherigen Partners erzählen</w:t>
            </w:r>
            <w:r w:rsidR="002A5473">
              <w:t>.</w:t>
            </w:r>
          </w:p>
        </w:tc>
        <w:tc>
          <w:tcPr>
            <w:tcW w:w="3238" w:type="dxa"/>
          </w:tcPr>
          <w:p w:rsidR="00E71BAB" w:rsidRPr="00B84A03" w:rsidRDefault="00E71BAB" w:rsidP="00B224A0">
            <w:pPr>
              <w:rPr>
                <w:i/>
              </w:rPr>
            </w:pPr>
            <w:proofErr w:type="spellStart"/>
            <w:r w:rsidRPr="00B84A03">
              <w:rPr>
                <w:i/>
              </w:rPr>
              <w:t>Talking</w:t>
            </w:r>
            <w:proofErr w:type="spellEnd"/>
            <w:r w:rsidRPr="00B84A03">
              <w:rPr>
                <w:i/>
              </w:rPr>
              <w:t xml:space="preserve"> </w:t>
            </w:r>
            <w:proofErr w:type="spellStart"/>
            <w:r w:rsidRPr="00B84A03">
              <w:rPr>
                <w:i/>
              </w:rPr>
              <w:t>while</w:t>
            </w:r>
            <w:proofErr w:type="spellEnd"/>
            <w:r w:rsidRPr="00B84A03">
              <w:rPr>
                <w:i/>
              </w:rPr>
              <w:t xml:space="preserve"> </w:t>
            </w:r>
            <w:proofErr w:type="spellStart"/>
            <w:r w:rsidRPr="00B84A03">
              <w:rPr>
                <w:i/>
              </w:rPr>
              <w:t>walking</w:t>
            </w:r>
            <w:proofErr w:type="spellEnd"/>
          </w:p>
        </w:tc>
        <w:tc>
          <w:tcPr>
            <w:tcW w:w="833" w:type="dxa"/>
          </w:tcPr>
          <w:p w:rsidR="00E71BAB" w:rsidRDefault="00E71BAB" w:rsidP="00B224A0">
            <w:r>
              <w:t>15-20’</w:t>
            </w:r>
          </w:p>
        </w:tc>
      </w:tr>
      <w:tr w:rsidR="00E71BAB" w:rsidTr="00B224A0">
        <w:tc>
          <w:tcPr>
            <w:tcW w:w="2134" w:type="dxa"/>
          </w:tcPr>
          <w:p w:rsidR="00E71BAB" w:rsidRPr="007C2168" w:rsidRDefault="00E71BAB" w:rsidP="00B224A0">
            <w:pPr>
              <w:rPr>
                <w:b/>
              </w:rPr>
            </w:pPr>
            <w:r w:rsidRPr="007C2168">
              <w:rPr>
                <w:b/>
              </w:rPr>
              <w:t>Ergebnissicherung</w:t>
            </w:r>
          </w:p>
        </w:tc>
        <w:tc>
          <w:tcPr>
            <w:tcW w:w="3077" w:type="dxa"/>
          </w:tcPr>
          <w:p w:rsidR="00E71BAB" w:rsidRDefault="00E71BAB" w:rsidP="00B224A0">
            <w:r>
              <w:t>Im Klassenzimmer sollen über jeden Partner zwei vollständige Sätze geschrieben werden. Bei genügend Zeit werden diese vorgelesen und vom jeweils Betroffenen verifiziert.</w:t>
            </w:r>
          </w:p>
        </w:tc>
        <w:tc>
          <w:tcPr>
            <w:tcW w:w="3238" w:type="dxa"/>
          </w:tcPr>
          <w:p w:rsidR="00E71BAB" w:rsidRDefault="00E71BAB" w:rsidP="00B224A0">
            <w:r>
              <w:t>EA, UG</w:t>
            </w:r>
          </w:p>
        </w:tc>
        <w:tc>
          <w:tcPr>
            <w:tcW w:w="833" w:type="dxa"/>
          </w:tcPr>
          <w:p w:rsidR="00E71BAB" w:rsidRDefault="00E71BAB" w:rsidP="00B224A0">
            <w:r>
              <w:t>5-10’</w:t>
            </w:r>
          </w:p>
        </w:tc>
      </w:tr>
      <w:tr w:rsidR="00E71BAB" w:rsidTr="00B224A0">
        <w:tc>
          <w:tcPr>
            <w:tcW w:w="2134" w:type="dxa"/>
          </w:tcPr>
          <w:p w:rsidR="00E71BAB" w:rsidRPr="007C2168" w:rsidRDefault="00E71BAB" w:rsidP="00B224A0">
            <w:pPr>
              <w:rPr>
                <w:b/>
              </w:rPr>
            </w:pPr>
            <w:r>
              <w:rPr>
                <w:b/>
              </w:rPr>
              <w:t>Hausaufgabe</w:t>
            </w:r>
          </w:p>
        </w:tc>
        <w:tc>
          <w:tcPr>
            <w:tcW w:w="3077" w:type="dxa"/>
          </w:tcPr>
          <w:p w:rsidR="00E71BAB" w:rsidRDefault="00E71BAB" w:rsidP="00B224A0">
            <w:r>
              <w:t>Je nach Belieben kann zum Üben der Fertigkeit „Schreiben“ ein Gesamttext über die Ferien verlangt werden oder bei Bedarf können die unregelmäßigen Ve</w:t>
            </w:r>
            <w:r w:rsidR="002A5473">
              <w:t xml:space="preserve">rben als </w:t>
            </w:r>
            <w:proofErr w:type="spellStart"/>
            <w:r w:rsidR="002A5473">
              <w:t>Wdh</w:t>
            </w:r>
            <w:proofErr w:type="spellEnd"/>
            <w:r w:rsidR="002A5473">
              <w:t>. aufgegeben werden</w:t>
            </w:r>
            <w:r>
              <w:t xml:space="preserve"> (ggf. abprüfen in der nächsten Stunde)</w:t>
            </w:r>
            <w:r w:rsidR="002A5473">
              <w:t>.</w:t>
            </w:r>
          </w:p>
        </w:tc>
        <w:tc>
          <w:tcPr>
            <w:tcW w:w="3238" w:type="dxa"/>
          </w:tcPr>
          <w:p w:rsidR="00E71BAB" w:rsidRDefault="002A5473" w:rsidP="00B224A0">
            <w:r>
              <w:t>Lehrervortrag (LV)</w:t>
            </w:r>
          </w:p>
          <w:p w:rsidR="00E71BAB" w:rsidRDefault="00F05BE8" w:rsidP="00B224A0">
            <w:r>
              <w:t>Tafelanschrieb (</w:t>
            </w:r>
            <w:r w:rsidR="00E71BAB">
              <w:t>TA</w:t>
            </w:r>
            <w:r>
              <w:t>)</w:t>
            </w:r>
            <w:bookmarkStart w:id="0" w:name="_GoBack"/>
            <w:bookmarkEnd w:id="0"/>
          </w:p>
        </w:tc>
        <w:tc>
          <w:tcPr>
            <w:tcW w:w="833" w:type="dxa"/>
          </w:tcPr>
          <w:p w:rsidR="00E71BAB" w:rsidRDefault="00E71BAB" w:rsidP="00B224A0">
            <w:r>
              <w:t>2’</w:t>
            </w:r>
          </w:p>
        </w:tc>
      </w:tr>
    </w:tbl>
    <w:p w:rsidR="00E71BAB" w:rsidRDefault="00E71BAB" w:rsidP="00E71BAB"/>
    <w:p w:rsidR="00E71BAB" w:rsidRPr="00E71BAB" w:rsidRDefault="009216AF" w:rsidP="00E71BAB">
      <w:pPr>
        <w:pStyle w:val="Listenabsatz"/>
        <w:numPr>
          <w:ilvl w:val="1"/>
          <w:numId w:val="2"/>
        </w:numPr>
        <w:rPr>
          <w:b/>
        </w:rPr>
      </w:pPr>
      <w:r>
        <w:rPr>
          <w:b/>
        </w:rPr>
        <w:lastRenderedPageBreak/>
        <w:t xml:space="preserve"> </w:t>
      </w:r>
      <w:r w:rsidR="00E71BAB" w:rsidRPr="00E71BAB">
        <w:rPr>
          <w:b/>
        </w:rPr>
        <w:t>Erläuterungen zum Stundenverlauf:</w:t>
      </w:r>
    </w:p>
    <w:p w:rsidR="00E71BAB" w:rsidRPr="00B84E4F" w:rsidRDefault="00E71BAB" w:rsidP="00E71BAB">
      <w:pPr>
        <w:pStyle w:val="Listenabsatz"/>
        <w:ind w:left="760"/>
        <w:rPr>
          <w:b/>
        </w:rPr>
      </w:pPr>
    </w:p>
    <w:p w:rsidR="00E71BAB" w:rsidRDefault="00E71BAB" w:rsidP="00E71BAB">
      <w:r>
        <w:t xml:space="preserve">In dieser Stunde sollen die </w:t>
      </w:r>
      <w:r w:rsidR="009216AF">
        <w:t xml:space="preserve">Schülerinnen und </w:t>
      </w:r>
      <w:r>
        <w:t>Schüler sich ungezwungen mit einem Partner auf Englisch austauschen.</w:t>
      </w:r>
    </w:p>
    <w:p w:rsidR="00E71BAB" w:rsidRDefault="00E71BAB" w:rsidP="00E71BAB"/>
    <w:p w:rsidR="00E71BAB" w:rsidRPr="00FE3EFE" w:rsidRDefault="00E71BAB" w:rsidP="00E71BAB">
      <w:pPr>
        <w:rPr>
          <w:b/>
        </w:rPr>
      </w:pPr>
      <w:r w:rsidRPr="00FE3EFE">
        <w:rPr>
          <w:b/>
        </w:rPr>
        <w:t>Hinführungsphase:</w:t>
      </w:r>
    </w:p>
    <w:p w:rsidR="00E71BAB" w:rsidRDefault="00E71BAB" w:rsidP="00E71BAB">
      <w:r>
        <w:t>Durch ein Urlaubsfoto (oder eine Postkarte o.</w:t>
      </w:r>
      <w:r w:rsidR="009216AF">
        <w:t xml:space="preserve"> </w:t>
      </w:r>
      <w:r>
        <w:t xml:space="preserve">ä.) werden Erinnerungen an die Sommerferien geweckt. Zudem sollte die Lehrperson hier ganz bewusst Sätze im </w:t>
      </w:r>
      <w:r w:rsidRPr="00FE3EFE">
        <w:rPr>
          <w:i/>
        </w:rPr>
        <w:t xml:space="preserve">simple </w:t>
      </w:r>
      <w:proofErr w:type="spellStart"/>
      <w:r w:rsidRPr="00FE3EFE">
        <w:rPr>
          <w:i/>
        </w:rPr>
        <w:t>past</w:t>
      </w:r>
      <w:proofErr w:type="spellEnd"/>
      <w:r>
        <w:t xml:space="preserve"> verwenden, damit die </w:t>
      </w:r>
      <w:r w:rsidR="009216AF">
        <w:t>Lernenden</w:t>
      </w:r>
      <w:r>
        <w:t xml:space="preserve"> dies hinterher in ihren Dialogen möglichst auch tun. </w:t>
      </w:r>
      <w:r w:rsidRPr="00EB0A44">
        <w:rPr>
          <w:lang w:val="en-US"/>
        </w:rPr>
        <w:t xml:space="preserve">(Beispiele: </w:t>
      </w:r>
      <w:r w:rsidRPr="00EB0A44">
        <w:rPr>
          <w:i/>
          <w:lang w:val="en-US"/>
        </w:rPr>
        <w:t xml:space="preserve">I went to France. I visited friends in Munich. </w:t>
      </w:r>
      <w:r w:rsidRPr="00B84A03">
        <w:rPr>
          <w:i/>
        </w:rPr>
        <w:t xml:space="preserve">I </w:t>
      </w:r>
      <w:proofErr w:type="spellStart"/>
      <w:r w:rsidRPr="00B84A03">
        <w:rPr>
          <w:i/>
        </w:rPr>
        <w:t>ate</w:t>
      </w:r>
      <w:proofErr w:type="spellEnd"/>
      <w:r w:rsidRPr="00B84A03">
        <w:rPr>
          <w:i/>
        </w:rPr>
        <w:t xml:space="preserve"> a </w:t>
      </w:r>
      <w:proofErr w:type="spellStart"/>
      <w:r w:rsidRPr="00B84A03">
        <w:rPr>
          <w:i/>
        </w:rPr>
        <w:t>lot</w:t>
      </w:r>
      <w:proofErr w:type="spellEnd"/>
      <w:r w:rsidRPr="00B84A03">
        <w:rPr>
          <w:i/>
        </w:rPr>
        <w:t xml:space="preserve"> </w:t>
      </w:r>
      <w:proofErr w:type="spellStart"/>
      <w:r w:rsidRPr="00B84A03">
        <w:rPr>
          <w:i/>
        </w:rPr>
        <w:t>of</w:t>
      </w:r>
      <w:proofErr w:type="spellEnd"/>
      <w:r w:rsidRPr="00B84A03">
        <w:rPr>
          <w:i/>
        </w:rPr>
        <w:t xml:space="preserve"> </w:t>
      </w:r>
      <w:proofErr w:type="spellStart"/>
      <w:r w:rsidRPr="00B84A03">
        <w:rPr>
          <w:i/>
        </w:rPr>
        <w:t>ice-cream</w:t>
      </w:r>
      <w:proofErr w:type="spellEnd"/>
      <w:r w:rsidRPr="00B84A03">
        <w:rPr>
          <w:i/>
        </w:rPr>
        <w:t>...)</w:t>
      </w:r>
      <w:r w:rsidR="009216AF">
        <w:rPr>
          <w:i/>
        </w:rPr>
        <w:t>.</w:t>
      </w:r>
    </w:p>
    <w:p w:rsidR="00E71BAB" w:rsidRDefault="00E71BAB" w:rsidP="00E71BAB">
      <w:r>
        <w:t>Es geht also zunächst einm</w:t>
      </w:r>
      <w:r w:rsidR="009216AF">
        <w:t>al um I</w:t>
      </w:r>
      <w:r>
        <w:t>ch-Botschaften.</w:t>
      </w:r>
    </w:p>
    <w:p w:rsidR="00E71BAB" w:rsidRDefault="00E71BAB" w:rsidP="00E71BAB"/>
    <w:p w:rsidR="00E71BAB" w:rsidRPr="00FE3EFE" w:rsidRDefault="00E71BAB" w:rsidP="00E71BAB">
      <w:pPr>
        <w:rPr>
          <w:b/>
        </w:rPr>
      </w:pPr>
      <w:r w:rsidRPr="00FE3EFE">
        <w:rPr>
          <w:b/>
        </w:rPr>
        <w:t>Erarbeitung:</w:t>
      </w:r>
    </w:p>
    <w:p w:rsidR="00E71BAB" w:rsidRDefault="00E71BAB" w:rsidP="00E71BAB">
      <w:r>
        <w:t xml:space="preserve">Um die späteren Dialoge inhaltlich und auch sprachlich </w:t>
      </w:r>
      <w:proofErr w:type="spellStart"/>
      <w:r>
        <w:t>vorzuentlasten</w:t>
      </w:r>
      <w:proofErr w:type="spellEnd"/>
      <w:r>
        <w:t>, machen sich die Schüler</w:t>
      </w:r>
      <w:r w:rsidR="009216AF">
        <w:t>innen und Schüler</w:t>
      </w:r>
      <w:r>
        <w:t xml:space="preserve"> Notizen zu ihren Ferien. Währenddessen kann die Lehrkraft auch fehlendes Vokabular an die Tafel schreiben und damit das Wortfeld „Ferien“ wiederholen.</w:t>
      </w:r>
    </w:p>
    <w:p w:rsidR="00E71BAB" w:rsidRDefault="00E71BAB" w:rsidP="00E71BAB">
      <w:r>
        <w:t>Falls gewünscht kann hier auch noch zusätzliche Motivation durch vorbereitete Kärtchen mit Ferienmotiven geschaffen werden – muss aber nicht, da das Thema Ferien ohnehin motivierend ist.</w:t>
      </w:r>
    </w:p>
    <w:p w:rsidR="00E71BAB" w:rsidRDefault="00E71BAB" w:rsidP="00E71BAB"/>
    <w:p w:rsidR="00E71BAB" w:rsidRDefault="00E71BAB" w:rsidP="00E71BAB">
      <w:r w:rsidRPr="00B40A49">
        <w:rPr>
          <w:b/>
        </w:rPr>
        <w:t>Übungsphase</w:t>
      </w:r>
      <w:r>
        <w:t>:</w:t>
      </w:r>
    </w:p>
    <w:p w:rsidR="00E71BAB" w:rsidRDefault="00E71BAB" w:rsidP="00E71BAB">
      <w:r>
        <w:t xml:space="preserve">Die Methode </w:t>
      </w:r>
      <w:proofErr w:type="spellStart"/>
      <w:r w:rsidRPr="00B84A03">
        <w:rPr>
          <w:i/>
        </w:rPr>
        <w:t>talking</w:t>
      </w:r>
      <w:proofErr w:type="spellEnd"/>
      <w:r w:rsidRPr="00B84A03">
        <w:rPr>
          <w:i/>
        </w:rPr>
        <w:t xml:space="preserve"> </w:t>
      </w:r>
      <w:proofErr w:type="spellStart"/>
      <w:r w:rsidRPr="00B84A03">
        <w:rPr>
          <w:i/>
        </w:rPr>
        <w:t>while</w:t>
      </w:r>
      <w:proofErr w:type="spellEnd"/>
      <w:r w:rsidRPr="00B84A03">
        <w:rPr>
          <w:i/>
        </w:rPr>
        <w:t xml:space="preserve"> </w:t>
      </w:r>
      <w:proofErr w:type="spellStart"/>
      <w:r w:rsidRPr="00B84A03">
        <w:rPr>
          <w:i/>
        </w:rPr>
        <w:t>walking</w:t>
      </w:r>
      <w:proofErr w:type="spellEnd"/>
      <w:r>
        <w:t xml:space="preserve"> eignet sich besonders gut für Schülerinnen</w:t>
      </w:r>
      <w:r w:rsidR="009216AF">
        <w:t xml:space="preserve"> und Schüler</w:t>
      </w:r>
      <w:r>
        <w:t xml:space="preserve"> der 8. Klasse, da diese ohnehin einen großen Bewegungsdrang verspüren und die Bewegung auch manche Denkblockade aufheben kann.</w:t>
      </w:r>
    </w:p>
    <w:p w:rsidR="00E71BAB" w:rsidRDefault="00E71BAB" w:rsidP="00E71BAB">
      <w:r>
        <w:t>Außer bei Regenwetter bietet sich für diese Methode ein Gang ins Freie an.</w:t>
      </w:r>
    </w:p>
    <w:p w:rsidR="00E71BAB" w:rsidRDefault="00E71BAB" w:rsidP="00E71BAB">
      <w:r>
        <w:t>Den Schüler</w:t>
      </w:r>
      <w:r w:rsidR="009216AF">
        <w:t>innen und Schüler</w:t>
      </w:r>
      <w:r>
        <w:t>n wird noch im Klassenzimmer genau erklärt, was sie zu tun haben, denn draußen wird es schwieriger sich Gehör zu verschaffen.</w:t>
      </w:r>
    </w:p>
    <w:p w:rsidR="00E71BAB" w:rsidRDefault="00E71BAB" w:rsidP="00E71BAB">
      <w:r>
        <w:t>Es werden Paare gebildet, die sich während des Gehens unterhalten, und nach ca. fünf Minuten wird auf ein ausgemachtes Sign</w:t>
      </w:r>
      <w:r w:rsidR="009216AF">
        <w:t>al hin</w:t>
      </w:r>
      <w:r>
        <w:t xml:space="preserve"> </w:t>
      </w:r>
      <w:r w:rsidR="009216AF">
        <w:t xml:space="preserve">die Partnerin oder </w:t>
      </w:r>
      <w:r>
        <w:t>der Partner getauscht (alle linken Partner</w:t>
      </w:r>
      <w:r w:rsidR="009216AF">
        <w:t>/innen</w:t>
      </w:r>
      <w:r>
        <w:t xml:space="preserve"> rücken eins nach vorne und der erste </w:t>
      </w:r>
      <w:r w:rsidR="009216AF">
        <w:t>Lernende</w:t>
      </w:r>
      <w:r>
        <w:t xml:space="preserve"> auf der linken Seite wechselt ans Ende der Klasse). Bei einer geraden Schüleranzahl begleitet die Lehrperson die Klasse und achtet auf das Einhalten der Zielsprache Englisch. Bei einer ungeraden Schüleranzahl sollte die Lehrperson zu einem normalen Gesprächspartner werden.</w:t>
      </w:r>
    </w:p>
    <w:p w:rsidR="00E71BAB" w:rsidRDefault="00E71BAB" w:rsidP="00E71BAB"/>
    <w:p w:rsidR="00E71BAB" w:rsidRDefault="00E71BAB" w:rsidP="00E71BAB">
      <w:r>
        <w:t xml:space="preserve">Nach dem Tausch </w:t>
      </w:r>
      <w:r w:rsidR="009216AF">
        <w:t>der Partnerin oder des</w:t>
      </w:r>
      <w:r>
        <w:t xml:space="preserve"> Partners sollte jeder noch etwas zu den Ferien seines ersten Partners sagen können – dies schult auch das Hörverstehen. Folglich sollte die zweite Gesprächsphase etwas länger sein als die erste.</w:t>
      </w:r>
    </w:p>
    <w:p w:rsidR="00E71BAB" w:rsidRDefault="00E71BAB" w:rsidP="00E71BAB"/>
    <w:p w:rsidR="00E71BAB" w:rsidRPr="00962107" w:rsidRDefault="00E71BAB" w:rsidP="00E71BAB">
      <w:pPr>
        <w:rPr>
          <w:b/>
        </w:rPr>
      </w:pPr>
      <w:r w:rsidRPr="00962107">
        <w:rPr>
          <w:b/>
        </w:rPr>
        <w:t>Ergebnissicherung:</w:t>
      </w:r>
    </w:p>
    <w:p w:rsidR="00E71BAB" w:rsidRDefault="00E71BAB" w:rsidP="00E71BAB">
      <w:r>
        <w:t xml:space="preserve">Zurück im Klassenzimmer angekommen, sollte jeder </w:t>
      </w:r>
      <w:r w:rsidR="009216AF">
        <w:t>Lernende</w:t>
      </w:r>
      <w:r>
        <w:t xml:space="preserve"> zu seinen Gesprächspartnern jeweils zwei vollständige Sätze aufschreiben (vorher bekanntgeben, damit richtig zugehört wird).</w:t>
      </w:r>
    </w:p>
    <w:p w:rsidR="00E71BAB" w:rsidRPr="00EB0A44" w:rsidRDefault="00E71BAB" w:rsidP="00E71BAB">
      <w:pPr>
        <w:rPr>
          <w:lang w:val="en-US"/>
        </w:rPr>
      </w:pPr>
      <w:r>
        <w:t>Wenn noch genügend Zeit da ist, werden einige dieser Sätze im Plenum vorgelesen und überprüft (</w:t>
      </w:r>
      <w:r w:rsidRPr="00EB0A44">
        <w:rPr>
          <w:i/>
        </w:rPr>
        <w:t xml:space="preserve">Did you really visit your uncle in Denmark? </w:t>
      </w:r>
      <w:r w:rsidRPr="00B84A03">
        <w:rPr>
          <w:i/>
          <w:lang w:val="en-GB"/>
        </w:rPr>
        <w:t>Is it true that you spent so much time in the pool?).</w:t>
      </w:r>
    </w:p>
    <w:p w:rsidR="00E71BAB" w:rsidRDefault="00E71BAB" w:rsidP="00E71BAB">
      <w:r>
        <w:t>Wenn möglich sollte die Lehrperson während des Schreibens grobe Fehler verbessern.</w:t>
      </w:r>
    </w:p>
    <w:p w:rsidR="00E71BAB" w:rsidRDefault="00E71BAB" w:rsidP="00E71BAB"/>
    <w:p w:rsidR="00E71BAB" w:rsidRDefault="00E71BAB" w:rsidP="00E71BAB"/>
    <w:p w:rsidR="00E71BAB" w:rsidRDefault="00E71BAB" w:rsidP="00E71BAB"/>
    <w:p w:rsidR="00E71BAB" w:rsidRDefault="00E71BAB" w:rsidP="00E71BAB"/>
    <w:p w:rsidR="00E71BAB" w:rsidRDefault="00E71BAB" w:rsidP="00E71BAB">
      <w:pPr>
        <w:rPr>
          <w:b/>
        </w:rPr>
      </w:pPr>
      <w:r w:rsidRPr="00962107">
        <w:rPr>
          <w:b/>
        </w:rPr>
        <w:t>Hausaufgaben:</w:t>
      </w:r>
    </w:p>
    <w:p w:rsidR="00E71BAB" w:rsidRDefault="00E71BAB" w:rsidP="00E71BAB">
      <w:r w:rsidRPr="00962107">
        <w:t>Hier gibt</w:t>
      </w:r>
      <w:r>
        <w:t xml:space="preserve"> es mehrere Möglichkeiten:</w:t>
      </w:r>
    </w:p>
    <w:p w:rsidR="00E71BAB" w:rsidRDefault="00E71BAB" w:rsidP="00E71BAB">
      <w:r>
        <w:t>Wenn zuvor die Zeiten wiederholt worden sind, wäre es denkbar</w:t>
      </w:r>
      <w:r w:rsidR="009216AF">
        <w:t>,</w:t>
      </w:r>
      <w:r>
        <w:t xml:space="preserve"> einen zusammenhängenden Text über die Ferien im </w:t>
      </w:r>
      <w:r w:rsidRPr="00B84A03">
        <w:rPr>
          <w:i/>
        </w:rPr>
        <w:t xml:space="preserve">simple </w:t>
      </w:r>
      <w:proofErr w:type="spellStart"/>
      <w:r w:rsidRPr="00B84A03">
        <w:rPr>
          <w:i/>
        </w:rPr>
        <w:t>past</w:t>
      </w:r>
      <w:proofErr w:type="spellEnd"/>
      <w:r>
        <w:t xml:space="preserve"> schreiben zu lassen.</w:t>
      </w:r>
    </w:p>
    <w:p w:rsidR="00E71BAB" w:rsidRPr="00962107" w:rsidRDefault="00E71BAB" w:rsidP="00E71BAB">
      <w:r>
        <w:t>Falls während den letzten beiden Phasen häufig falsche Verbformen verwendet wurden, kann auch eine Wiederholung der unregelmäßigen Verben aufgegeben werden, die dann zeitnah als Test, Übungsaufgabe oder mündlich überprüft werden sollte.</w:t>
      </w:r>
    </w:p>
    <w:p w:rsidR="007475A1" w:rsidRDefault="007475A1"/>
    <w:sectPr w:rsidR="007475A1" w:rsidSect="00CA1468">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50A62"/>
    <w:multiLevelType w:val="multilevel"/>
    <w:tmpl w:val="53323B00"/>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76C004AE"/>
    <w:multiLevelType w:val="multilevel"/>
    <w:tmpl w:val="9208B164"/>
    <w:lvl w:ilvl="0">
      <w:start w:val="1"/>
      <w:numFmt w:val="decimal"/>
      <w:lvlText w:val="%1."/>
      <w:lvlJc w:val="left"/>
      <w:pPr>
        <w:ind w:left="720" w:hanging="360"/>
      </w:pPr>
      <w:rPr>
        <w:rFonts w:hint="default"/>
      </w:rPr>
    </w:lvl>
    <w:lvl w:ilvl="1">
      <w:start w:val="2"/>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BAB"/>
    <w:rsid w:val="002A5473"/>
    <w:rsid w:val="007475A1"/>
    <w:rsid w:val="00762A39"/>
    <w:rsid w:val="009216AF"/>
    <w:rsid w:val="00CA1468"/>
    <w:rsid w:val="00CA3487"/>
    <w:rsid w:val="00E71BAB"/>
    <w:rsid w:val="00EB0A44"/>
    <w:rsid w:val="00F05BE8"/>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71BA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71BAB"/>
    <w:pPr>
      <w:ind w:left="720"/>
      <w:contextualSpacing/>
    </w:pPr>
  </w:style>
  <w:style w:type="table" w:styleId="Tabellenraster">
    <w:name w:val="Table Grid"/>
    <w:basedOn w:val="NormaleTabelle"/>
    <w:uiPriority w:val="59"/>
    <w:rsid w:val="00E71B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EB0A4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B0A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71BA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71BAB"/>
    <w:pPr>
      <w:ind w:left="720"/>
      <w:contextualSpacing/>
    </w:pPr>
  </w:style>
  <w:style w:type="table" w:styleId="Tabellenraster">
    <w:name w:val="Table Grid"/>
    <w:basedOn w:val="NormaleTabelle"/>
    <w:uiPriority w:val="59"/>
    <w:rsid w:val="00E71B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EB0A4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B0A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76142F6B365754BB5B5D0E889E28D20" ma:contentTypeVersion="0" ma:contentTypeDescription="Ein neues Dokument erstellen." ma:contentTypeScope="" ma:versionID="92b5583e4635313fffad18aace8ee58a">
  <xsd:schema xmlns:xsd="http://www.w3.org/2001/XMLSchema" xmlns:p="http://schemas.microsoft.com/office/2006/metadata/properties" targetNamespace="http://schemas.microsoft.com/office/2006/metadata/properties" ma:root="true" ma:fieldsID="246f02dd96380beb4f7cdcce14d77f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26B3FAC-F250-48A8-B687-11C2F4F1C393}">
  <ds:schemaRefs>
    <ds:schemaRef ds:uri="http://schemas.microsoft.com/sharepoint/v3/contenttype/forms"/>
  </ds:schemaRefs>
</ds:datastoreItem>
</file>

<file path=customXml/itemProps2.xml><?xml version="1.0" encoding="utf-8"?>
<ds:datastoreItem xmlns:ds="http://schemas.openxmlformats.org/officeDocument/2006/customXml" ds:itemID="{471AB82F-39F1-46E9-AB60-C681F1C5B1F4}">
  <ds:schemaRefs>
    <ds:schemaRef ds:uri="http://schemas.microsoft.com/office/2006/metadata/properties"/>
  </ds:schemaRefs>
</ds:datastoreItem>
</file>

<file path=customXml/itemProps3.xml><?xml version="1.0" encoding="utf-8"?>
<ds:datastoreItem xmlns:ds="http://schemas.openxmlformats.org/officeDocument/2006/customXml" ds:itemID="{4CBB7582-EDF8-4DDC-893D-16B20179F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609</Words>
  <Characters>3838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4439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Fischer</dc:creator>
  <cp:lastModifiedBy>Maier, Stefan (LS)</cp:lastModifiedBy>
  <cp:revision>7</cp:revision>
  <cp:lastPrinted>2013-04-10T09:43:00Z</cp:lastPrinted>
  <dcterms:created xsi:type="dcterms:W3CDTF">2013-05-08T09:28:00Z</dcterms:created>
  <dcterms:modified xsi:type="dcterms:W3CDTF">2013-05-15T11:32:00Z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0x010100876142F6B365754BB5B5D0E889E28D20</vt:lpwstr>
  </property>
</Properties>
</file>