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3FFD69" w14:textId="77777777" w:rsidR="00B8325C" w:rsidRDefault="00B8325C" w:rsidP="00B8325C">
      <w:pPr>
        <w:pBdr>
          <w:bottom w:val="single" w:sz="4" w:space="1" w:color="auto"/>
        </w:pBdr>
        <w:rPr>
          <w:b/>
          <w:i/>
        </w:rPr>
      </w:pPr>
      <w:r>
        <w:rPr>
          <w:b/>
          <w:i/>
        </w:rPr>
        <w:t xml:space="preserve">Hörverstehen </w:t>
      </w:r>
    </w:p>
    <w:p w14:paraId="683FFD6A" w14:textId="196C6BD7" w:rsidR="00B8325C" w:rsidRPr="000707D3" w:rsidRDefault="00B8325C" w:rsidP="00B8325C">
      <w:pPr>
        <w:pBdr>
          <w:bottom w:val="single" w:sz="4" w:space="1" w:color="auto"/>
        </w:pBdr>
        <w:rPr>
          <w:b/>
          <w:i/>
        </w:rPr>
      </w:pPr>
      <w:r w:rsidRPr="000707D3">
        <w:rPr>
          <w:b/>
          <w:i/>
        </w:rPr>
        <w:t>1. Stundenentwurf N</w:t>
      </w:r>
      <w:r w:rsidR="000707D3" w:rsidRPr="000707D3">
        <w:rPr>
          <w:b/>
          <w:i/>
        </w:rPr>
        <w:t>r.</w:t>
      </w:r>
      <w:r w:rsidRPr="000707D3">
        <w:rPr>
          <w:b/>
          <w:i/>
        </w:rPr>
        <w:t xml:space="preserve"> 1</w:t>
      </w:r>
    </w:p>
    <w:p w14:paraId="683FFD6B" w14:textId="73BFD838" w:rsidR="00B8325C" w:rsidRDefault="00B8325C" w:rsidP="00B8325C">
      <w:r w:rsidRPr="000707D3">
        <w:rPr>
          <w:b/>
        </w:rPr>
        <w:t>Stundenziel</w:t>
      </w:r>
      <w:r>
        <w:t>: Die Schüler</w:t>
      </w:r>
      <w:r w:rsidR="00F56F7B">
        <w:t>innen und Schüler</w:t>
      </w:r>
      <w:r>
        <w:t xml:space="preserve"> sollen sich kennenlernen und gleichzeitig ihr Hörverstehen und ihre sprachliche Ausdrucksfähigkeit verbessern.</w:t>
      </w:r>
    </w:p>
    <w:p w14:paraId="683FFD6C" w14:textId="0E3020BB" w:rsidR="00B8325C" w:rsidRPr="00DB690C" w:rsidRDefault="00B8325C" w:rsidP="00B8325C">
      <w:pPr>
        <w:rPr>
          <w:b/>
        </w:rPr>
      </w:pPr>
      <w:r w:rsidRPr="00DB690C">
        <w:rPr>
          <w:b/>
        </w:rPr>
        <w:t>1.1 Tabellarischer Stundenverlauf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47"/>
        <w:gridCol w:w="3931"/>
        <w:gridCol w:w="2410"/>
        <w:gridCol w:w="1024"/>
      </w:tblGrid>
      <w:tr w:rsidR="00B8325C" w:rsidRPr="00284DC2" w14:paraId="683FFD71" w14:textId="77777777" w:rsidTr="00B23172">
        <w:tc>
          <w:tcPr>
            <w:tcW w:w="1847" w:type="dxa"/>
          </w:tcPr>
          <w:p w14:paraId="683FFD6D" w14:textId="77777777" w:rsidR="00B8325C" w:rsidRPr="00284DC2" w:rsidRDefault="00B8325C" w:rsidP="0042058F">
            <w:pPr>
              <w:rPr>
                <w:b/>
                <w:i/>
              </w:rPr>
            </w:pPr>
            <w:r w:rsidRPr="00284DC2">
              <w:rPr>
                <w:b/>
                <w:i/>
              </w:rPr>
              <w:t>Phase</w:t>
            </w:r>
          </w:p>
        </w:tc>
        <w:tc>
          <w:tcPr>
            <w:tcW w:w="3931" w:type="dxa"/>
          </w:tcPr>
          <w:p w14:paraId="683FFD6E" w14:textId="77777777" w:rsidR="00B8325C" w:rsidRPr="00284DC2" w:rsidRDefault="00B8325C" w:rsidP="0042058F">
            <w:pPr>
              <w:rPr>
                <w:b/>
                <w:i/>
              </w:rPr>
            </w:pPr>
            <w:r w:rsidRPr="00284DC2">
              <w:rPr>
                <w:b/>
                <w:i/>
              </w:rPr>
              <w:t>Inhalt</w:t>
            </w:r>
          </w:p>
        </w:tc>
        <w:tc>
          <w:tcPr>
            <w:tcW w:w="2410" w:type="dxa"/>
          </w:tcPr>
          <w:p w14:paraId="683FFD6F" w14:textId="77777777" w:rsidR="00B8325C" w:rsidRPr="00284DC2" w:rsidRDefault="00B8325C" w:rsidP="0042058F">
            <w:pPr>
              <w:rPr>
                <w:b/>
                <w:i/>
              </w:rPr>
            </w:pPr>
            <w:r w:rsidRPr="00284DC2">
              <w:rPr>
                <w:b/>
                <w:i/>
              </w:rPr>
              <w:t>Methode</w:t>
            </w:r>
            <w:r w:rsidR="000707D3">
              <w:rPr>
                <w:b/>
                <w:i/>
              </w:rPr>
              <w:t>/Medien</w:t>
            </w:r>
          </w:p>
        </w:tc>
        <w:tc>
          <w:tcPr>
            <w:tcW w:w="1024" w:type="dxa"/>
          </w:tcPr>
          <w:p w14:paraId="683FFD70" w14:textId="77777777" w:rsidR="00B8325C" w:rsidRPr="00284DC2" w:rsidRDefault="00B8325C" w:rsidP="0042058F">
            <w:pPr>
              <w:rPr>
                <w:b/>
                <w:i/>
              </w:rPr>
            </w:pPr>
            <w:r w:rsidRPr="00284DC2">
              <w:rPr>
                <w:b/>
                <w:i/>
              </w:rPr>
              <w:t>Zeit</w:t>
            </w:r>
          </w:p>
        </w:tc>
      </w:tr>
      <w:tr w:rsidR="00B8325C" w14:paraId="683FFD76" w14:textId="77777777" w:rsidTr="00B23172">
        <w:tc>
          <w:tcPr>
            <w:tcW w:w="1847" w:type="dxa"/>
          </w:tcPr>
          <w:p w14:paraId="683FFD72" w14:textId="77777777" w:rsidR="00B8325C" w:rsidRDefault="002C30F5" w:rsidP="0042058F">
            <w:r>
              <w:t xml:space="preserve">Einstieg </w:t>
            </w:r>
            <w:r w:rsidR="00B8325C">
              <w:t xml:space="preserve"> </w:t>
            </w:r>
          </w:p>
        </w:tc>
        <w:tc>
          <w:tcPr>
            <w:tcW w:w="3931" w:type="dxa"/>
          </w:tcPr>
          <w:p w14:paraId="683FFD73" w14:textId="0E8391E4" w:rsidR="00B8325C" w:rsidRDefault="007C0B6F" w:rsidP="007C0B6F">
            <w:r>
              <w:t>Die Lehrkraft führt im Unterrichtsgespräch (UG) au</w:t>
            </w:r>
            <w:r w:rsidR="00F3712F">
              <w:t>f das Stundenziel hin (ggf. TA)</w:t>
            </w:r>
            <w:r>
              <w:t xml:space="preserve">. </w:t>
            </w:r>
          </w:p>
        </w:tc>
        <w:tc>
          <w:tcPr>
            <w:tcW w:w="2410" w:type="dxa"/>
          </w:tcPr>
          <w:p w14:paraId="13147692" w14:textId="67D75BB7" w:rsidR="00F56F7B" w:rsidRDefault="00F56F7B" w:rsidP="0042058F">
            <w:r>
              <w:t xml:space="preserve">Lehrervortrag </w:t>
            </w:r>
            <w:r w:rsidR="00B23172">
              <w:t>(LV)</w:t>
            </w:r>
          </w:p>
          <w:p w14:paraId="683FFD74" w14:textId="5EEB1662" w:rsidR="00B8325C" w:rsidRDefault="000707D3" w:rsidP="0042058F">
            <w:r>
              <w:t xml:space="preserve">Tafelanschrieb </w:t>
            </w:r>
            <w:r w:rsidR="00B23172">
              <w:t>(</w:t>
            </w:r>
            <w:r>
              <w:t>TA</w:t>
            </w:r>
            <w:r w:rsidR="00B23172">
              <w:t>)</w:t>
            </w:r>
          </w:p>
        </w:tc>
        <w:tc>
          <w:tcPr>
            <w:tcW w:w="1024" w:type="dxa"/>
          </w:tcPr>
          <w:p w14:paraId="683FFD75" w14:textId="77777777" w:rsidR="00B8325C" w:rsidRDefault="00B8325C" w:rsidP="0042058F">
            <w:r>
              <w:t>2‘</w:t>
            </w:r>
          </w:p>
        </w:tc>
      </w:tr>
      <w:tr w:rsidR="00B8325C" w:rsidRPr="003F59E5" w14:paraId="683FFD7D" w14:textId="77777777" w:rsidTr="00B23172">
        <w:tc>
          <w:tcPr>
            <w:tcW w:w="1847" w:type="dxa"/>
          </w:tcPr>
          <w:p w14:paraId="683FFD77" w14:textId="77777777" w:rsidR="00B8325C" w:rsidRDefault="00B8325C" w:rsidP="0042058F">
            <w:r>
              <w:t>Erarbeitung</w:t>
            </w:r>
          </w:p>
        </w:tc>
        <w:tc>
          <w:tcPr>
            <w:tcW w:w="3931" w:type="dxa"/>
          </w:tcPr>
          <w:p w14:paraId="683FFD78" w14:textId="39B179CC" w:rsidR="00B8325C" w:rsidRPr="00391C8D" w:rsidRDefault="00B8325C" w:rsidP="0042058F">
            <w:pPr>
              <w:rPr>
                <w:lang w:val="en-US"/>
              </w:rPr>
            </w:pPr>
            <w:r w:rsidRPr="00391C8D">
              <w:rPr>
                <w:lang w:val="en-US"/>
              </w:rPr>
              <w:t>TA: who, where, how, when, why, what</w:t>
            </w:r>
            <w:r w:rsidR="00F56F7B" w:rsidRPr="00391C8D">
              <w:rPr>
                <w:lang w:val="en-US"/>
              </w:rPr>
              <w:t>.</w:t>
            </w:r>
          </w:p>
          <w:p w14:paraId="683FFD79" w14:textId="44CF934B" w:rsidR="00B8325C" w:rsidRPr="003F59E5" w:rsidRDefault="00F56F7B" w:rsidP="00F56F7B">
            <w:proofErr w:type="spellStart"/>
            <w:r>
              <w:t>SuS</w:t>
            </w:r>
            <w:proofErr w:type="spellEnd"/>
            <w:r w:rsidR="00B8325C" w:rsidRPr="003F59E5">
              <w:t xml:space="preserve"> sollen einzeln oder in Kleingruppen Fragen erarbeiten, die anderen </w:t>
            </w:r>
            <w:proofErr w:type="spellStart"/>
            <w:r>
              <w:t>Su</w:t>
            </w:r>
            <w:r w:rsidR="00B8325C" w:rsidRPr="003F59E5">
              <w:t>S</w:t>
            </w:r>
            <w:proofErr w:type="spellEnd"/>
            <w:r w:rsidR="00B8325C" w:rsidRPr="003F59E5">
              <w:t xml:space="preserve"> gestellt w</w:t>
            </w:r>
            <w:r w:rsidR="00B8325C">
              <w:t>e</w:t>
            </w:r>
            <w:r w:rsidR="00B8325C" w:rsidRPr="003F59E5">
              <w:t>rden.</w:t>
            </w:r>
          </w:p>
        </w:tc>
        <w:tc>
          <w:tcPr>
            <w:tcW w:w="2410" w:type="dxa"/>
          </w:tcPr>
          <w:p w14:paraId="683FFD7A" w14:textId="6A7AACBB" w:rsidR="00B8325C" w:rsidRDefault="00B8325C" w:rsidP="0042058F">
            <w:r>
              <w:t>Einzel-</w:t>
            </w:r>
            <w:r w:rsidR="00F3712F">
              <w:t xml:space="preserve"> </w:t>
            </w:r>
            <w:r>
              <w:t>bzw. Gruppenarbeit</w:t>
            </w:r>
            <w:r w:rsidR="000707D3">
              <w:t xml:space="preserve"> </w:t>
            </w:r>
            <w:r w:rsidR="00B23172">
              <w:t>(</w:t>
            </w:r>
            <w:r w:rsidR="000707D3">
              <w:t>EA/GA</w:t>
            </w:r>
            <w:r w:rsidR="00B23172">
              <w:t>)</w:t>
            </w:r>
          </w:p>
          <w:p w14:paraId="683FFD7B" w14:textId="6F93A10B" w:rsidR="00B8325C" w:rsidRPr="003F59E5" w:rsidRDefault="00B8325C" w:rsidP="00F56F7B">
            <w:r>
              <w:t xml:space="preserve">Bei Gruppenarbeit  können sich </w:t>
            </w:r>
            <w:r w:rsidR="00F56F7B">
              <w:t xml:space="preserve">stärkere </w:t>
            </w:r>
            <w:proofErr w:type="spellStart"/>
            <w:r w:rsidR="00F56F7B">
              <w:t>SuS</w:t>
            </w:r>
            <w:proofErr w:type="spellEnd"/>
            <w:r>
              <w:t xml:space="preserve"> mit Fehlern der Schwächeren auseinandersetzen.</w:t>
            </w:r>
          </w:p>
        </w:tc>
        <w:tc>
          <w:tcPr>
            <w:tcW w:w="1024" w:type="dxa"/>
          </w:tcPr>
          <w:p w14:paraId="683FFD7C" w14:textId="77777777" w:rsidR="00B8325C" w:rsidRPr="003F59E5" w:rsidRDefault="00B8325C" w:rsidP="0042058F">
            <w:r>
              <w:t>10‘</w:t>
            </w:r>
          </w:p>
        </w:tc>
      </w:tr>
      <w:tr w:rsidR="00B8325C" w:rsidRPr="003F59E5" w14:paraId="683FFD82" w14:textId="77777777" w:rsidTr="00B23172">
        <w:tc>
          <w:tcPr>
            <w:tcW w:w="1847" w:type="dxa"/>
          </w:tcPr>
          <w:p w14:paraId="683FFD7E" w14:textId="77777777" w:rsidR="00B8325C" w:rsidRPr="003F59E5" w:rsidRDefault="00B8325C" w:rsidP="0042058F">
            <w:r>
              <w:t>Übungsphase</w:t>
            </w:r>
          </w:p>
        </w:tc>
        <w:tc>
          <w:tcPr>
            <w:tcW w:w="3931" w:type="dxa"/>
          </w:tcPr>
          <w:p w14:paraId="683FFD7F" w14:textId="6A713F53" w:rsidR="00B8325C" w:rsidRPr="003F59E5" w:rsidRDefault="00F56F7B" w:rsidP="00E74082">
            <w:proofErr w:type="spellStart"/>
            <w:r>
              <w:t>SuS</w:t>
            </w:r>
            <w:proofErr w:type="spellEnd"/>
            <w:r w:rsidR="00B8325C">
              <w:t xml:space="preserve"> stellen </w:t>
            </w:r>
            <w:r w:rsidR="007C0B6F">
              <w:t xml:space="preserve">sich </w:t>
            </w:r>
            <w:r w:rsidR="00B8325C">
              <w:t>gegenseitig</w:t>
            </w:r>
            <w:r w:rsidR="00E74082">
              <w:t xml:space="preserve"> </w:t>
            </w:r>
            <w:r w:rsidR="00B8325C">
              <w:t>die erarbeiteten Fragen. Der jeweils Fragende schreibt die Antworten auf.</w:t>
            </w:r>
          </w:p>
        </w:tc>
        <w:tc>
          <w:tcPr>
            <w:tcW w:w="2410" w:type="dxa"/>
          </w:tcPr>
          <w:p w14:paraId="683FFD80" w14:textId="1914A4DD" w:rsidR="00B8325C" w:rsidRPr="003F59E5" w:rsidRDefault="000707D3" w:rsidP="00B23172">
            <w:r>
              <w:t xml:space="preserve">Partnerarbeit </w:t>
            </w:r>
            <w:r w:rsidR="00B23172">
              <w:t>(PA)</w:t>
            </w:r>
          </w:p>
        </w:tc>
        <w:tc>
          <w:tcPr>
            <w:tcW w:w="1024" w:type="dxa"/>
          </w:tcPr>
          <w:p w14:paraId="683FFD81" w14:textId="77777777" w:rsidR="00B8325C" w:rsidRPr="003F59E5" w:rsidRDefault="00B8325C" w:rsidP="0042058F">
            <w:r>
              <w:t>10‘</w:t>
            </w:r>
          </w:p>
        </w:tc>
      </w:tr>
      <w:tr w:rsidR="00B8325C" w:rsidRPr="003F59E5" w14:paraId="683FFD89" w14:textId="77777777" w:rsidTr="00B23172">
        <w:tc>
          <w:tcPr>
            <w:tcW w:w="1847" w:type="dxa"/>
          </w:tcPr>
          <w:p w14:paraId="683FFD83" w14:textId="77777777" w:rsidR="00B8325C" w:rsidRPr="003F59E5" w:rsidRDefault="00B8325C" w:rsidP="0042058F">
            <w:r>
              <w:t>Ergebnissicherung</w:t>
            </w:r>
          </w:p>
        </w:tc>
        <w:tc>
          <w:tcPr>
            <w:tcW w:w="3931" w:type="dxa"/>
          </w:tcPr>
          <w:p w14:paraId="683FFD84" w14:textId="4DF7F1AF" w:rsidR="00B8325C" w:rsidRDefault="00F56F7B" w:rsidP="0042058F">
            <w:proofErr w:type="spellStart"/>
            <w:r>
              <w:t>SuS</w:t>
            </w:r>
            <w:proofErr w:type="spellEnd"/>
            <w:r w:rsidR="00B8325C">
              <w:t xml:space="preserve"> </w:t>
            </w:r>
            <w:r w:rsidR="007C0B6F">
              <w:t>stellen ihre Mitschülerinnen und Mitschüler mit Hilfe der gesammelten Informationen vor</w:t>
            </w:r>
            <w:r w:rsidR="00B8325C">
              <w:t xml:space="preserve">. </w:t>
            </w:r>
          </w:p>
          <w:p w14:paraId="51D1DCA3" w14:textId="77777777" w:rsidR="007C0B6F" w:rsidRDefault="007C0B6F" w:rsidP="0042058F"/>
          <w:p w14:paraId="683FFD85" w14:textId="7586B011" w:rsidR="00B8325C" w:rsidRDefault="007C0B6F" w:rsidP="0042058F">
            <w:r>
              <w:t xml:space="preserve">Variante: </w:t>
            </w:r>
            <w:r w:rsidR="00B8325C">
              <w:t xml:space="preserve">Ratespiel </w:t>
            </w:r>
          </w:p>
          <w:p w14:paraId="683FFD86" w14:textId="47E89688" w:rsidR="00B8325C" w:rsidRPr="003F59E5" w:rsidRDefault="007C0B6F" w:rsidP="00F56F7B">
            <w:r>
              <w:t xml:space="preserve">Die </w:t>
            </w:r>
            <w:proofErr w:type="spellStart"/>
            <w:r>
              <w:t>SuS</w:t>
            </w:r>
            <w:proofErr w:type="spellEnd"/>
            <w:r>
              <w:t xml:space="preserve"> erraten anhand der gegebenen Informationen die betroffene Person. </w:t>
            </w:r>
          </w:p>
        </w:tc>
        <w:tc>
          <w:tcPr>
            <w:tcW w:w="2410" w:type="dxa"/>
          </w:tcPr>
          <w:p w14:paraId="683FFD87" w14:textId="154B36EA" w:rsidR="00B8325C" w:rsidRPr="003F59E5" w:rsidRDefault="00B8325C" w:rsidP="000707D3">
            <w:r>
              <w:t>Schülervortrag</w:t>
            </w:r>
            <w:r w:rsidR="000707D3">
              <w:t xml:space="preserve"> </w:t>
            </w:r>
            <w:r w:rsidR="00B23172">
              <w:t>(</w:t>
            </w:r>
            <w:r w:rsidR="000707D3">
              <w:t>SV</w:t>
            </w:r>
            <w:r w:rsidR="00B23172">
              <w:t>)</w:t>
            </w:r>
          </w:p>
        </w:tc>
        <w:tc>
          <w:tcPr>
            <w:tcW w:w="1024" w:type="dxa"/>
          </w:tcPr>
          <w:p w14:paraId="683FFD88" w14:textId="0AD46FCA" w:rsidR="00B8325C" w:rsidRPr="003F59E5" w:rsidRDefault="00F56F7B" w:rsidP="00F56F7B">
            <w:r>
              <w:t>15</w:t>
            </w:r>
            <w:r w:rsidR="00B8325C">
              <w:t>-25‘</w:t>
            </w:r>
          </w:p>
        </w:tc>
      </w:tr>
      <w:tr w:rsidR="00B8325C" w:rsidRPr="003F59E5" w14:paraId="683FFD8E" w14:textId="77777777" w:rsidTr="00B23172">
        <w:tc>
          <w:tcPr>
            <w:tcW w:w="1847" w:type="dxa"/>
          </w:tcPr>
          <w:p w14:paraId="683FFD8A" w14:textId="77777777" w:rsidR="00B8325C" w:rsidRPr="003F59E5" w:rsidRDefault="00B8325C" w:rsidP="0042058F">
            <w:r>
              <w:t>Hausaufgabe</w:t>
            </w:r>
          </w:p>
        </w:tc>
        <w:tc>
          <w:tcPr>
            <w:tcW w:w="3931" w:type="dxa"/>
          </w:tcPr>
          <w:p w14:paraId="683FFD8B" w14:textId="42BFEA92" w:rsidR="00B8325C" w:rsidRPr="003F59E5" w:rsidRDefault="00F56F7B" w:rsidP="00E74082">
            <w:proofErr w:type="spellStart"/>
            <w:r>
              <w:t>SuS</w:t>
            </w:r>
            <w:proofErr w:type="spellEnd"/>
            <w:r w:rsidR="00B8325C">
              <w:t xml:space="preserve"> schreiben einen kleinen Lebenslauf mit zusätzlichen Angaben (Hobbys, Familie, Sport etc.)</w:t>
            </w:r>
            <w:r w:rsidR="00E74082">
              <w:t>.</w:t>
            </w:r>
            <w:r w:rsidR="00B8325C">
              <w:t xml:space="preserve"> </w:t>
            </w:r>
          </w:p>
        </w:tc>
        <w:tc>
          <w:tcPr>
            <w:tcW w:w="2410" w:type="dxa"/>
          </w:tcPr>
          <w:p w14:paraId="683FFD8C" w14:textId="4D1DD24E" w:rsidR="00B8325C" w:rsidRPr="003F59E5" w:rsidRDefault="00E74082" w:rsidP="0042058F">
            <w:r>
              <w:t xml:space="preserve">Einzelarbeit (EA) </w:t>
            </w:r>
          </w:p>
        </w:tc>
        <w:tc>
          <w:tcPr>
            <w:tcW w:w="1024" w:type="dxa"/>
          </w:tcPr>
          <w:p w14:paraId="683FFD8D" w14:textId="77777777" w:rsidR="00B8325C" w:rsidRPr="003F59E5" w:rsidRDefault="00B8325C" w:rsidP="0042058F">
            <w:r>
              <w:t>2‘</w:t>
            </w:r>
          </w:p>
        </w:tc>
      </w:tr>
    </w:tbl>
    <w:p w14:paraId="683FFD8F" w14:textId="77777777" w:rsidR="00B8325C" w:rsidRDefault="00B8325C" w:rsidP="00B8325C"/>
    <w:p w14:paraId="683FFD90" w14:textId="2A20C8B6" w:rsidR="00B8325C" w:rsidRDefault="00B8325C" w:rsidP="00B8325C">
      <w:r>
        <w:t>Add: Da manche Schüler</w:t>
      </w:r>
      <w:r w:rsidR="00F56F7B">
        <w:t>innen und Schüler</w:t>
      </w:r>
      <w:r>
        <w:t xml:space="preserve"> deutlich schneller mit der Erarbeitung de</w:t>
      </w:r>
      <w:r w:rsidR="00F56F7B">
        <w:t>r Fragen fertig sind, sollte die</w:t>
      </w:r>
      <w:r>
        <w:t xml:space="preserve"> Lehr</w:t>
      </w:r>
      <w:r w:rsidR="00F56F7B">
        <w:t>kraft</w:t>
      </w:r>
      <w:r>
        <w:t xml:space="preserve"> sich die Fragen zuerst zeigen lassen und grobe Fehler korrigieren. Wenn am Ende der Stunde noch Zeit übrig ist, kann d</w:t>
      </w:r>
      <w:r w:rsidR="00F56F7B">
        <w:t>i</w:t>
      </w:r>
      <w:r>
        <w:t>e</w:t>
      </w:r>
      <w:r w:rsidR="00F56F7B">
        <w:t xml:space="preserve"> Lehrkraft</w:t>
      </w:r>
      <w:r>
        <w:t xml:space="preserve"> ggf. darauf eingehen.</w:t>
      </w:r>
    </w:p>
    <w:p w14:paraId="683FFD91" w14:textId="77777777" w:rsidR="00396FE1" w:rsidRDefault="00B8325C" w:rsidP="00B8325C">
      <w:pPr>
        <w:rPr>
          <w:sz w:val="24"/>
        </w:rPr>
      </w:pPr>
      <w:r w:rsidRPr="00DB690C">
        <w:rPr>
          <w:sz w:val="24"/>
        </w:rPr>
        <w:t xml:space="preserve"> </w:t>
      </w:r>
    </w:p>
    <w:p w14:paraId="683FFD92" w14:textId="77777777" w:rsidR="00B8325C" w:rsidRPr="007354B8" w:rsidRDefault="00B8325C" w:rsidP="00B8325C">
      <w:pPr>
        <w:rPr>
          <w:b/>
          <w:sz w:val="24"/>
        </w:rPr>
      </w:pPr>
      <w:r w:rsidRPr="007354B8">
        <w:rPr>
          <w:b/>
          <w:sz w:val="24"/>
        </w:rPr>
        <w:t>1.2 Erläuterungen</w:t>
      </w:r>
    </w:p>
    <w:p w14:paraId="683FFD93" w14:textId="1393066B" w:rsidR="00276042" w:rsidRDefault="00765BAC">
      <w:r>
        <w:t xml:space="preserve">Hörverstehen-Stunden auf dem Niveau der 7./8. Klasse mit </w:t>
      </w:r>
      <w:r w:rsidR="00F56F7B">
        <w:t xml:space="preserve">Schülerinnen und </w:t>
      </w:r>
      <w:r>
        <w:t xml:space="preserve">Schülern verschiedener Kenntnisstände sind naturgemäß für einen Teil der Schüler zu einfach, für andere zu schwer und für manche genau richtig. Herauszufinden, wie viele schwächere/stärkere </w:t>
      </w:r>
      <w:r w:rsidR="00F56F7B">
        <w:t>Lernende</w:t>
      </w:r>
      <w:r>
        <w:t xml:space="preserve"> sich in einer neu zusammengestellten Klasse finden, ist ein sinnvolles Unterfangen am Anfang des Schuljahres. Dazu dient u.</w:t>
      </w:r>
      <w:r w:rsidR="00F56F7B">
        <w:t xml:space="preserve"> </w:t>
      </w:r>
      <w:r>
        <w:t xml:space="preserve">a. diese Stunde. Natürlich sind bei solchen Hörverstehen-Stunden auch immer Sprechanlässe notwendig. Wenn diese von den </w:t>
      </w:r>
      <w:r w:rsidR="00F56F7B">
        <w:t xml:space="preserve">Schülerinnen und </w:t>
      </w:r>
      <w:r>
        <w:t>Schülern kommen, kann auf dies</w:t>
      </w:r>
      <w:r w:rsidR="00F56F7B">
        <w:t>e Weise beides abgeprüft werden</w:t>
      </w:r>
      <w:r w:rsidR="00F430EA">
        <w:t xml:space="preserve"> (vergleiche Stundenentwurf </w:t>
      </w:r>
      <w:r w:rsidR="00F430EA" w:rsidRPr="00F430EA">
        <w:rPr>
          <w:i/>
        </w:rPr>
        <w:t>Sprechen</w:t>
      </w:r>
      <w:r>
        <w:t xml:space="preserve"> </w:t>
      </w:r>
      <w:r w:rsidR="00F430EA">
        <w:t>Nr.1)</w:t>
      </w:r>
      <w:r w:rsidR="00F56F7B">
        <w:t>.</w:t>
      </w:r>
      <w:r w:rsidR="00F430EA">
        <w:t xml:space="preserve"> </w:t>
      </w:r>
      <w:r>
        <w:t>Genauso gut lassen sich solche Stunden abkürzen</w:t>
      </w:r>
      <w:r w:rsidR="00F56F7B">
        <w:t>,</w:t>
      </w:r>
      <w:r>
        <w:t xml:space="preserve"> wenn schon früh die gewünschten Erkenntnisse gewonnen werden. </w:t>
      </w:r>
    </w:p>
    <w:p w14:paraId="683FFD94" w14:textId="688093B2" w:rsidR="00765BAC" w:rsidRDefault="00765BAC">
      <w:r>
        <w:lastRenderedPageBreak/>
        <w:t>Sollten gleich zu Beginn einer solchen Stunde bei einer Vielzahl der Schüler Probleme hinsichtlich der F</w:t>
      </w:r>
      <w:r w:rsidR="00F56F7B">
        <w:t>ragebildung, Kurzantworten oder</w:t>
      </w:r>
      <w:r w:rsidR="00F3712F">
        <w:t xml:space="preserve"> </w:t>
      </w:r>
      <w:r w:rsidR="00F56F7B">
        <w:t>Ä</w:t>
      </w:r>
      <w:r>
        <w:t>hnlichem auftreten, könnte direkt in die Grammatikarbeit übergegangen werden. Dazu bieten sich Übungen an, wie</w:t>
      </w:r>
      <w:r w:rsidR="00F430EA">
        <w:t xml:space="preserve"> sie in den Anlagen enthalten si</w:t>
      </w:r>
      <w:r>
        <w:t xml:space="preserve">nd. </w:t>
      </w:r>
    </w:p>
    <w:p w14:paraId="683FFD95" w14:textId="77777777" w:rsidR="00396FE1" w:rsidRDefault="00396FE1"/>
    <w:p w14:paraId="683FFD96" w14:textId="77777777" w:rsidR="00396FE1" w:rsidRPr="007354B8" w:rsidRDefault="00396FE1">
      <w:pPr>
        <w:rPr>
          <w:b/>
          <w:lang w:val="en-US"/>
        </w:rPr>
      </w:pPr>
      <w:r w:rsidRPr="007354B8">
        <w:rPr>
          <w:b/>
          <w:lang w:val="en-US"/>
        </w:rPr>
        <w:t>1.3 Anlagen</w:t>
      </w:r>
    </w:p>
    <w:p w14:paraId="683FFD97" w14:textId="77777777" w:rsidR="00396FE1" w:rsidRPr="00396FE1" w:rsidRDefault="00396FE1">
      <w:pPr>
        <w:rPr>
          <w:lang w:val="en-US"/>
        </w:rPr>
      </w:pPr>
      <w:r w:rsidRPr="00396FE1">
        <w:rPr>
          <w:lang w:val="en-US"/>
        </w:rPr>
        <w:t>Ask your classmate where he/she comes from.</w:t>
      </w:r>
      <w:r>
        <w:rPr>
          <w:lang w:val="en-US"/>
        </w:rPr>
        <w:t xml:space="preserve"> = Where do you ………………………………………………..?</w:t>
      </w:r>
    </w:p>
    <w:p w14:paraId="683FFD98" w14:textId="77777777" w:rsidR="00396FE1" w:rsidRDefault="00396FE1">
      <w:pPr>
        <w:rPr>
          <w:lang w:val="en-US"/>
        </w:rPr>
      </w:pPr>
      <w:r>
        <w:rPr>
          <w:lang w:val="en-US"/>
        </w:rPr>
        <w:t>Ask him/her how old he/she is. = How old ………………………………………………?</w:t>
      </w:r>
    </w:p>
    <w:p w14:paraId="683FFD99" w14:textId="77777777" w:rsidR="00396FE1" w:rsidRDefault="00396FE1">
      <w:pPr>
        <w:rPr>
          <w:lang w:val="en-US"/>
        </w:rPr>
      </w:pPr>
      <w:r>
        <w:rPr>
          <w:lang w:val="en-US"/>
        </w:rPr>
        <w:t>You want to know why he/she changed school. = Why did …………………………………………………..?</w:t>
      </w:r>
    </w:p>
    <w:p w14:paraId="683FFD9A" w14:textId="66FBDEB5" w:rsidR="00396FE1" w:rsidRDefault="005D5BE7">
      <w:pPr>
        <w:rPr>
          <w:lang w:val="en-US"/>
        </w:rPr>
      </w:pPr>
      <w:r>
        <w:rPr>
          <w:lang w:val="en-US"/>
        </w:rPr>
        <w:t>Ask about his family</w:t>
      </w:r>
      <w:r w:rsidR="003D636E">
        <w:rPr>
          <w:lang w:val="en-US"/>
        </w:rPr>
        <w:t>,</w:t>
      </w:r>
      <w:r>
        <w:rPr>
          <w:lang w:val="en-US"/>
        </w:rPr>
        <w:t xml:space="preserve"> friends</w:t>
      </w:r>
      <w:r w:rsidR="003D636E">
        <w:rPr>
          <w:lang w:val="en-US"/>
        </w:rPr>
        <w:t>,</w:t>
      </w:r>
      <w:bookmarkStart w:id="0" w:name="_GoBack"/>
      <w:bookmarkEnd w:id="0"/>
      <w:r>
        <w:rPr>
          <w:lang w:val="en-US"/>
        </w:rPr>
        <w:t xml:space="preserve"> etc. = When ……………………………………………….?</w:t>
      </w:r>
    </w:p>
    <w:p w14:paraId="683FFD9B" w14:textId="02194AF7" w:rsidR="005D5BE7" w:rsidRDefault="003D636E">
      <w:pPr>
        <w:rPr>
          <w:lang w:val="en-US"/>
        </w:rPr>
      </w:pPr>
      <w:r>
        <w:rPr>
          <w:lang w:val="en-US"/>
        </w:rPr>
        <w:t>You want to know what his mother</w:t>
      </w:r>
      <w:r w:rsidR="00A13B8C">
        <w:rPr>
          <w:lang w:val="en-US"/>
        </w:rPr>
        <w:t>/father</w:t>
      </w:r>
      <w:r w:rsidR="00BE3BB9">
        <w:rPr>
          <w:lang w:val="en-US"/>
        </w:rPr>
        <w:t xml:space="preserve"> thinks about ….... = </w:t>
      </w:r>
      <w:proofErr w:type="gramStart"/>
      <w:r w:rsidR="00BE3BB9">
        <w:rPr>
          <w:lang w:val="en-US"/>
        </w:rPr>
        <w:t>What</w:t>
      </w:r>
      <w:proofErr w:type="gramEnd"/>
      <w:r w:rsidR="00BE3BB9">
        <w:rPr>
          <w:lang w:val="en-US"/>
        </w:rPr>
        <w:t xml:space="preserve"> ……………………………………………..?</w:t>
      </w:r>
    </w:p>
    <w:p w14:paraId="683FFD9C" w14:textId="77777777" w:rsidR="00BE3BB9" w:rsidRPr="00396FE1" w:rsidRDefault="00BE3BB9">
      <w:pPr>
        <w:rPr>
          <w:lang w:val="en-US"/>
        </w:rPr>
      </w:pPr>
    </w:p>
    <w:sectPr w:rsidR="00BE3BB9" w:rsidRPr="00396FE1" w:rsidSect="00396FE1"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25C"/>
    <w:rsid w:val="000707D3"/>
    <w:rsid w:val="00276042"/>
    <w:rsid w:val="002C30F5"/>
    <w:rsid w:val="00391C8D"/>
    <w:rsid w:val="00396FE1"/>
    <w:rsid w:val="003D636E"/>
    <w:rsid w:val="005D5BE7"/>
    <w:rsid w:val="007354B8"/>
    <w:rsid w:val="00765BAC"/>
    <w:rsid w:val="007C0B6F"/>
    <w:rsid w:val="008E3C72"/>
    <w:rsid w:val="00A13B8C"/>
    <w:rsid w:val="00B23172"/>
    <w:rsid w:val="00B53387"/>
    <w:rsid w:val="00B8325C"/>
    <w:rsid w:val="00BE3BB9"/>
    <w:rsid w:val="00DD331C"/>
    <w:rsid w:val="00E264EE"/>
    <w:rsid w:val="00E74082"/>
    <w:rsid w:val="00F3712F"/>
    <w:rsid w:val="00F430EA"/>
    <w:rsid w:val="00F5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FD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325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83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325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83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6142F6B365754BB5B5D0E889E28D20" ma:contentTypeVersion="0" ma:contentTypeDescription="Ein neues Dokument erstellen." ma:contentTypeScope="" ma:versionID="92b5583e4635313fffad18aace8ee58a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97CD25-CC7E-475D-96FE-94CA5A83F06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20C94CF-4888-49A6-ACC9-D2E82FE21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5BAB978-5E2B-4F0E-8262-6BF945E426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nutzer</dc:creator>
  <cp:lastModifiedBy>Spies, Christiane (LS)</cp:lastModifiedBy>
  <cp:revision>8</cp:revision>
  <dcterms:created xsi:type="dcterms:W3CDTF">2013-05-08T09:49:00Z</dcterms:created>
  <dcterms:modified xsi:type="dcterms:W3CDTF">2013-05-15T16:10:00Z</dcterms:modified>
</cp:coreProperties>
</file>