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84DCE0" w14:textId="77777777" w:rsidR="00D823B5" w:rsidRPr="005E2EAF" w:rsidRDefault="00D823B5" w:rsidP="005E2EAF">
      <w:pPr>
        <w:autoSpaceDE w:val="0"/>
        <w:autoSpaceDN w:val="0"/>
        <w:rPr>
          <w:rFonts w:ascii="Arial" w:eastAsia="Times New Roman" w:hAnsi="Arial" w:cs="Arial"/>
          <w:b/>
          <w:bCs/>
          <w:lang w:val="de-DE" w:eastAsia="de-DE"/>
        </w:rPr>
      </w:pPr>
      <w:r w:rsidRPr="005E2EAF">
        <w:rPr>
          <w:rFonts w:ascii="Arial" w:eastAsia="Times New Roman" w:hAnsi="Arial" w:cs="Arial"/>
          <w:b/>
          <w:bCs/>
          <w:lang w:val="de-DE" w:eastAsia="de-DE"/>
        </w:rPr>
        <w:t>Vorbemerkungen</w:t>
      </w:r>
    </w:p>
    <w:p w14:paraId="3E84DCE1" w14:textId="5C757DE1" w:rsidR="00D823B5" w:rsidRPr="00D823B5" w:rsidRDefault="006C1EB4" w:rsidP="00D823B5">
      <w:pPr>
        <w:autoSpaceDE w:val="0"/>
        <w:autoSpaceDN w:val="0"/>
        <w:rPr>
          <w:rFonts w:ascii="Arial" w:eastAsia="Times New Roman" w:hAnsi="Arial" w:cs="Arial"/>
          <w:b/>
          <w:bCs/>
          <w:lang w:val="de-DE" w:eastAsia="de-DE"/>
        </w:rPr>
      </w:pPr>
      <w:r>
        <w:rPr>
          <w:rFonts w:ascii="Arial" w:eastAsia="Times New Roman" w:hAnsi="Arial" w:cs="Arial"/>
          <w:b/>
          <w:bCs/>
          <w:lang w:val="de-DE" w:eastAsia="de-DE"/>
        </w:rPr>
        <w:t>1. Textauswahl</w:t>
      </w:r>
    </w:p>
    <w:p w14:paraId="3E84DCE2" w14:textId="226B0E5C" w:rsidR="00D823B5" w:rsidRPr="00D823B5" w:rsidRDefault="00D823B5" w:rsidP="00D823B5">
      <w:pPr>
        <w:autoSpaceDE w:val="0"/>
        <w:autoSpaceDN w:val="0"/>
        <w:rPr>
          <w:rFonts w:ascii="Arial" w:eastAsia="Times New Roman" w:hAnsi="Arial" w:cs="Arial"/>
          <w:lang w:val="de-DE" w:eastAsia="de-DE"/>
        </w:rPr>
      </w:pPr>
      <w:r w:rsidRPr="00D823B5">
        <w:rPr>
          <w:rFonts w:ascii="Arial" w:eastAsia="Times New Roman" w:hAnsi="Arial" w:cs="Arial"/>
          <w:lang w:val="de-DE" w:eastAsia="de-DE"/>
        </w:rPr>
        <w:t>Alle Lehrbücher bieten für eine vier- bis sechswöchige Homogenisierungsphase geeignetes Text- und Übungsmaterial. “Green Line 4” (Klett) führt z.</w:t>
      </w:r>
      <w:r w:rsidR="006C1EB4">
        <w:rPr>
          <w:rFonts w:ascii="Arial" w:eastAsia="Times New Roman" w:hAnsi="Arial" w:cs="Arial"/>
          <w:lang w:val="de-DE" w:eastAsia="de-DE"/>
        </w:rPr>
        <w:t xml:space="preserve"> </w:t>
      </w:r>
      <w:r w:rsidRPr="00D823B5">
        <w:rPr>
          <w:rFonts w:ascii="Arial" w:eastAsia="Times New Roman" w:hAnsi="Arial" w:cs="Arial"/>
          <w:lang w:val="de-DE" w:eastAsia="de-DE"/>
        </w:rPr>
        <w:t xml:space="preserve">B. in einem einführenden Kapitel (“The US 4 </w:t>
      </w:r>
      <w:proofErr w:type="spellStart"/>
      <w:r w:rsidRPr="00D823B5">
        <w:rPr>
          <w:rFonts w:ascii="Arial" w:eastAsia="Times New Roman" w:hAnsi="Arial" w:cs="Arial"/>
          <w:lang w:val="de-DE" w:eastAsia="de-DE"/>
        </w:rPr>
        <w:t>us</w:t>
      </w:r>
      <w:proofErr w:type="spellEnd"/>
      <w:r w:rsidRPr="00D823B5">
        <w:rPr>
          <w:rFonts w:ascii="Arial" w:eastAsia="Times New Roman" w:hAnsi="Arial" w:cs="Arial"/>
          <w:lang w:val="de-DE" w:eastAsia="de-DE"/>
        </w:rPr>
        <w:t>!”) in Form eines mit kurzen Begleittexten versehenen Fotoalbums in das</w:t>
      </w:r>
      <w:r w:rsidR="006012AC">
        <w:rPr>
          <w:rFonts w:ascii="Arial" w:eastAsia="Times New Roman" w:hAnsi="Arial" w:cs="Arial"/>
          <w:lang w:val="de-DE" w:eastAsia="de-DE"/>
        </w:rPr>
        <w:t xml:space="preserve"> Schwerpunktthema der 8. Klasse (</w:t>
      </w:r>
      <w:r w:rsidRPr="00D823B5">
        <w:rPr>
          <w:rFonts w:ascii="Arial" w:eastAsia="Times New Roman" w:hAnsi="Arial" w:cs="Arial"/>
          <w:lang w:val="de-DE" w:eastAsia="de-DE"/>
        </w:rPr>
        <w:t>USA</w:t>
      </w:r>
      <w:r w:rsidR="006012AC">
        <w:rPr>
          <w:rFonts w:ascii="Arial" w:eastAsia="Times New Roman" w:hAnsi="Arial" w:cs="Arial"/>
          <w:lang w:val="de-DE" w:eastAsia="de-DE"/>
        </w:rPr>
        <w:t>)</w:t>
      </w:r>
      <w:r w:rsidRPr="00D823B5">
        <w:rPr>
          <w:rFonts w:ascii="Arial" w:eastAsia="Times New Roman" w:hAnsi="Arial" w:cs="Arial"/>
          <w:lang w:val="de-DE" w:eastAsia="de-DE"/>
        </w:rPr>
        <w:t xml:space="preserve"> ein. “English G 21, 4” (Cornelsen) bietet in einem einführenden Kapitel (“</w:t>
      </w:r>
      <w:proofErr w:type="spellStart"/>
      <w:r w:rsidRPr="00D823B5">
        <w:rPr>
          <w:rFonts w:ascii="Arial" w:eastAsia="Times New Roman" w:hAnsi="Arial" w:cs="Arial"/>
          <w:lang w:val="de-DE" w:eastAsia="de-DE"/>
        </w:rPr>
        <w:t>Introduction</w:t>
      </w:r>
      <w:proofErr w:type="spellEnd"/>
      <w:r w:rsidRPr="00D823B5">
        <w:rPr>
          <w:rFonts w:ascii="Arial" w:eastAsia="Times New Roman" w:hAnsi="Arial" w:cs="Arial"/>
          <w:lang w:val="de-DE" w:eastAsia="de-DE"/>
        </w:rPr>
        <w:t xml:space="preserve">. Welcome </w:t>
      </w:r>
      <w:proofErr w:type="spellStart"/>
      <w:r w:rsidRPr="00D823B5">
        <w:rPr>
          <w:rFonts w:ascii="Arial" w:eastAsia="Times New Roman" w:hAnsi="Arial" w:cs="Arial"/>
          <w:lang w:val="de-DE" w:eastAsia="de-DE"/>
        </w:rPr>
        <w:t>to</w:t>
      </w:r>
      <w:proofErr w:type="spellEnd"/>
      <w:r w:rsidRPr="00D823B5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D823B5">
        <w:rPr>
          <w:rFonts w:ascii="Arial" w:eastAsia="Times New Roman" w:hAnsi="Arial" w:cs="Arial"/>
          <w:lang w:val="de-DE" w:eastAsia="de-DE"/>
        </w:rPr>
        <w:t>the</w:t>
      </w:r>
      <w:proofErr w:type="spellEnd"/>
      <w:r w:rsidRPr="00D823B5">
        <w:rPr>
          <w:rFonts w:ascii="Arial" w:eastAsia="Times New Roman" w:hAnsi="Arial" w:cs="Arial"/>
          <w:lang w:val="de-DE" w:eastAsia="de-DE"/>
        </w:rPr>
        <w:t xml:space="preserve"> United States </w:t>
      </w:r>
      <w:proofErr w:type="spellStart"/>
      <w:r w:rsidRPr="00D823B5">
        <w:rPr>
          <w:rFonts w:ascii="Arial" w:eastAsia="Times New Roman" w:hAnsi="Arial" w:cs="Arial"/>
          <w:lang w:val="de-DE" w:eastAsia="de-DE"/>
        </w:rPr>
        <w:t>of</w:t>
      </w:r>
      <w:proofErr w:type="spellEnd"/>
      <w:r w:rsidRPr="00D823B5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D823B5">
        <w:rPr>
          <w:rFonts w:ascii="Arial" w:eastAsia="Times New Roman" w:hAnsi="Arial" w:cs="Arial"/>
          <w:lang w:val="de-DE" w:eastAsia="de-DE"/>
        </w:rPr>
        <w:t>America</w:t>
      </w:r>
      <w:proofErr w:type="spellEnd"/>
      <w:r w:rsidRPr="00D823B5">
        <w:rPr>
          <w:rFonts w:ascii="Arial" w:eastAsia="Times New Roman" w:hAnsi="Arial" w:cs="Arial"/>
          <w:lang w:val="de-DE" w:eastAsia="de-DE"/>
        </w:rPr>
        <w:t>”) einen Überblick über verschiedene Textsorten (</w:t>
      </w:r>
      <w:proofErr w:type="spellStart"/>
      <w:r w:rsidRPr="00D823B5">
        <w:rPr>
          <w:rFonts w:ascii="Arial" w:eastAsia="Times New Roman" w:hAnsi="Arial" w:cs="Arial"/>
          <w:lang w:val="de-DE" w:eastAsia="de-DE"/>
        </w:rPr>
        <w:t>leaflet</w:t>
      </w:r>
      <w:proofErr w:type="spellEnd"/>
      <w:r w:rsidRPr="00D823B5">
        <w:rPr>
          <w:rFonts w:ascii="Arial" w:eastAsia="Times New Roman" w:hAnsi="Arial" w:cs="Arial"/>
          <w:lang w:val="de-DE" w:eastAsia="de-DE"/>
        </w:rPr>
        <w:t xml:space="preserve">, </w:t>
      </w:r>
      <w:proofErr w:type="spellStart"/>
      <w:r w:rsidRPr="00D823B5">
        <w:rPr>
          <w:rFonts w:ascii="Arial" w:eastAsia="Times New Roman" w:hAnsi="Arial" w:cs="Arial"/>
          <w:lang w:val="de-DE" w:eastAsia="de-DE"/>
        </w:rPr>
        <w:t>blog</w:t>
      </w:r>
      <w:proofErr w:type="spellEnd"/>
      <w:r w:rsidRPr="00D823B5">
        <w:rPr>
          <w:rFonts w:ascii="Arial" w:eastAsia="Times New Roman" w:hAnsi="Arial" w:cs="Arial"/>
          <w:lang w:val="de-DE" w:eastAsia="de-DE"/>
        </w:rPr>
        <w:t xml:space="preserve">, </w:t>
      </w:r>
      <w:proofErr w:type="spellStart"/>
      <w:r w:rsidRPr="00D823B5">
        <w:rPr>
          <w:rFonts w:ascii="Arial" w:eastAsia="Times New Roman" w:hAnsi="Arial" w:cs="Arial"/>
          <w:lang w:val="de-DE" w:eastAsia="de-DE"/>
        </w:rPr>
        <w:t>postcard</w:t>
      </w:r>
      <w:proofErr w:type="spellEnd"/>
      <w:r w:rsidRPr="00D823B5">
        <w:rPr>
          <w:rFonts w:ascii="Arial" w:eastAsia="Times New Roman" w:hAnsi="Arial" w:cs="Arial"/>
          <w:lang w:val="de-DE" w:eastAsia="de-DE"/>
        </w:rPr>
        <w:t xml:space="preserve">, </w:t>
      </w:r>
      <w:proofErr w:type="spellStart"/>
      <w:r w:rsidRPr="00D823B5">
        <w:rPr>
          <w:rFonts w:ascii="Arial" w:eastAsia="Times New Roman" w:hAnsi="Arial" w:cs="Arial"/>
          <w:lang w:val="de-DE" w:eastAsia="de-DE"/>
        </w:rPr>
        <w:t>school</w:t>
      </w:r>
      <w:proofErr w:type="spellEnd"/>
      <w:r w:rsidRPr="00D823B5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D823B5">
        <w:rPr>
          <w:rFonts w:ascii="Arial" w:eastAsia="Times New Roman" w:hAnsi="Arial" w:cs="Arial"/>
          <w:lang w:val="de-DE" w:eastAsia="de-DE"/>
        </w:rPr>
        <w:t>essay</w:t>
      </w:r>
      <w:proofErr w:type="spellEnd"/>
      <w:r w:rsidRPr="00D823B5">
        <w:rPr>
          <w:rFonts w:ascii="Arial" w:eastAsia="Times New Roman" w:hAnsi="Arial" w:cs="Arial"/>
          <w:lang w:val="de-DE" w:eastAsia="de-DE"/>
        </w:rPr>
        <w:t xml:space="preserve">, </w:t>
      </w:r>
      <w:proofErr w:type="spellStart"/>
      <w:r w:rsidRPr="00D823B5">
        <w:rPr>
          <w:rFonts w:ascii="Arial" w:eastAsia="Times New Roman" w:hAnsi="Arial" w:cs="Arial"/>
          <w:lang w:val="de-DE" w:eastAsia="de-DE"/>
        </w:rPr>
        <w:t>diary</w:t>
      </w:r>
      <w:proofErr w:type="spellEnd"/>
      <w:r w:rsidRPr="00D823B5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D823B5">
        <w:rPr>
          <w:rFonts w:ascii="Arial" w:eastAsia="Times New Roman" w:hAnsi="Arial" w:cs="Arial"/>
          <w:lang w:val="de-DE" w:eastAsia="de-DE"/>
        </w:rPr>
        <w:t>entry</w:t>
      </w:r>
      <w:proofErr w:type="spellEnd"/>
      <w:r w:rsidRPr="00D823B5">
        <w:rPr>
          <w:rFonts w:ascii="Arial" w:eastAsia="Times New Roman" w:hAnsi="Arial" w:cs="Arial"/>
          <w:lang w:val="de-DE" w:eastAsia="de-DE"/>
        </w:rPr>
        <w:t xml:space="preserve">, </w:t>
      </w:r>
      <w:proofErr w:type="spellStart"/>
      <w:r w:rsidRPr="00D823B5">
        <w:rPr>
          <w:rFonts w:ascii="Arial" w:eastAsia="Times New Roman" w:hAnsi="Arial" w:cs="Arial"/>
          <w:lang w:val="de-DE" w:eastAsia="de-DE"/>
        </w:rPr>
        <w:t>computer</w:t>
      </w:r>
      <w:proofErr w:type="spellEnd"/>
      <w:r w:rsidRPr="00D823B5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D823B5">
        <w:rPr>
          <w:rFonts w:ascii="Arial" w:eastAsia="Times New Roman" w:hAnsi="Arial" w:cs="Arial"/>
          <w:lang w:val="de-DE" w:eastAsia="de-DE"/>
        </w:rPr>
        <w:t>presentation</w:t>
      </w:r>
      <w:proofErr w:type="spellEnd"/>
      <w:r w:rsidRPr="00D823B5">
        <w:rPr>
          <w:rFonts w:ascii="Arial" w:eastAsia="Times New Roman" w:hAnsi="Arial" w:cs="Arial"/>
          <w:lang w:val="de-DE" w:eastAsia="de-DE"/>
        </w:rPr>
        <w:t xml:space="preserve">), die sich mit dem Grand Canyon beschäftigen. </w:t>
      </w:r>
    </w:p>
    <w:p w14:paraId="3E84DCE3" w14:textId="77777777" w:rsidR="00D823B5" w:rsidRPr="00D823B5" w:rsidRDefault="00D823B5" w:rsidP="00D823B5">
      <w:pPr>
        <w:autoSpaceDE w:val="0"/>
        <w:autoSpaceDN w:val="0"/>
        <w:rPr>
          <w:rFonts w:ascii="Arial" w:eastAsia="Times New Roman" w:hAnsi="Arial" w:cs="Arial"/>
          <w:lang w:val="de-DE" w:eastAsia="de-DE"/>
        </w:rPr>
      </w:pPr>
      <w:r w:rsidRPr="00D823B5">
        <w:rPr>
          <w:rFonts w:ascii="Arial" w:eastAsia="Times New Roman" w:hAnsi="Arial" w:cs="Arial"/>
          <w:lang w:val="de-DE" w:eastAsia="de-DE"/>
        </w:rPr>
        <w:t xml:space="preserve">Egal, für welchen Text man sich entscheidet, es empfiehlt sich, den Schülern immer wieder Kopien (auch aus dem eingeführten Lehrbuch) auszuteilen, damit </w:t>
      </w:r>
      <w:r w:rsidR="006012AC">
        <w:rPr>
          <w:rFonts w:ascii="Arial" w:eastAsia="Times New Roman" w:hAnsi="Arial" w:cs="Arial"/>
          <w:lang w:val="de-DE" w:eastAsia="de-DE"/>
        </w:rPr>
        <w:t xml:space="preserve">sie </w:t>
      </w:r>
      <w:r w:rsidRPr="00D823B5">
        <w:rPr>
          <w:rFonts w:ascii="Arial" w:eastAsia="Times New Roman" w:hAnsi="Arial" w:cs="Arial"/>
          <w:lang w:val="de-DE" w:eastAsia="de-DE"/>
        </w:rPr>
        <w:t>üben können, Texte intensiv zu bearbeitet (Unterstreichungen, Notizen, Lesehilfen etc.).</w:t>
      </w:r>
    </w:p>
    <w:p w14:paraId="3E84DCE4" w14:textId="77777777" w:rsidR="00D823B5" w:rsidRPr="00D823B5" w:rsidRDefault="00597262" w:rsidP="00D823B5">
      <w:pPr>
        <w:autoSpaceDE w:val="0"/>
        <w:autoSpaceDN w:val="0"/>
        <w:rPr>
          <w:rFonts w:ascii="Arial" w:eastAsia="Times New Roman" w:hAnsi="Arial" w:cs="Arial"/>
          <w:lang w:val="de-DE" w:eastAsia="de-DE"/>
        </w:rPr>
      </w:pPr>
      <w:r>
        <w:rPr>
          <w:rFonts w:ascii="Arial" w:eastAsia="Times New Roman" w:hAnsi="Arial" w:cs="Arial"/>
          <w:lang w:val="de-DE" w:eastAsia="de-DE"/>
        </w:rPr>
        <w:t>Man</w:t>
      </w:r>
      <w:r w:rsidR="00D823B5" w:rsidRPr="00D823B5">
        <w:rPr>
          <w:rFonts w:ascii="Arial" w:eastAsia="Times New Roman" w:hAnsi="Arial" w:cs="Arial"/>
          <w:lang w:val="de-DE" w:eastAsia="de-DE"/>
        </w:rPr>
        <w:t xml:space="preserve"> sollte bei der Jahresplanung die Behandlung einer Lektüre </w:t>
      </w:r>
      <w:r w:rsidRPr="00D823B5">
        <w:rPr>
          <w:rFonts w:ascii="Arial" w:eastAsia="Times New Roman" w:hAnsi="Arial" w:cs="Arial"/>
          <w:lang w:val="de-DE" w:eastAsia="de-DE"/>
        </w:rPr>
        <w:t xml:space="preserve"> </w:t>
      </w:r>
      <w:r>
        <w:rPr>
          <w:rFonts w:ascii="Arial" w:eastAsia="Times New Roman" w:hAnsi="Arial" w:cs="Arial"/>
          <w:lang w:val="de-DE" w:eastAsia="de-DE"/>
        </w:rPr>
        <w:t>(</w:t>
      </w:r>
      <w:r w:rsidRPr="00D823B5">
        <w:rPr>
          <w:rFonts w:ascii="Arial" w:eastAsia="Times New Roman" w:hAnsi="Arial" w:cs="Arial"/>
          <w:lang w:val="de-DE" w:eastAsia="de-DE"/>
        </w:rPr>
        <w:t>Niveau A2 bzw. B1</w:t>
      </w:r>
      <w:r>
        <w:rPr>
          <w:rFonts w:ascii="Arial" w:eastAsia="Times New Roman" w:hAnsi="Arial" w:cs="Arial"/>
          <w:lang w:val="de-DE" w:eastAsia="de-DE"/>
        </w:rPr>
        <w:t xml:space="preserve">) </w:t>
      </w:r>
      <w:r w:rsidR="00D823B5" w:rsidRPr="00D823B5">
        <w:rPr>
          <w:rFonts w:ascii="Arial" w:eastAsia="Times New Roman" w:hAnsi="Arial" w:cs="Arial"/>
          <w:lang w:val="de-DE" w:eastAsia="de-DE"/>
        </w:rPr>
        <w:t>ebenfalls in Betracht ziehen, zumal dies eine willkommene Abwechslung zur Lehrbucharbeit darstellt.</w:t>
      </w:r>
    </w:p>
    <w:p w14:paraId="3E84DCE5" w14:textId="77777777" w:rsidR="00D823B5" w:rsidRPr="00D823B5" w:rsidRDefault="00D823B5" w:rsidP="00D823B5">
      <w:pPr>
        <w:autoSpaceDE w:val="0"/>
        <w:autoSpaceDN w:val="0"/>
        <w:rPr>
          <w:rFonts w:ascii="Arial" w:eastAsia="Times New Roman" w:hAnsi="Arial" w:cs="Arial"/>
          <w:lang w:val="de-DE" w:eastAsia="de-DE"/>
        </w:rPr>
      </w:pPr>
    </w:p>
    <w:p w14:paraId="3E84DCE6" w14:textId="77777777" w:rsidR="00D823B5" w:rsidRPr="00D823B5" w:rsidRDefault="00D823B5" w:rsidP="00D823B5">
      <w:pPr>
        <w:autoSpaceDE w:val="0"/>
        <w:autoSpaceDN w:val="0"/>
        <w:rPr>
          <w:rFonts w:ascii="Arial" w:eastAsia="Times New Roman" w:hAnsi="Arial" w:cs="Arial"/>
          <w:b/>
          <w:bCs/>
          <w:lang w:val="de-DE" w:eastAsia="de-DE"/>
        </w:rPr>
      </w:pPr>
      <w:r w:rsidRPr="00D823B5">
        <w:rPr>
          <w:rFonts w:ascii="Arial" w:eastAsia="Times New Roman" w:hAnsi="Arial" w:cs="Arial"/>
          <w:b/>
          <w:bCs/>
          <w:lang w:val="de-DE" w:eastAsia="de-DE"/>
        </w:rPr>
        <w:t>2. Methodik</w:t>
      </w:r>
    </w:p>
    <w:p w14:paraId="3E84DCE7" w14:textId="77777777" w:rsidR="00D823B5" w:rsidRPr="00D823B5" w:rsidRDefault="00D823B5" w:rsidP="00D823B5">
      <w:pPr>
        <w:autoSpaceDE w:val="0"/>
        <w:autoSpaceDN w:val="0"/>
        <w:rPr>
          <w:rFonts w:ascii="Arial" w:eastAsia="Times New Roman" w:hAnsi="Arial" w:cs="Arial"/>
          <w:lang w:val="de-DE" w:eastAsia="de-DE"/>
        </w:rPr>
      </w:pPr>
      <w:r w:rsidRPr="00D823B5">
        <w:rPr>
          <w:rFonts w:ascii="Arial" w:eastAsia="Times New Roman" w:hAnsi="Arial" w:cs="Arial"/>
          <w:lang w:val="de-DE" w:eastAsia="de-DE"/>
        </w:rPr>
        <w:t>Bevor ein unbekannter Text im Unterricht gelesen wird, sollte in der Regel eine Vorentlastung der wichtigsten Vokabeln des jeweiligen Textes stattfinden. Hier sind verschiedene Methoden denkbar:</w:t>
      </w:r>
    </w:p>
    <w:p w14:paraId="3E84DCE8" w14:textId="77777777" w:rsidR="00D823B5" w:rsidRPr="00D823B5" w:rsidRDefault="00D823B5" w:rsidP="00D823B5">
      <w:pPr>
        <w:numPr>
          <w:ilvl w:val="0"/>
          <w:numId w:val="5"/>
        </w:numPr>
        <w:autoSpaceDE w:val="0"/>
        <w:autoSpaceDN w:val="0"/>
        <w:rPr>
          <w:rFonts w:ascii="Arial" w:eastAsia="Times New Roman" w:hAnsi="Arial" w:cs="Arial"/>
          <w:lang w:val="de-DE" w:eastAsia="de-DE"/>
        </w:rPr>
      </w:pPr>
      <w:r w:rsidRPr="00D823B5">
        <w:rPr>
          <w:rFonts w:ascii="Arial" w:eastAsia="Times New Roman" w:hAnsi="Arial" w:cs="Arial"/>
          <w:lang w:val="de-DE" w:eastAsia="de-DE"/>
        </w:rPr>
        <w:t>Bildimpuls</w:t>
      </w:r>
    </w:p>
    <w:p w14:paraId="3E84DCE9" w14:textId="77777777" w:rsidR="00D823B5" w:rsidRPr="00D823B5" w:rsidRDefault="00D823B5" w:rsidP="00D823B5">
      <w:pPr>
        <w:numPr>
          <w:ilvl w:val="0"/>
          <w:numId w:val="5"/>
        </w:numPr>
        <w:autoSpaceDE w:val="0"/>
        <w:autoSpaceDN w:val="0"/>
        <w:rPr>
          <w:rFonts w:ascii="Arial" w:eastAsia="Times New Roman" w:hAnsi="Arial" w:cs="Arial"/>
          <w:lang w:val="de-DE" w:eastAsia="de-DE"/>
        </w:rPr>
      </w:pPr>
      <w:r w:rsidRPr="00D823B5">
        <w:rPr>
          <w:rFonts w:ascii="Arial" w:eastAsia="Times New Roman" w:hAnsi="Arial" w:cs="Arial"/>
          <w:lang w:val="de-DE" w:eastAsia="de-DE"/>
        </w:rPr>
        <w:t>Konkrete Gegenstände</w:t>
      </w:r>
    </w:p>
    <w:p w14:paraId="3E84DCEA" w14:textId="77777777" w:rsidR="00D823B5" w:rsidRPr="00D823B5" w:rsidRDefault="00D823B5" w:rsidP="00D823B5">
      <w:pPr>
        <w:numPr>
          <w:ilvl w:val="0"/>
          <w:numId w:val="5"/>
        </w:numPr>
        <w:autoSpaceDE w:val="0"/>
        <w:autoSpaceDN w:val="0"/>
        <w:rPr>
          <w:rFonts w:ascii="Arial" w:eastAsia="Times New Roman" w:hAnsi="Arial" w:cs="Arial"/>
          <w:lang w:val="de-DE" w:eastAsia="de-DE"/>
        </w:rPr>
      </w:pPr>
      <w:r w:rsidRPr="00D823B5">
        <w:rPr>
          <w:rFonts w:ascii="Arial" w:eastAsia="Times New Roman" w:hAnsi="Arial" w:cs="Arial"/>
          <w:lang w:val="de-DE" w:eastAsia="de-DE"/>
        </w:rPr>
        <w:t>Sprachlicher Impuls wie Frage, Behauptung, Schaffung eines situativen Kontextes</w:t>
      </w:r>
    </w:p>
    <w:p w14:paraId="3E84DCEB" w14:textId="77777777" w:rsidR="00D823B5" w:rsidRPr="00D823B5" w:rsidRDefault="00D823B5" w:rsidP="00D823B5">
      <w:pPr>
        <w:numPr>
          <w:ilvl w:val="0"/>
          <w:numId w:val="5"/>
        </w:numPr>
        <w:autoSpaceDE w:val="0"/>
        <w:autoSpaceDN w:val="0"/>
        <w:rPr>
          <w:rFonts w:ascii="Arial" w:eastAsia="Times New Roman" w:hAnsi="Arial" w:cs="Arial"/>
          <w:lang w:val="de-DE" w:eastAsia="de-DE"/>
        </w:rPr>
      </w:pPr>
      <w:r w:rsidRPr="00D823B5">
        <w:rPr>
          <w:rFonts w:ascii="Arial" w:eastAsia="Times New Roman" w:hAnsi="Arial" w:cs="Arial"/>
          <w:lang w:val="de-DE" w:eastAsia="de-DE"/>
        </w:rPr>
        <w:t>Darstellendes Spiel (</w:t>
      </w:r>
      <w:proofErr w:type="spellStart"/>
      <w:r w:rsidRPr="00D823B5">
        <w:rPr>
          <w:rFonts w:ascii="Arial" w:eastAsia="Times New Roman" w:hAnsi="Arial" w:cs="Arial"/>
          <w:i/>
          <w:iCs/>
          <w:lang w:val="de-DE" w:eastAsia="de-DE"/>
        </w:rPr>
        <w:t>acting</w:t>
      </w:r>
      <w:proofErr w:type="spellEnd"/>
      <w:r w:rsidRPr="00D823B5">
        <w:rPr>
          <w:rFonts w:ascii="Arial" w:eastAsia="Times New Roman" w:hAnsi="Arial" w:cs="Arial"/>
          <w:i/>
          <w:iCs/>
          <w:lang w:val="de-DE" w:eastAsia="de-DE"/>
        </w:rPr>
        <w:t xml:space="preserve"> out</w:t>
      </w:r>
      <w:r w:rsidRPr="00D823B5">
        <w:rPr>
          <w:rFonts w:ascii="Arial" w:eastAsia="Times New Roman" w:hAnsi="Arial" w:cs="Arial"/>
          <w:lang w:val="de-DE" w:eastAsia="de-DE"/>
        </w:rPr>
        <w:t>)</w:t>
      </w:r>
    </w:p>
    <w:p w14:paraId="3E84DCEC" w14:textId="77777777" w:rsidR="00D823B5" w:rsidRPr="00D823B5" w:rsidRDefault="00D823B5" w:rsidP="00D823B5">
      <w:pPr>
        <w:numPr>
          <w:ilvl w:val="0"/>
          <w:numId w:val="5"/>
        </w:numPr>
        <w:autoSpaceDE w:val="0"/>
        <w:autoSpaceDN w:val="0"/>
        <w:rPr>
          <w:rFonts w:ascii="Arial" w:eastAsia="Times New Roman" w:hAnsi="Arial" w:cs="Arial"/>
          <w:lang w:val="de-DE" w:eastAsia="de-DE"/>
        </w:rPr>
      </w:pPr>
      <w:r w:rsidRPr="00D823B5">
        <w:rPr>
          <w:rFonts w:ascii="Arial" w:eastAsia="Times New Roman" w:hAnsi="Arial" w:cs="Arial"/>
          <w:lang w:val="de-DE" w:eastAsia="de-DE"/>
        </w:rPr>
        <w:t xml:space="preserve">Erstellen von Wortfeldern (thematisch und grammatikalisch) </w:t>
      </w:r>
    </w:p>
    <w:p w14:paraId="3E84DCED" w14:textId="5059362E" w:rsidR="00D823B5" w:rsidRPr="00D823B5" w:rsidRDefault="00D823B5" w:rsidP="00D823B5">
      <w:pPr>
        <w:autoSpaceDE w:val="0"/>
        <w:autoSpaceDN w:val="0"/>
        <w:rPr>
          <w:rFonts w:ascii="Arial" w:eastAsia="Times New Roman" w:hAnsi="Arial" w:cs="Arial"/>
          <w:lang w:val="de-DE" w:eastAsia="de-DE"/>
        </w:rPr>
      </w:pPr>
      <w:r w:rsidRPr="00D823B5">
        <w:rPr>
          <w:rFonts w:ascii="Arial" w:eastAsia="Times New Roman" w:hAnsi="Arial" w:cs="Arial"/>
          <w:lang w:val="de-DE" w:eastAsia="de-DE"/>
        </w:rPr>
        <w:t>Ebenso ratsam ist es, jeden Text zunächst von einem Tonträger vorzuspielen oder selbst vorzulesen, bevor die Schüler den Text selbst vorlesen/lesen, da in Klasse 8 noch viele Vokabeln</w:t>
      </w:r>
      <w:r w:rsidR="006012AC">
        <w:rPr>
          <w:rFonts w:ascii="Arial" w:eastAsia="Times New Roman" w:hAnsi="Arial" w:cs="Arial"/>
          <w:lang w:val="de-DE" w:eastAsia="de-DE"/>
        </w:rPr>
        <w:t xml:space="preserve"> und deren Aussprache</w:t>
      </w:r>
      <w:r w:rsidRPr="00D823B5">
        <w:rPr>
          <w:rFonts w:ascii="Arial" w:eastAsia="Times New Roman" w:hAnsi="Arial" w:cs="Arial"/>
          <w:lang w:val="de-DE" w:eastAsia="de-DE"/>
        </w:rPr>
        <w:t xml:space="preserve"> den Sch</w:t>
      </w:r>
      <w:r w:rsidR="006C1EB4">
        <w:rPr>
          <w:rFonts w:ascii="Arial" w:eastAsia="Times New Roman" w:hAnsi="Arial" w:cs="Arial"/>
          <w:lang w:val="de-DE" w:eastAsia="de-DE"/>
        </w:rPr>
        <w:t>ülerinnen und Schülern</w:t>
      </w:r>
      <w:r w:rsidRPr="00D823B5">
        <w:rPr>
          <w:rFonts w:ascii="Arial" w:eastAsia="Times New Roman" w:hAnsi="Arial" w:cs="Arial"/>
          <w:lang w:val="de-DE" w:eastAsia="de-DE"/>
        </w:rPr>
        <w:t xml:space="preserve"> unbekannt sind. </w:t>
      </w:r>
    </w:p>
    <w:p w14:paraId="3E84DCEE" w14:textId="77777777" w:rsidR="00D823B5" w:rsidRDefault="00D823B5" w:rsidP="00D823B5">
      <w:pPr>
        <w:autoSpaceDE w:val="0"/>
        <w:autoSpaceDN w:val="0"/>
        <w:rPr>
          <w:rFonts w:ascii="Arial" w:eastAsia="Times New Roman" w:hAnsi="Arial" w:cs="Arial"/>
          <w:lang w:val="de-DE" w:eastAsia="de-DE"/>
        </w:rPr>
      </w:pPr>
    </w:p>
    <w:p w14:paraId="7EAB4BB3" w14:textId="77777777" w:rsidR="00D3619D" w:rsidRPr="00D823B5" w:rsidRDefault="00D3619D" w:rsidP="00D823B5">
      <w:pPr>
        <w:autoSpaceDE w:val="0"/>
        <w:autoSpaceDN w:val="0"/>
        <w:rPr>
          <w:rFonts w:ascii="Arial" w:eastAsia="Times New Roman" w:hAnsi="Arial" w:cs="Arial"/>
          <w:lang w:val="de-DE" w:eastAsia="de-DE"/>
        </w:rPr>
      </w:pPr>
    </w:p>
    <w:p w14:paraId="3E84DCEF" w14:textId="77777777" w:rsidR="00D823B5" w:rsidRPr="00D823B5" w:rsidRDefault="00D823B5" w:rsidP="00D823B5">
      <w:pPr>
        <w:autoSpaceDE w:val="0"/>
        <w:autoSpaceDN w:val="0"/>
        <w:rPr>
          <w:rFonts w:ascii="Arial" w:eastAsia="Times New Roman" w:hAnsi="Arial" w:cs="Arial"/>
          <w:b/>
          <w:bCs/>
          <w:lang w:val="de-DE" w:eastAsia="de-DE"/>
        </w:rPr>
      </w:pPr>
      <w:r w:rsidRPr="00D823B5">
        <w:rPr>
          <w:rFonts w:ascii="Arial" w:eastAsia="Times New Roman" w:hAnsi="Arial" w:cs="Arial"/>
          <w:b/>
          <w:bCs/>
          <w:lang w:val="de-DE" w:eastAsia="de-DE"/>
        </w:rPr>
        <w:lastRenderedPageBreak/>
        <w:t>2.1. Leseübung – Aussprache</w:t>
      </w:r>
    </w:p>
    <w:p w14:paraId="3E84DCF0" w14:textId="4D44C6E4" w:rsidR="00D823B5" w:rsidRPr="00D823B5" w:rsidRDefault="00D823B5" w:rsidP="00D823B5">
      <w:pPr>
        <w:autoSpaceDE w:val="0"/>
        <w:autoSpaceDN w:val="0"/>
        <w:spacing w:after="0" w:line="240" w:lineRule="auto"/>
        <w:rPr>
          <w:rFonts w:ascii="Arial" w:eastAsia="Times New Roman" w:hAnsi="Arial" w:cs="Arial"/>
          <w:color w:val="000000"/>
          <w:lang w:val="de-DE" w:eastAsia="de-DE"/>
        </w:rPr>
      </w:pPr>
      <w:r w:rsidRPr="00D823B5">
        <w:rPr>
          <w:rFonts w:ascii="Arial" w:eastAsia="Times New Roman" w:hAnsi="Arial" w:cs="Arial"/>
          <w:color w:val="000000"/>
          <w:lang w:val="de-DE" w:eastAsia="de-DE"/>
        </w:rPr>
        <w:t>Grundsätzlich sollte während des Vorlesens der Schüler</w:t>
      </w:r>
      <w:r w:rsidR="006C1EB4">
        <w:rPr>
          <w:rFonts w:ascii="Arial" w:eastAsia="Times New Roman" w:hAnsi="Arial" w:cs="Arial"/>
          <w:color w:val="000000"/>
          <w:lang w:val="de-DE" w:eastAsia="de-DE"/>
        </w:rPr>
        <w:t>innen und Schüler</w:t>
      </w:r>
      <w:r w:rsidRPr="00D823B5">
        <w:rPr>
          <w:rFonts w:ascii="Arial" w:eastAsia="Times New Roman" w:hAnsi="Arial" w:cs="Arial"/>
          <w:color w:val="000000"/>
          <w:lang w:val="de-DE" w:eastAsia="de-DE"/>
        </w:rPr>
        <w:t xml:space="preserve"> erst nach dem gelesenen Abschnitt (oder langem Satz) auf Aussprachefehler aufmerksam gemacht werden, um den Lesefluss nicht zu stören. Es e</w:t>
      </w:r>
      <w:r w:rsidR="006C1EB4">
        <w:rPr>
          <w:rFonts w:ascii="Arial" w:eastAsia="Times New Roman" w:hAnsi="Arial" w:cs="Arial"/>
          <w:color w:val="000000"/>
          <w:lang w:val="de-DE" w:eastAsia="de-DE"/>
        </w:rPr>
        <w:t>mpfiehlt sich deshalb als Lehrkraft,</w:t>
      </w:r>
      <w:r w:rsidRPr="00D823B5">
        <w:rPr>
          <w:rFonts w:ascii="Arial" w:eastAsia="Times New Roman" w:hAnsi="Arial" w:cs="Arial"/>
          <w:color w:val="000000"/>
          <w:lang w:val="de-DE" w:eastAsia="de-DE"/>
        </w:rPr>
        <w:t xml:space="preserve"> während des Lesens Notizen zu machen. </w:t>
      </w:r>
    </w:p>
    <w:p w14:paraId="3E84DCF1" w14:textId="77777777" w:rsidR="00D823B5" w:rsidRPr="00D823B5" w:rsidRDefault="00D823B5" w:rsidP="00D823B5">
      <w:pPr>
        <w:autoSpaceDE w:val="0"/>
        <w:autoSpaceDN w:val="0"/>
        <w:spacing w:after="0" w:line="240" w:lineRule="auto"/>
        <w:rPr>
          <w:rFonts w:ascii="Arial" w:eastAsia="Times New Roman" w:hAnsi="Arial" w:cs="Arial"/>
          <w:color w:val="000000"/>
          <w:lang w:val="de-DE" w:eastAsia="de-DE"/>
        </w:rPr>
      </w:pPr>
    </w:p>
    <w:p w14:paraId="3E84DCF2" w14:textId="77777777" w:rsidR="00D823B5" w:rsidRPr="00D823B5" w:rsidRDefault="00D823B5" w:rsidP="00D823B5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val="de-DE" w:eastAsia="de-DE"/>
        </w:rPr>
      </w:pPr>
      <w:r w:rsidRPr="00D823B5">
        <w:rPr>
          <w:rFonts w:ascii="Arial" w:eastAsia="Times New Roman" w:hAnsi="Arial" w:cs="Arial"/>
          <w:b/>
          <w:bCs/>
          <w:color w:val="000000"/>
          <w:lang w:val="de-DE" w:eastAsia="de-DE"/>
        </w:rPr>
        <w:t>2.2. Leseübung – Textverständnis</w:t>
      </w:r>
    </w:p>
    <w:p w14:paraId="3E84DCF3" w14:textId="77777777" w:rsidR="00D823B5" w:rsidRPr="00D823B5" w:rsidRDefault="00D823B5" w:rsidP="00D823B5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val="de-DE" w:eastAsia="de-DE"/>
        </w:rPr>
      </w:pPr>
    </w:p>
    <w:p w14:paraId="3E84DCF4" w14:textId="77777777" w:rsidR="00D823B5" w:rsidRPr="00D823B5" w:rsidRDefault="00D823B5" w:rsidP="00D823B5">
      <w:pPr>
        <w:autoSpaceDE w:val="0"/>
        <w:autoSpaceDN w:val="0"/>
        <w:spacing w:after="0" w:line="240" w:lineRule="auto"/>
        <w:rPr>
          <w:rFonts w:ascii="Arial" w:eastAsia="Times New Roman" w:hAnsi="Arial" w:cs="Arial"/>
          <w:color w:val="000000"/>
          <w:lang w:val="de-DE" w:eastAsia="de-DE"/>
        </w:rPr>
      </w:pPr>
      <w:r w:rsidRPr="00D823B5">
        <w:rPr>
          <w:rFonts w:ascii="Arial" w:eastAsia="Times New Roman" w:hAnsi="Arial" w:cs="Arial"/>
          <w:color w:val="000000"/>
          <w:lang w:val="de-DE" w:eastAsia="de-DE"/>
        </w:rPr>
        <w:t xml:space="preserve">Die von </w:t>
      </w:r>
      <w:proofErr w:type="spellStart"/>
      <w:r w:rsidRPr="00D823B5">
        <w:rPr>
          <w:rFonts w:ascii="Arial" w:eastAsia="Times New Roman" w:hAnsi="Arial" w:cs="Arial"/>
          <w:color w:val="000000"/>
          <w:lang w:val="de-DE" w:eastAsia="de-DE"/>
        </w:rPr>
        <w:t>Klippert</w:t>
      </w:r>
      <w:proofErr w:type="spellEnd"/>
      <w:r w:rsidRPr="00D823B5">
        <w:rPr>
          <w:rFonts w:ascii="Arial" w:eastAsia="Times New Roman" w:hAnsi="Arial" w:cs="Arial"/>
          <w:color w:val="000000"/>
          <w:lang w:val="de-DE" w:eastAsia="de-DE"/>
        </w:rPr>
        <w:t xml:space="preserve"> entwickelte 5-Schritt-Lesetechnik</w:t>
      </w:r>
      <w:r w:rsidR="005E2EAF">
        <w:rPr>
          <w:rStyle w:val="Funotenzeichen"/>
          <w:rFonts w:ascii="Arial" w:eastAsia="Times New Roman" w:hAnsi="Arial" w:cs="Arial"/>
          <w:color w:val="000000"/>
          <w:lang w:val="de-DE" w:eastAsia="de-DE"/>
        </w:rPr>
        <w:footnoteReference w:id="1"/>
      </w:r>
      <w:r w:rsidRPr="00D823B5">
        <w:rPr>
          <w:rFonts w:ascii="Arial" w:eastAsia="Times New Roman" w:hAnsi="Arial" w:cs="Arial"/>
          <w:color w:val="000000"/>
          <w:lang w:val="de-DE" w:eastAsia="de-DE"/>
        </w:rPr>
        <w:t xml:space="preserve"> eignet sich auch im Englischunterricht um das Verstehen von Texten zu üben: </w:t>
      </w:r>
    </w:p>
    <w:p w14:paraId="3E84DCF5" w14:textId="77777777" w:rsidR="00D823B5" w:rsidRPr="00D823B5" w:rsidRDefault="00D823B5" w:rsidP="00D823B5">
      <w:pPr>
        <w:autoSpaceDE w:val="0"/>
        <w:autoSpaceDN w:val="0"/>
        <w:spacing w:after="0" w:line="240" w:lineRule="auto"/>
        <w:rPr>
          <w:rFonts w:ascii="Arial" w:eastAsia="Times New Roman" w:hAnsi="Arial" w:cs="Arial"/>
          <w:color w:val="000000"/>
          <w:lang w:val="de-DE" w:eastAsia="de-DE"/>
        </w:rPr>
      </w:pPr>
    </w:p>
    <w:p w14:paraId="3E84DCF6" w14:textId="77777777" w:rsidR="00D823B5" w:rsidRPr="00D823B5" w:rsidRDefault="00D823B5" w:rsidP="00D823B5">
      <w:pPr>
        <w:numPr>
          <w:ilvl w:val="0"/>
          <w:numId w:val="6"/>
        </w:numPr>
        <w:autoSpaceDE w:val="0"/>
        <w:autoSpaceDN w:val="0"/>
        <w:rPr>
          <w:rFonts w:ascii="Arial" w:eastAsia="Times New Roman" w:hAnsi="Arial" w:cs="Arial"/>
          <w:lang w:val="de-DE" w:eastAsia="de-DE"/>
        </w:rPr>
      </w:pPr>
      <w:r w:rsidRPr="00D823B5">
        <w:rPr>
          <w:rFonts w:ascii="Arial" w:eastAsia="Times New Roman" w:hAnsi="Arial" w:cs="Arial"/>
          <w:lang w:val="de-DE" w:eastAsia="de-DE"/>
        </w:rPr>
        <w:t xml:space="preserve">Überfliegen </w:t>
      </w:r>
    </w:p>
    <w:p w14:paraId="3E84DCF7" w14:textId="77777777" w:rsidR="00D823B5" w:rsidRPr="00D823B5" w:rsidRDefault="00D823B5" w:rsidP="00D823B5">
      <w:pPr>
        <w:numPr>
          <w:ilvl w:val="0"/>
          <w:numId w:val="6"/>
        </w:numPr>
        <w:autoSpaceDE w:val="0"/>
        <w:autoSpaceDN w:val="0"/>
        <w:rPr>
          <w:rFonts w:ascii="Arial" w:eastAsia="Times New Roman" w:hAnsi="Arial" w:cs="Arial"/>
          <w:lang w:val="de-DE" w:eastAsia="de-DE"/>
        </w:rPr>
      </w:pPr>
      <w:r w:rsidRPr="00D823B5">
        <w:rPr>
          <w:rFonts w:ascii="Arial" w:eastAsia="Times New Roman" w:hAnsi="Arial" w:cs="Arial"/>
          <w:lang w:val="de-DE" w:eastAsia="de-DE"/>
        </w:rPr>
        <w:t xml:space="preserve">Fragen an den Text formulieren </w:t>
      </w:r>
    </w:p>
    <w:p w14:paraId="3E84DCF8" w14:textId="23E31A8F" w:rsidR="00D823B5" w:rsidRPr="00D823B5" w:rsidRDefault="00D823B5" w:rsidP="00D823B5">
      <w:pPr>
        <w:numPr>
          <w:ilvl w:val="0"/>
          <w:numId w:val="6"/>
        </w:numPr>
        <w:autoSpaceDE w:val="0"/>
        <w:autoSpaceDN w:val="0"/>
        <w:rPr>
          <w:rFonts w:ascii="Arial" w:eastAsia="Times New Roman" w:hAnsi="Arial" w:cs="Arial"/>
          <w:lang w:val="de-DE" w:eastAsia="de-DE"/>
        </w:rPr>
      </w:pPr>
      <w:r w:rsidRPr="00D823B5">
        <w:rPr>
          <w:rFonts w:ascii="Arial" w:eastAsia="Times New Roman" w:hAnsi="Arial" w:cs="Arial"/>
          <w:lang w:val="de-DE" w:eastAsia="de-DE"/>
        </w:rPr>
        <w:t xml:space="preserve">Detailverständnis : gründliches Lesen, </w:t>
      </w:r>
      <w:r w:rsidR="006C1EB4">
        <w:rPr>
          <w:rFonts w:ascii="Arial" w:eastAsia="Times New Roman" w:hAnsi="Arial" w:cs="Arial"/>
          <w:lang w:val="de-DE" w:eastAsia="de-DE"/>
        </w:rPr>
        <w:t>M</w:t>
      </w:r>
      <w:r w:rsidRPr="00D823B5">
        <w:rPr>
          <w:rFonts w:ascii="Arial" w:eastAsia="Times New Roman" w:hAnsi="Arial" w:cs="Arial"/>
          <w:lang w:val="de-DE" w:eastAsia="de-DE"/>
        </w:rPr>
        <w:t xml:space="preserve">arkieren von Schlüsselbegriffen </w:t>
      </w:r>
    </w:p>
    <w:p w14:paraId="3E84DCF9" w14:textId="77777777" w:rsidR="00D823B5" w:rsidRPr="00D823B5" w:rsidRDefault="00D823B5" w:rsidP="00D823B5">
      <w:pPr>
        <w:numPr>
          <w:ilvl w:val="0"/>
          <w:numId w:val="6"/>
        </w:numPr>
        <w:autoSpaceDE w:val="0"/>
        <w:autoSpaceDN w:val="0"/>
        <w:rPr>
          <w:rFonts w:ascii="Arial" w:eastAsia="Times New Roman" w:hAnsi="Arial" w:cs="Arial"/>
          <w:lang w:val="de-DE" w:eastAsia="de-DE"/>
        </w:rPr>
      </w:pPr>
      <w:r w:rsidRPr="00D823B5">
        <w:rPr>
          <w:rFonts w:ascii="Arial" w:eastAsia="Times New Roman" w:hAnsi="Arial" w:cs="Arial"/>
          <w:lang w:val="de-DE" w:eastAsia="de-DE"/>
        </w:rPr>
        <w:t>Zusammenfassen der einzelnen Textabschnitte</w:t>
      </w:r>
    </w:p>
    <w:p w14:paraId="3E84DCFA" w14:textId="22722712" w:rsidR="00D823B5" w:rsidRPr="00D823B5" w:rsidRDefault="006C1EB4" w:rsidP="00D823B5">
      <w:pPr>
        <w:numPr>
          <w:ilvl w:val="0"/>
          <w:numId w:val="6"/>
        </w:numPr>
        <w:autoSpaceDE w:val="0"/>
        <w:autoSpaceDN w:val="0"/>
        <w:rPr>
          <w:rFonts w:ascii="Arial" w:eastAsia="Times New Roman" w:hAnsi="Arial" w:cs="Arial"/>
          <w:lang w:val="de-DE" w:eastAsia="de-DE"/>
        </w:rPr>
      </w:pPr>
      <w:r>
        <w:rPr>
          <w:rFonts w:ascii="Arial" w:eastAsia="Times New Roman" w:hAnsi="Arial" w:cs="Arial"/>
          <w:lang w:val="de-DE" w:eastAsia="de-DE"/>
        </w:rPr>
        <w:t>Wiederholen</w:t>
      </w:r>
      <w:r w:rsidR="0097441B">
        <w:rPr>
          <w:rFonts w:ascii="Arial" w:eastAsia="Times New Roman" w:hAnsi="Arial" w:cs="Arial"/>
          <w:lang w:val="de-DE" w:eastAsia="de-DE"/>
        </w:rPr>
        <w:t xml:space="preserve"> </w:t>
      </w:r>
      <w:r w:rsidR="00D823B5" w:rsidRPr="00D823B5">
        <w:rPr>
          <w:rFonts w:ascii="Arial" w:eastAsia="Times New Roman" w:hAnsi="Arial" w:cs="Arial"/>
          <w:lang w:val="de-DE" w:eastAsia="de-DE"/>
        </w:rPr>
        <w:t>des Inhaltes</w:t>
      </w:r>
    </w:p>
    <w:p w14:paraId="3E84DCFB" w14:textId="77777777" w:rsidR="00D823B5" w:rsidRPr="00D823B5" w:rsidRDefault="00D823B5" w:rsidP="00D823B5">
      <w:pPr>
        <w:autoSpaceDE w:val="0"/>
        <w:autoSpaceDN w:val="0"/>
        <w:ind w:left="720"/>
        <w:rPr>
          <w:rFonts w:ascii="Arial" w:eastAsia="Times New Roman" w:hAnsi="Arial" w:cs="Arial"/>
          <w:lang w:val="de-DE" w:eastAsia="de-DE"/>
        </w:rPr>
      </w:pPr>
    </w:p>
    <w:p w14:paraId="3E84DCFC" w14:textId="78EE614A" w:rsidR="00D823B5" w:rsidRPr="00D823B5" w:rsidRDefault="00D823B5" w:rsidP="00D823B5">
      <w:pPr>
        <w:autoSpaceDE w:val="0"/>
        <w:autoSpaceDN w:val="0"/>
        <w:rPr>
          <w:rFonts w:ascii="Arial" w:eastAsia="Times New Roman" w:hAnsi="Arial" w:cs="Arial"/>
          <w:lang w:val="de-DE" w:eastAsia="de-DE"/>
        </w:rPr>
      </w:pPr>
      <w:r w:rsidRPr="00D823B5">
        <w:rPr>
          <w:rFonts w:ascii="Arial" w:eastAsia="Times New Roman" w:hAnsi="Arial" w:cs="Arial"/>
          <w:lang w:val="de-DE" w:eastAsia="de-DE"/>
        </w:rPr>
        <w:t>Prinzipiell lohnt es</w:t>
      </w:r>
      <w:r w:rsidR="006C1EB4">
        <w:rPr>
          <w:rFonts w:ascii="Arial" w:eastAsia="Times New Roman" w:hAnsi="Arial" w:cs="Arial"/>
          <w:lang w:val="de-DE" w:eastAsia="de-DE"/>
        </w:rPr>
        <w:t xml:space="preserve"> sich</w:t>
      </w:r>
      <w:r w:rsidR="006012AC">
        <w:rPr>
          <w:rFonts w:ascii="Arial" w:eastAsia="Times New Roman" w:hAnsi="Arial" w:cs="Arial"/>
          <w:lang w:val="de-DE" w:eastAsia="de-DE"/>
        </w:rPr>
        <w:t>,</w:t>
      </w:r>
      <w:r w:rsidRPr="00D823B5">
        <w:rPr>
          <w:rFonts w:ascii="Arial" w:eastAsia="Times New Roman" w:hAnsi="Arial" w:cs="Arial"/>
          <w:lang w:val="de-DE" w:eastAsia="de-DE"/>
        </w:rPr>
        <w:t xml:space="preserve"> alle Schritte zunächst einzeln zu üben. Wenn die </w:t>
      </w:r>
      <w:r w:rsidR="0097441B">
        <w:rPr>
          <w:rFonts w:ascii="Arial" w:eastAsia="Times New Roman" w:hAnsi="Arial" w:cs="Arial"/>
          <w:lang w:val="de-DE" w:eastAsia="de-DE"/>
        </w:rPr>
        <w:t>Lernenden</w:t>
      </w:r>
      <w:r w:rsidRPr="00D823B5">
        <w:rPr>
          <w:rFonts w:ascii="Arial" w:eastAsia="Times New Roman" w:hAnsi="Arial" w:cs="Arial"/>
          <w:lang w:val="de-DE" w:eastAsia="de-DE"/>
        </w:rPr>
        <w:t xml:space="preserve"> geübter sind, sollte die Methode auch vollständig angewendet werden. Um herauszufinden, wie fortgeschritten die Schüler</w:t>
      </w:r>
      <w:r w:rsidR="009F0D1F">
        <w:rPr>
          <w:rFonts w:ascii="Arial" w:eastAsia="Times New Roman" w:hAnsi="Arial" w:cs="Arial"/>
          <w:lang w:val="de-DE" w:eastAsia="de-DE"/>
        </w:rPr>
        <w:t>innen und S</w:t>
      </w:r>
      <w:bookmarkStart w:id="0" w:name="_GoBack"/>
      <w:bookmarkEnd w:id="0"/>
      <w:r w:rsidR="0097441B">
        <w:rPr>
          <w:rFonts w:ascii="Arial" w:eastAsia="Times New Roman" w:hAnsi="Arial" w:cs="Arial"/>
          <w:lang w:val="de-DE" w:eastAsia="de-DE"/>
        </w:rPr>
        <w:t>chüler</w:t>
      </w:r>
      <w:r w:rsidRPr="00D823B5">
        <w:rPr>
          <w:rFonts w:ascii="Arial" w:eastAsia="Times New Roman" w:hAnsi="Arial" w:cs="Arial"/>
          <w:lang w:val="de-DE" w:eastAsia="de-DE"/>
        </w:rPr>
        <w:t xml:space="preserve"> in ihrer Lesetechnik sind, eignen sich vor allem Schritt 1 (</w:t>
      </w:r>
      <w:proofErr w:type="spellStart"/>
      <w:r w:rsidRPr="00D823B5">
        <w:rPr>
          <w:rFonts w:ascii="Arial" w:eastAsia="Times New Roman" w:hAnsi="Arial" w:cs="Arial"/>
          <w:i/>
          <w:iCs/>
          <w:lang w:val="de-DE" w:eastAsia="de-DE"/>
        </w:rPr>
        <w:t>skimming</w:t>
      </w:r>
      <w:proofErr w:type="spellEnd"/>
      <w:r w:rsidRPr="00D823B5">
        <w:rPr>
          <w:rFonts w:ascii="Arial" w:eastAsia="Times New Roman" w:hAnsi="Arial" w:cs="Arial"/>
          <w:lang w:val="de-DE" w:eastAsia="de-DE"/>
        </w:rPr>
        <w:t>) und Schritt 3 (</w:t>
      </w:r>
      <w:proofErr w:type="spellStart"/>
      <w:r w:rsidRPr="00D823B5">
        <w:rPr>
          <w:rFonts w:ascii="Arial" w:eastAsia="Times New Roman" w:hAnsi="Arial" w:cs="Arial"/>
          <w:i/>
          <w:iCs/>
          <w:lang w:val="de-DE" w:eastAsia="de-DE"/>
        </w:rPr>
        <w:t>scanning</w:t>
      </w:r>
      <w:proofErr w:type="spellEnd"/>
      <w:r w:rsidRPr="00D823B5">
        <w:rPr>
          <w:rFonts w:ascii="Arial" w:eastAsia="Times New Roman" w:hAnsi="Arial" w:cs="Arial"/>
          <w:lang w:val="de-DE" w:eastAsia="de-DE"/>
        </w:rPr>
        <w:t>) für die Homogenisierungsphase. Beim Erarbeiten des Detailverständnisses eines Textes (</w:t>
      </w:r>
      <w:proofErr w:type="spellStart"/>
      <w:r w:rsidRPr="00D823B5">
        <w:rPr>
          <w:rFonts w:ascii="Arial" w:eastAsia="Times New Roman" w:hAnsi="Arial" w:cs="Arial"/>
          <w:i/>
          <w:iCs/>
          <w:lang w:val="de-DE" w:eastAsia="de-DE"/>
        </w:rPr>
        <w:t>scanning</w:t>
      </w:r>
      <w:proofErr w:type="spellEnd"/>
      <w:r w:rsidRPr="00D823B5">
        <w:rPr>
          <w:rFonts w:ascii="Arial" w:eastAsia="Times New Roman" w:hAnsi="Arial" w:cs="Arial"/>
          <w:i/>
          <w:iCs/>
          <w:lang w:val="de-DE" w:eastAsia="de-DE"/>
        </w:rPr>
        <w:t xml:space="preserve">) </w:t>
      </w:r>
      <w:r w:rsidRPr="00D823B5">
        <w:rPr>
          <w:rFonts w:ascii="Arial" w:eastAsia="Times New Roman" w:hAnsi="Arial" w:cs="Arial"/>
          <w:lang w:val="de-DE" w:eastAsia="de-DE"/>
        </w:rPr>
        <w:t>lassen sich bereits Grundtechniken im Umgang mit unbekannten Wörtern üben.</w:t>
      </w:r>
    </w:p>
    <w:sectPr w:rsidR="00D823B5" w:rsidRPr="00D823B5">
      <w:headerReference w:type="default" r:id="rId12"/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AB9E41" w14:textId="77777777" w:rsidR="00916562" w:rsidRDefault="00916562" w:rsidP="00D823B5">
      <w:pPr>
        <w:spacing w:after="0" w:line="240" w:lineRule="auto"/>
      </w:pPr>
      <w:r>
        <w:separator/>
      </w:r>
    </w:p>
  </w:endnote>
  <w:endnote w:type="continuationSeparator" w:id="0">
    <w:p w14:paraId="5CD9D484" w14:textId="77777777" w:rsidR="00916562" w:rsidRDefault="00916562" w:rsidP="00D82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taPro-Normal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E46C65" w14:textId="77777777" w:rsidR="00916562" w:rsidRDefault="00916562" w:rsidP="00D823B5">
      <w:pPr>
        <w:spacing w:after="0" w:line="240" w:lineRule="auto"/>
      </w:pPr>
      <w:r>
        <w:separator/>
      </w:r>
    </w:p>
  </w:footnote>
  <w:footnote w:type="continuationSeparator" w:id="0">
    <w:p w14:paraId="21E90335" w14:textId="77777777" w:rsidR="00916562" w:rsidRDefault="00916562" w:rsidP="00D823B5">
      <w:pPr>
        <w:spacing w:after="0" w:line="240" w:lineRule="auto"/>
      </w:pPr>
      <w:r>
        <w:continuationSeparator/>
      </w:r>
    </w:p>
  </w:footnote>
  <w:footnote w:id="1">
    <w:p w14:paraId="3E84DD02" w14:textId="5DE47EBD" w:rsidR="005E2EAF" w:rsidRDefault="005E2EAF" w:rsidP="005E2EAF">
      <w:pPr>
        <w:pStyle w:val="Funotentext"/>
      </w:pPr>
      <w:r>
        <w:rPr>
          <w:rStyle w:val="Funotenzeichen"/>
        </w:rPr>
        <w:footnoteRef/>
      </w:r>
      <w:r w:rsidRPr="005E2EAF">
        <w:rPr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Vgl</w:t>
      </w:r>
      <w:proofErr w:type="spellEnd"/>
      <w:r>
        <w:rPr>
          <w:lang w:val="de-DE"/>
        </w:rPr>
        <w:t xml:space="preserve">: </w:t>
      </w:r>
      <w:proofErr w:type="spellStart"/>
      <w:r>
        <w:rPr>
          <w:rFonts w:ascii="Arial" w:hAnsi="Arial" w:cs="Arial"/>
          <w:lang w:val="de-DE"/>
        </w:rPr>
        <w:t>Klippert</w:t>
      </w:r>
      <w:proofErr w:type="spellEnd"/>
      <w:r>
        <w:rPr>
          <w:rFonts w:ascii="Arial" w:hAnsi="Arial" w:cs="Arial"/>
          <w:lang w:val="de-DE"/>
        </w:rPr>
        <w:t xml:space="preserve">, H: Methodentraining. Übungsbausteine für den Unterricht. </w:t>
      </w:r>
      <w:proofErr w:type="spellStart"/>
      <w:r>
        <w:rPr>
          <w:rFonts w:ascii="Arial" w:hAnsi="Arial" w:cs="Arial"/>
        </w:rPr>
        <w:t>Weinheim</w:t>
      </w:r>
      <w:proofErr w:type="spellEnd"/>
      <w:r>
        <w:rPr>
          <w:rFonts w:ascii="Arial" w:hAnsi="Arial" w:cs="Arial"/>
        </w:rPr>
        <w:t xml:space="preserve">: </w:t>
      </w:r>
      <w:proofErr w:type="spellStart"/>
      <w:r w:rsidR="0097441B">
        <w:rPr>
          <w:rFonts w:ascii="Arial" w:hAnsi="Arial" w:cs="Arial"/>
        </w:rPr>
        <w:t>B</w:t>
      </w:r>
      <w:r>
        <w:rPr>
          <w:rFonts w:ascii="Arial" w:hAnsi="Arial" w:cs="Arial"/>
        </w:rPr>
        <w:t>eltz</w:t>
      </w:r>
      <w:proofErr w:type="spellEnd"/>
      <w:r>
        <w:rPr>
          <w:rFonts w:ascii="Arial" w:hAnsi="Arial" w:cs="Arial"/>
        </w:rPr>
        <w:t xml:space="preserve">, 7. </w:t>
      </w:r>
      <w:proofErr w:type="spellStart"/>
      <w:r>
        <w:rPr>
          <w:rFonts w:ascii="Arial" w:hAnsi="Arial" w:cs="Arial"/>
        </w:rPr>
        <w:t>Aufl</w:t>
      </w:r>
      <w:proofErr w:type="spellEnd"/>
      <w:r>
        <w:rPr>
          <w:rFonts w:ascii="Arial" w:hAnsi="Arial" w:cs="Arial"/>
        </w:rPr>
        <w:t>. 1998, S. 97</w:t>
      </w:r>
    </w:p>
    <w:p w14:paraId="3E84DD03" w14:textId="77777777" w:rsidR="005E2EAF" w:rsidRPr="005E2EAF" w:rsidRDefault="005E2EAF">
      <w:pPr>
        <w:pStyle w:val="Funotentext"/>
        <w:rPr>
          <w:lang w:val="de-DE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84DD01" w14:textId="77777777" w:rsidR="00D823B5" w:rsidRDefault="00D823B5" w:rsidP="00D823B5">
    <w:pPr>
      <w:pStyle w:val="Kopfzeile"/>
      <w:jc w:val="center"/>
    </w:pPr>
    <w:proofErr w:type="spellStart"/>
    <w:r>
      <w:t>Handreichung</w:t>
    </w:r>
    <w:proofErr w:type="spellEnd"/>
    <w:r>
      <w:t xml:space="preserve"> 6 TG 8 – </w:t>
    </w:r>
    <w:proofErr w:type="spellStart"/>
    <w:r>
      <w:t>Englisch</w:t>
    </w:r>
    <w:proofErr w:type="spellEnd"/>
    <w:r>
      <w:t xml:space="preserve">: </w:t>
    </w:r>
    <w:proofErr w:type="spellStart"/>
    <w:r>
      <w:t>Lesen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13004"/>
    <w:multiLevelType w:val="hybridMultilevel"/>
    <w:tmpl w:val="C4068B88"/>
    <w:lvl w:ilvl="0" w:tplc="8E3897E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71618D8"/>
    <w:multiLevelType w:val="hybridMultilevel"/>
    <w:tmpl w:val="EDECF8A0"/>
    <w:lvl w:ilvl="0" w:tplc="469C42B0">
      <w:start w:val="2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5915443E"/>
    <w:multiLevelType w:val="multilevel"/>
    <w:tmpl w:val="5BEC04B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10F55CF"/>
    <w:multiLevelType w:val="multilevel"/>
    <w:tmpl w:val="3104B510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29A7962"/>
    <w:multiLevelType w:val="hybridMultilevel"/>
    <w:tmpl w:val="C48CB410"/>
    <w:lvl w:ilvl="0" w:tplc="C1B260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686B81"/>
    <w:multiLevelType w:val="multilevel"/>
    <w:tmpl w:val="470AA37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065"/>
    <w:rsid w:val="002F2377"/>
    <w:rsid w:val="00463321"/>
    <w:rsid w:val="004D7641"/>
    <w:rsid w:val="00597262"/>
    <w:rsid w:val="005A22F0"/>
    <w:rsid w:val="005E2EAF"/>
    <w:rsid w:val="006012AC"/>
    <w:rsid w:val="006C1EB4"/>
    <w:rsid w:val="007461F6"/>
    <w:rsid w:val="007E0812"/>
    <w:rsid w:val="00916562"/>
    <w:rsid w:val="0097441B"/>
    <w:rsid w:val="009F0D1F"/>
    <w:rsid w:val="00A150DA"/>
    <w:rsid w:val="00BB754A"/>
    <w:rsid w:val="00BC7882"/>
    <w:rsid w:val="00D3619D"/>
    <w:rsid w:val="00D823B5"/>
    <w:rsid w:val="00E44065"/>
    <w:rsid w:val="00EF7148"/>
    <w:rsid w:val="00F2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4DC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etaPro-Normal" w:eastAsiaTheme="minorHAnsi" w:hAnsi="MetaPro-Normal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44065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D823B5"/>
    <w:pPr>
      <w:autoSpaceDE w:val="0"/>
      <w:autoSpaceDN w:val="0"/>
      <w:spacing w:after="0" w:line="240" w:lineRule="auto"/>
    </w:pPr>
    <w:rPr>
      <w:rFonts w:eastAsia="Times New Roman" w:cs="MetaPro-Normal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823B5"/>
    <w:rPr>
      <w:rFonts w:eastAsia="Times New Roman" w:cs="MetaPro-Normal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D823B5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D823B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823B5"/>
  </w:style>
  <w:style w:type="paragraph" w:styleId="Fuzeile">
    <w:name w:val="footer"/>
    <w:basedOn w:val="Standard"/>
    <w:link w:val="FuzeileZchn"/>
    <w:uiPriority w:val="99"/>
    <w:unhideWhenUsed/>
    <w:rsid w:val="00D823B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823B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2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823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etaPro-Normal" w:eastAsiaTheme="minorHAnsi" w:hAnsi="MetaPro-Normal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44065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D823B5"/>
    <w:pPr>
      <w:autoSpaceDE w:val="0"/>
      <w:autoSpaceDN w:val="0"/>
      <w:spacing w:after="0" w:line="240" w:lineRule="auto"/>
    </w:pPr>
    <w:rPr>
      <w:rFonts w:eastAsia="Times New Roman" w:cs="MetaPro-Normal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823B5"/>
    <w:rPr>
      <w:rFonts w:eastAsia="Times New Roman" w:cs="MetaPro-Normal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D823B5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D823B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823B5"/>
  </w:style>
  <w:style w:type="paragraph" w:styleId="Fuzeile">
    <w:name w:val="footer"/>
    <w:basedOn w:val="Standard"/>
    <w:link w:val="FuzeileZchn"/>
    <w:uiPriority w:val="99"/>
    <w:unhideWhenUsed/>
    <w:rsid w:val="00D823B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823B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2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823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6142F6B365754BB5B5D0E889E28D20" ma:contentTypeVersion="0" ma:contentTypeDescription="Ein neues Dokument erstellen." ma:contentTypeScope="" ma:versionID="92b5583e4635313fffad18aace8ee58a">
  <xsd:schema xmlns:xsd="http://www.w3.org/2001/XMLSchema" xmlns:p="http://schemas.microsoft.com/office/2006/metadata/properties" targetNamespace="http://schemas.microsoft.com/office/2006/metadata/properties" ma:root="true" ma:fieldsID="246f02dd96380beb4f7cdcce14d77f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0F574-6F69-460B-ACF8-308AA6471373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D7FE2EB-14BC-4D4E-8788-91CB43B6B7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893CC5C-1A24-496E-990F-7C1D124016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32D93C-24C3-4B3B-A303-BB61CE95A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Spies, Christiane (LS)</cp:lastModifiedBy>
  <cp:revision>4</cp:revision>
  <dcterms:created xsi:type="dcterms:W3CDTF">2013-05-08T09:18:00Z</dcterms:created>
  <dcterms:modified xsi:type="dcterms:W3CDTF">2013-05-22T07:58:00Z</dcterms:modified>
</cp:coreProperties>
</file>