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25CFF" w14:textId="4ECAA759" w:rsidR="00DE0261" w:rsidRPr="00A12319" w:rsidRDefault="00A12319" w:rsidP="00DE0261">
      <w:pPr>
        <w:pStyle w:val="Kopfzei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10BBC" w:rsidRPr="00B13A09">
        <w:rPr>
          <w:rFonts w:ascii="Arial" w:hAnsi="Arial" w:cs="Arial"/>
          <w:b/>
          <w:sz w:val="24"/>
          <w:szCs w:val="24"/>
        </w:rPr>
        <w:t xml:space="preserve"> </w:t>
      </w:r>
      <w:r w:rsidR="00E10BBC" w:rsidRPr="00A12319">
        <w:rPr>
          <w:rFonts w:ascii="Arial" w:hAnsi="Arial" w:cs="Arial"/>
          <w:b/>
          <w:sz w:val="24"/>
          <w:szCs w:val="24"/>
        </w:rPr>
        <w:t>Stundenentwurf Nr. 2</w:t>
      </w:r>
    </w:p>
    <w:p w14:paraId="05425D00" w14:textId="77777777" w:rsidR="00E10BBC" w:rsidRPr="00A12319" w:rsidRDefault="00E10BBC" w:rsidP="00E10BBC">
      <w:pPr>
        <w:rPr>
          <w:rFonts w:ascii="Arial" w:hAnsi="Arial" w:cs="Arial"/>
          <w:b/>
          <w:sz w:val="24"/>
          <w:szCs w:val="24"/>
        </w:rPr>
      </w:pPr>
    </w:p>
    <w:p w14:paraId="05425D01" w14:textId="77777777" w:rsidR="00E10BBC" w:rsidRPr="00B13A09" w:rsidRDefault="00E10BBC" w:rsidP="00E10BBC">
      <w:pPr>
        <w:rPr>
          <w:rFonts w:ascii="Arial" w:hAnsi="Arial" w:cs="Arial"/>
          <w:sz w:val="24"/>
          <w:szCs w:val="24"/>
        </w:rPr>
      </w:pPr>
      <w:r w:rsidRPr="00B13A09">
        <w:rPr>
          <w:rFonts w:ascii="Arial" w:hAnsi="Arial" w:cs="Arial"/>
          <w:sz w:val="24"/>
          <w:szCs w:val="24"/>
        </w:rPr>
        <w:t xml:space="preserve">Die folgende Übung eignet sich </w:t>
      </w:r>
      <w:r w:rsidR="00B13A09" w:rsidRPr="00B13A09">
        <w:rPr>
          <w:rFonts w:ascii="Arial" w:hAnsi="Arial" w:cs="Arial"/>
          <w:sz w:val="24"/>
          <w:szCs w:val="24"/>
        </w:rPr>
        <w:t>dazu</w:t>
      </w:r>
      <w:r w:rsidRPr="00B13A09">
        <w:rPr>
          <w:rFonts w:ascii="Arial" w:hAnsi="Arial" w:cs="Arial"/>
          <w:sz w:val="24"/>
          <w:szCs w:val="24"/>
        </w:rPr>
        <w:t>, neue Themen einzuführen.</w:t>
      </w:r>
    </w:p>
    <w:p w14:paraId="05425D02" w14:textId="5A0B31E0" w:rsidR="00E10BBC" w:rsidRDefault="00E10BBC" w:rsidP="00E10BBC">
      <w:pPr>
        <w:rPr>
          <w:rFonts w:ascii="Arial" w:hAnsi="Arial" w:cs="Arial"/>
          <w:sz w:val="24"/>
          <w:szCs w:val="24"/>
        </w:rPr>
      </w:pPr>
      <w:r w:rsidRPr="009110A1">
        <w:rPr>
          <w:rFonts w:ascii="Arial" w:hAnsi="Arial" w:cs="Arial"/>
          <w:b/>
          <w:sz w:val="24"/>
          <w:szCs w:val="24"/>
        </w:rPr>
        <w:t>Stundenziel</w:t>
      </w:r>
      <w:r w:rsidRPr="00B13A09">
        <w:rPr>
          <w:rFonts w:ascii="Arial" w:hAnsi="Arial" w:cs="Arial"/>
          <w:sz w:val="24"/>
          <w:szCs w:val="24"/>
        </w:rPr>
        <w:t>: Die Schüler und Sc</w:t>
      </w:r>
      <w:r w:rsidR="009319A8">
        <w:rPr>
          <w:rFonts w:ascii="Arial" w:hAnsi="Arial" w:cs="Arial"/>
          <w:sz w:val="24"/>
          <w:szCs w:val="24"/>
        </w:rPr>
        <w:t>hülerinnen schreiben einen Text</w:t>
      </w:r>
      <w:r w:rsidRPr="00B13A09">
        <w:rPr>
          <w:rFonts w:ascii="Arial" w:hAnsi="Arial" w:cs="Arial"/>
          <w:sz w:val="24"/>
          <w:szCs w:val="24"/>
        </w:rPr>
        <w:t xml:space="preserve"> mit Hilfe der Wörter, die</w:t>
      </w:r>
      <w:r w:rsidR="00B13A09" w:rsidRPr="00B13A09">
        <w:rPr>
          <w:rFonts w:ascii="Arial" w:hAnsi="Arial" w:cs="Arial"/>
          <w:sz w:val="24"/>
          <w:szCs w:val="24"/>
        </w:rPr>
        <w:t xml:space="preserve"> </w:t>
      </w:r>
      <w:r w:rsidRPr="00B13A09">
        <w:rPr>
          <w:rFonts w:ascii="Arial" w:hAnsi="Arial" w:cs="Arial"/>
          <w:sz w:val="24"/>
          <w:szCs w:val="24"/>
        </w:rPr>
        <w:t xml:space="preserve">ihnen im gemeinsamen </w:t>
      </w:r>
      <w:proofErr w:type="spellStart"/>
      <w:r w:rsidR="00AD08AB">
        <w:rPr>
          <w:rFonts w:ascii="Arial" w:hAnsi="Arial" w:cs="Arial"/>
          <w:i/>
          <w:sz w:val="24"/>
          <w:szCs w:val="24"/>
        </w:rPr>
        <w:t>Mindmapping</w:t>
      </w:r>
      <w:proofErr w:type="spellEnd"/>
      <w:r w:rsidR="00AD08AB">
        <w:rPr>
          <w:rFonts w:ascii="Arial" w:hAnsi="Arial" w:cs="Arial"/>
          <w:i/>
          <w:sz w:val="24"/>
          <w:szCs w:val="24"/>
        </w:rPr>
        <w:t xml:space="preserve"> </w:t>
      </w:r>
      <w:r w:rsidRPr="00B13A09">
        <w:rPr>
          <w:rFonts w:ascii="Arial" w:hAnsi="Arial" w:cs="Arial"/>
          <w:sz w:val="24"/>
          <w:szCs w:val="24"/>
        </w:rPr>
        <w:t>eingefallen sind, um sich einem neuen Thema anzunähern.</w:t>
      </w:r>
    </w:p>
    <w:p w14:paraId="2DE690EB" w14:textId="015257D9" w:rsidR="00A30E51" w:rsidRPr="00A30E51" w:rsidRDefault="00A30E51" w:rsidP="00E10BBC">
      <w:pPr>
        <w:rPr>
          <w:rFonts w:ascii="Arial" w:hAnsi="Arial" w:cs="Arial"/>
          <w:b/>
          <w:sz w:val="24"/>
          <w:szCs w:val="24"/>
        </w:rPr>
      </w:pPr>
      <w:r w:rsidRPr="00A30E51">
        <w:rPr>
          <w:rFonts w:ascii="Arial" w:hAnsi="Arial" w:cs="Arial"/>
          <w:b/>
          <w:sz w:val="24"/>
          <w:szCs w:val="24"/>
        </w:rPr>
        <w:t xml:space="preserve">2.1 </w:t>
      </w:r>
      <w:proofErr w:type="gramStart"/>
      <w:r w:rsidRPr="00A30E51">
        <w:rPr>
          <w:rFonts w:ascii="Arial" w:hAnsi="Arial" w:cs="Arial"/>
          <w:b/>
          <w:sz w:val="24"/>
          <w:szCs w:val="24"/>
        </w:rPr>
        <w:t>Tabellarischer Stundenverlauf</w:t>
      </w:r>
      <w:proofErr w:type="gramEnd"/>
      <w:r w:rsidRPr="00A30E51">
        <w:rPr>
          <w:rFonts w:ascii="Arial" w:hAnsi="Arial" w:cs="Arial"/>
          <w:b/>
          <w:sz w:val="24"/>
          <w:szCs w:val="24"/>
        </w:rPr>
        <w:t xml:space="preserve"> </w:t>
      </w:r>
    </w:p>
    <w:p w14:paraId="6ADCB01E" w14:textId="2F5D6B35" w:rsidR="00A30E51" w:rsidRPr="00A30E51" w:rsidRDefault="005F4DB0" w:rsidP="00B13A0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</w:t>
      </w:r>
      <w:r w:rsidRPr="00B13A09">
        <w:rPr>
          <w:rFonts w:ascii="Arial" w:hAnsi="Arial" w:cs="Arial"/>
          <w:b/>
          <w:sz w:val="24"/>
          <w:szCs w:val="24"/>
          <w:lang w:val="en-GB"/>
        </w:rPr>
        <w:t>ind opener</w:t>
      </w:r>
      <w:r>
        <w:rPr>
          <w:rFonts w:ascii="Arial" w:hAnsi="Arial" w:cs="Arial"/>
          <w:b/>
          <w:sz w:val="24"/>
          <w:szCs w:val="24"/>
          <w:lang w:val="en-GB"/>
        </w:rPr>
        <w:t>: k</w:t>
      </w:r>
      <w:r w:rsidR="00B13A09" w:rsidRPr="00B13A09">
        <w:rPr>
          <w:rFonts w:ascii="Arial" w:hAnsi="Arial" w:cs="Arial"/>
          <w:b/>
          <w:sz w:val="24"/>
          <w:szCs w:val="24"/>
          <w:lang w:val="en-GB"/>
        </w:rPr>
        <w:t>eywords turned into text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551"/>
        <w:gridCol w:w="1024"/>
      </w:tblGrid>
      <w:tr w:rsidR="00DE0261" w:rsidRPr="00B13A09" w14:paraId="05425D08" w14:textId="77777777" w:rsidTr="00406D85">
        <w:tc>
          <w:tcPr>
            <w:tcW w:w="1526" w:type="dxa"/>
          </w:tcPr>
          <w:p w14:paraId="05425D04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A09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4111" w:type="dxa"/>
          </w:tcPr>
          <w:p w14:paraId="05425D05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A09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  <w:tc>
          <w:tcPr>
            <w:tcW w:w="2551" w:type="dxa"/>
          </w:tcPr>
          <w:p w14:paraId="05425D06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A09">
              <w:rPr>
                <w:rFonts w:ascii="Arial" w:hAnsi="Arial" w:cs="Arial"/>
                <w:b/>
                <w:sz w:val="24"/>
                <w:szCs w:val="24"/>
              </w:rPr>
              <w:t>Methode / Medien</w:t>
            </w:r>
          </w:p>
        </w:tc>
        <w:tc>
          <w:tcPr>
            <w:tcW w:w="1024" w:type="dxa"/>
          </w:tcPr>
          <w:p w14:paraId="05425D07" w14:textId="240EE939" w:rsidR="00DE0261" w:rsidRPr="00B13A09" w:rsidRDefault="00DE0261" w:rsidP="008311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A09">
              <w:rPr>
                <w:rFonts w:ascii="Arial" w:hAnsi="Arial" w:cs="Arial"/>
                <w:b/>
                <w:sz w:val="24"/>
                <w:szCs w:val="24"/>
              </w:rPr>
              <w:t xml:space="preserve">Zeit </w:t>
            </w:r>
          </w:p>
        </w:tc>
      </w:tr>
      <w:tr w:rsidR="00DE0261" w:rsidRPr="00B13A09" w14:paraId="05425D1B" w14:textId="77777777" w:rsidTr="00406D85">
        <w:tc>
          <w:tcPr>
            <w:tcW w:w="1526" w:type="dxa"/>
          </w:tcPr>
          <w:p w14:paraId="05425D09" w14:textId="77777777" w:rsidR="00DE0261" w:rsidRPr="00B13A09" w:rsidRDefault="00DE0261" w:rsidP="00250615">
            <w:pPr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Einstieg</w:t>
            </w:r>
          </w:p>
        </w:tc>
        <w:tc>
          <w:tcPr>
            <w:tcW w:w="4111" w:type="dxa"/>
          </w:tcPr>
          <w:p w14:paraId="05425D0A" w14:textId="2AC794B8" w:rsidR="00DB5575" w:rsidRPr="0008252D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Lehrkraft entwickelt mit Hilfe eines </w:t>
            </w:r>
            <w:r w:rsidR="00DB5575" w:rsidRPr="0008252D">
              <w:rPr>
                <w:rFonts w:ascii="Arial" w:hAnsi="Arial" w:cs="Arial"/>
                <w:sz w:val="24"/>
                <w:szCs w:val="24"/>
              </w:rPr>
              <w:t>Bildimpuls</w:t>
            </w:r>
            <w:r w:rsidR="00501B1D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 (z.</w:t>
            </w:r>
            <w:r w:rsidR="006265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B. Familienszene) ein Unterrichtsgespräch. </w:t>
            </w:r>
            <w:r w:rsidR="009110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0B" w14:textId="77777777" w:rsidR="00DB5575" w:rsidRPr="0008252D" w:rsidRDefault="00DB5575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0C" w14:textId="42B4CF0D" w:rsidR="00DB5575" w:rsidRPr="0008252D" w:rsidRDefault="00DB5575" w:rsidP="00E10BBC">
            <w:pPr>
              <w:rPr>
                <w:rFonts w:ascii="Arial" w:hAnsi="Arial" w:cs="Arial"/>
                <w:sz w:val="24"/>
                <w:szCs w:val="24"/>
              </w:rPr>
            </w:pPr>
            <w:r w:rsidRPr="0008252D">
              <w:rPr>
                <w:rFonts w:ascii="Arial" w:hAnsi="Arial" w:cs="Arial"/>
                <w:sz w:val="24"/>
                <w:szCs w:val="24"/>
              </w:rPr>
              <w:t>Bildbeschreibung</w:t>
            </w:r>
            <w:r w:rsidR="00406D85">
              <w:rPr>
                <w:rFonts w:ascii="Arial" w:hAnsi="Arial" w:cs="Arial"/>
                <w:sz w:val="24"/>
                <w:szCs w:val="24"/>
              </w:rPr>
              <w:t xml:space="preserve"> durch die </w:t>
            </w:r>
            <w:proofErr w:type="spellStart"/>
            <w:r w:rsidR="00406D85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="00406D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425D0D" w14:textId="77777777" w:rsidR="00DB5575" w:rsidRPr="0008252D" w:rsidRDefault="00DB5575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0E" w14:textId="2D77EB7B" w:rsidR="00E10BBC" w:rsidRPr="00B13A09" w:rsidRDefault="00DB5575" w:rsidP="00E10BBC">
            <w:pPr>
              <w:rPr>
                <w:rFonts w:ascii="Arial" w:hAnsi="Arial" w:cs="Arial"/>
                <w:sz w:val="24"/>
                <w:szCs w:val="24"/>
              </w:rPr>
            </w:pPr>
            <w:r w:rsidRPr="00DB5575">
              <w:rPr>
                <w:rFonts w:ascii="Arial" w:hAnsi="Arial" w:cs="Arial"/>
                <w:sz w:val="24"/>
                <w:szCs w:val="24"/>
              </w:rPr>
              <w:t xml:space="preserve">Hinführung zum Thema </w:t>
            </w:r>
            <w:r w:rsidR="00406D85">
              <w:rPr>
                <w:rFonts w:ascii="Arial" w:hAnsi="Arial" w:cs="Arial"/>
                <w:sz w:val="24"/>
                <w:szCs w:val="24"/>
              </w:rPr>
              <w:t xml:space="preserve">durch die Lehrperson </w:t>
            </w:r>
            <w:r w:rsidR="009319A8">
              <w:rPr>
                <w:rFonts w:ascii="Arial" w:hAnsi="Arial" w:cs="Arial"/>
                <w:sz w:val="24"/>
                <w:szCs w:val="24"/>
              </w:rPr>
              <w:t>und</w:t>
            </w:r>
            <w:r w:rsidRPr="00DB5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10BBC" w:rsidRPr="00DB5575">
              <w:rPr>
                <w:rFonts w:ascii="Arial" w:hAnsi="Arial" w:cs="Arial"/>
                <w:sz w:val="24"/>
                <w:szCs w:val="24"/>
              </w:rPr>
              <w:t>Preframing</w:t>
            </w:r>
            <w:proofErr w:type="spellEnd"/>
            <w:r w:rsidR="00E10BBC" w:rsidRPr="00DB5575">
              <w:rPr>
                <w:rFonts w:ascii="Arial" w:hAnsi="Arial" w:cs="Arial"/>
                <w:sz w:val="24"/>
                <w:szCs w:val="24"/>
              </w:rPr>
              <w:t xml:space="preserve"> (Was? </w:t>
            </w:r>
            <w:r w:rsidR="00E10BBC" w:rsidRPr="009319A8">
              <w:rPr>
                <w:rFonts w:ascii="Arial" w:hAnsi="Arial" w:cs="Arial"/>
                <w:sz w:val="24"/>
                <w:szCs w:val="24"/>
              </w:rPr>
              <w:t xml:space="preserve">Warum? </w:t>
            </w:r>
            <w:r w:rsidR="00E10BBC" w:rsidRPr="00B13A09">
              <w:rPr>
                <w:rFonts w:ascii="Arial" w:hAnsi="Arial" w:cs="Arial"/>
                <w:sz w:val="24"/>
                <w:szCs w:val="24"/>
              </w:rPr>
              <w:t>Wie?)</w:t>
            </w:r>
            <w:r w:rsidR="00406D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425D0F" w14:textId="77777777" w:rsidR="00B13A09" w:rsidRPr="00B13A09" w:rsidRDefault="00B13A09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0" w14:textId="77777777" w:rsidR="00DE0261" w:rsidRPr="00B13A09" w:rsidRDefault="009110A1" w:rsidP="00E10BBC">
            <w:pPr>
              <w:rPr>
                <w:rFonts w:ascii="Arial" w:hAnsi="Arial" w:cs="Arial"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“</w:t>
            </w:r>
            <w:r w:rsidRPr="009319A8">
              <w:rPr>
                <w:rFonts w:ascii="Arial" w:hAnsi="Arial" w:cs="Arial"/>
                <w:i/>
                <w:sz w:val="24"/>
                <w:szCs w:val="24"/>
              </w:rPr>
              <w:t xml:space="preserve">Living </w:t>
            </w:r>
            <w:proofErr w:type="spellStart"/>
            <w:r w:rsidRPr="009319A8">
              <w:rPr>
                <w:rFonts w:ascii="Arial" w:hAnsi="Arial" w:cs="Arial"/>
                <w:i/>
                <w:sz w:val="24"/>
                <w:szCs w:val="24"/>
              </w:rPr>
              <w:t>together</w:t>
            </w:r>
            <w:proofErr w:type="spellEnd"/>
            <w:r w:rsidRPr="009319A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14:paraId="05425D11" w14:textId="53365A11" w:rsidR="00B13A09" w:rsidRPr="0008252D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Tageslichtprojektor (</w:t>
            </w:r>
            <w:r w:rsidR="009110A1">
              <w:rPr>
                <w:rFonts w:ascii="Arial" w:hAnsi="Arial" w:cs="Arial"/>
                <w:sz w:val="24"/>
                <w:szCs w:val="24"/>
              </w:rPr>
              <w:t>OHP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5425D12" w14:textId="77777777" w:rsidR="009110A1" w:rsidRDefault="009110A1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2AA3D" w14:textId="77777777" w:rsidR="00406D85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9C325" w14:textId="77777777" w:rsidR="00406D85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3" w14:textId="6F525CD6" w:rsidR="00DB5575" w:rsidRPr="0008252D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Unterrichtsgespräch (</w:t>
            </w:r>
            <w:r w:rsidR="009110A1">
              <w:rPr>
                <w:rFonts w:ascii="Arial" w:hAnsi="Arial" w:cs="Arial"/>
                <w:sz w:val="24"/>
                <w:szCs w:val="24"/>
              </w:rPr>
              <w:t>UG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5425D14" w14:textId="77777777" w:rsidR="00DB5575" w:rsidRPr="0008252D" w:rsidRDefault="00DB5575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5" w14:textId="77777777" w:rsidR="009110A1" w:rsidRPr="00406D85" w:rsidRDefault="009110A1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6" w14:textId="77777777" w:rsidR="009110A1" w:rsidRPr="00406D85" w:rsidRDefault="009110A1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7" w14:textId="77777777" w:rsidR="009110A1" w:rsidRPr="00406D85" w:rsidRDefault="009110A1" w:rsidP="00E10B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19" w14:textId="50C04C3D" w:rsidR="00E10BBC" w:rsidRPr="00406D85" w:rsidRDefault="00406D85" w:rsidP="00E10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Tafelanschrieb (</w:t>
            </w:r>
            <w:r w:rsidR="009110A1" w:rsidRPr="00406D85">
              <w:rPr>
                <w:rFonts w:ascii="Arial" w:hAnsi="Arial" w:cs="Arial"/>
                <w:sz w:val="24"/>
                <w:szCs w:val="24"/>
              </w:rPr>
              <w:t>TA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24" w:type="dxa"/>
          </w:tcPr>
          <w:p w14:paraId="05425D1A" w14:textId="6B41AC26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2 - 5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  <w:r w:rsidRPr="00B13A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0261" w:rsidRPr="00B13A09" w14:paraId="05425D3F" w14:textId="77777777" w:rsidTr="00406D85">
        <w:tc>
          <w:tcPr>
            <w:tcW w:w="1526" w:type="dxa"/>
          </w:tcPr>
          <w:p w14:paraId="05425D1C" w14:textId="77777777" w:rsidR="00DE0261" w:rsidRPr="00B13A09" w:rsidRDefault="00DE0261" w:rsidP="00250615">
            <w:pPr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Erarbeit</w:t>
            </w:r>
            <w:r w:rsidR="009110A1">
              <w:rPr>
                <w:rFonts w:ascii="Arial" w:hAnsi="Arial" w:cs="Arial"/>
                <w:sz w:val="24"/>
                <w:szCs w:val="24"/>
              </w:rPr>
              <w:t>ung</w:t>
            </w:r>
          </w:p>
        </w:tc>
        <w:tc>
          <w:tcPr>
            <w:tcW w:w="4111" w:type="dxa"/>
          </w:tcPr>
          <w:p w14:paraId="05425D1D" w14:textId="7C13E767" w:rsidR="00DE0261" w:rsidRPr="006265FC" w:rsidRDefault="00406D85" w:rsidP="006265FC">
            <w:pPr>
              <w:rPr>
                <w:rFonts w:ascii="Arial" w:hAnsi="Arial" w:cs="Arial"/>
                <w:sz w:val="24"/>
                <w:szCs w:val="24"/>
              </w:rPr>
            </w:pPr>
            <w:r w:rsidRPr="006265FC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>sammelt</w:t>
            </w:r>
            <w:r w:rsidR="00DE0261" w:rsidRPr="006265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 xml:space="preserve">alle (englischen) </w:t>
            </w:r>
            <w:r w:rsidR="00DE0261" w:rsidRPr="006265FC">
              <w:rPr>
                <w:rFonts w:ascii="Arial" w:hAnsi="Arial" w:cs="Arial"/>
                <w:sz w:val="24"/>
                <w:szCs w:val="24"/>
              </w:rPr>
              <w:t xml:space="preserve">Wörter 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>an</w:t>
            </w:r>
            <w:r w:rsidRPr="006265FC">
              <w:rPr>
                <w:rFonts w:ascii="Arial" w:hAnsi="Arial" w:cs="Arial"/>
                <w:sz w:val="24"/>
                <w:szCs w:val="24"/>
              </w:rPr>
              <w:t xml:space="preserve"> der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 xml:space="preserve"> Tafel, die von </w:t>
            </w:r>
            <w:proofErr w:type="spellStart"/>
            <w:r w:rsidR="00B13A09" w:rsidRPr="006265FC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="00B13A09" w:rsidRPr="006265FC">
              <w:rPr>
                <w:rFonts w:ascii="Arial" w:hAnsi="Arial" w:cs="Arial"/>
                <w:sz w:val="24"/>
                <w:szCs w:val="24"/>
              </w:rPr>
              <w:t xml:space="preserve"> genannt werden.</w:t>
            </w:r>
          </w:p>
          <w:p w14:paraId="05425D1E" w14:textId="77777777" w:rsidR="00A12319" w:rsidRPr="000E6A6A" w:rsidRDefault="00A12319" w:rsidP="00B13A09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05425D1F" w14:textId="66B910D7" w:rsidR="00B13A09" w:rsidRPr="006265FC" w:rsidRDefault="00B13A09" w:rsidP="006265FC">
            <w:pPr>
              <w:rPr>
                <w:rFonts w:ascii="Arial" w:hAnsi="Arial" w:cs="Arial"/>
                <w:sz w:val="24"/>
                <w:szCs w:val="24"/>
              </w:rPr>
            </w:pPr>
            <w:r w:rsidRPr="006265FC">
              <w:rPr>
                <w:rFonts w:ascii="Arial" w:hAnsi="Arial" w:cs="Arial"/>
                <w:sz w:val="24"/>
                <w:szCs w:val="24"/>
              </w:rPr>
              <w:t>Kategorisieren der Wörter</w:t>
            </w:r>
            <w:r w:rsidR="009319A8" w:rsidRPr="006265FC">
              <w:rPr>
                <w:rFonts w:ascii="Arial" w:hAnsi="Arial" w:cs="Arial"/>
                <w:sz w:val="24"/>
                <w:szCs w:val="24"/>
              </w:rPr>
              <w:t xml:space="preserve"> durch die </w:t>
            </w:r>
            <w:proofErr w:type="spellStart"/>
            <w:r w:rsidR="009319A8" w:rsidRPr="006265FC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="009319A8" w:rsidRPr="006265F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5425D20" w14:textId="77777777" w:rsidR="00A12319" w:rsidRDefault="00A12319" w:rsidP="00B13A09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219173E1" w14:textId="77777777" w:rsidR="006265FC" w:rsidRPr="009319A8" w:rsidRDefault="006265FC" w:rsidP="00B13A09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05425D21" w14:textId="77777777" w:rsidR="00DE0261" w:rsidRPr="006265FC" w:rsidRDefault="00B13A09" w:rsidP="006265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5FC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6265FC">
              <w:rPr>
                <w:rFonts w:ascii="Arial" w:hAnsi="Arial" w:cs="Arial"/>
                <w:sz w:val="24"/>
                <w:szCs w:val="24"/>
              </w:rPr>
              <w:t xml:space="preserve"> übertragen die Wörter in entsprechender Tabelle in ihr Heft.</w:t>
            </w:r>
            <w:r w:rsidR="009110A1" w:rsidRPr="006265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05425D22" w14:textId="77777777" w:rsidR="00DB5575" w:rsidRDefault="00DB5575" w:rsidP="00250615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64174D69" w14:textId="77777777" w:rsidR="006265FC" w:rsidRPr="00B13A09" w:rsidRDefault="006265FC" w:rsidP="00250615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05425D23" w14:textId="64C80708" w:rsidR="00DE0261" w:rsidRPr="006265FC" w:rsidRDefault="00DE0261" w:rsidP="006265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5FC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6265FC">
              <w:rPr>
                <w:rFonts w:ascii="Arial" w:hAnsi="Arial" w:cs="Arial"/>
                <w:sz w:val="24"/>
                <w:szCs w:val="24"/>
              </w:rPr>
              <w:t xml:space="preserve"> schreiben 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>mit 5 - 10 Wörtern einen freien</w:t>
            </w:r>
            <w:r w:rsidRPr="006265FC">
              <w:rPr>
                <w:rFonts w:ascii="Arial" w:hAnsi="Arial" w:cs="Arial"/>
                <w:sz w:val="24"/>
                <w:szCs w:val="24"/>
              </w:rPr>
              <w:t xml:space="preserve"> Text</w:t>
            </w:r>
            <w:r w:rsidR="009319A8" w:rsidRPr="006265FC">
              <w:rPr>
                <w:rFonts w:ascii="Arial" w:hAnsi="Arial" w:cs="Arial"/>
                <w:sz w:val="24"/>
                <w:szCs w:val="24"/>
              </w:rPr>
              <w:t>.</w:t>
            </w:r>
            <w:r w:rsidR="009110A1" w:rsidRPr="006265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5425D24" w14:textId="77777777" w:rsidR="00B13A09" w:rsidRPr="009319A8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UG</w:t>
            </w:r>
          </w:p>
          <w:p w14:paraId="05425D25" w14:textId="77777777" w:rsidR="00A12319" w:rsidRPr="009319A8" w:rsidRDefault="00A12319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6" w14:textId="77777777" w:rsidR="009110A1" w:rsidRPr="009319A8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7" w14:textId="77777777" w:rsidR="009110A1" w:rsidRPr="009319A8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8" w14:textId="77777777" w:rsidR="009110A1" w:rsidRPr="009319A8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9" w14:textId="77777777" w:rsidR="00B13A09" w:rsidRPr="009319A8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UG</w:t>
            </w:r>
            <w:r w:rsidR="00B13A09" w:rsidRPr="009319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2A" w14:textId="77777777" w:rsidR="00B13A09" w:rsidRDefault="00B13A09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1ABA4" w14:textId="77777777" w:rsidR="00406D85" w:rsidRPr="009319A8" w:rsidRDefault="00406D85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B" w14:textId="77777777" w:rsidR="00DE0261" w:rsidRPr="009319A8" w:rsidRDefault="00DE0261" w:rsidP="0025061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EA</w:t>
            </w:r>
          </w:p>
          <w:p w14:paraId="05425D2C" w14:textId="77777777" w:rsidR="00B13A09" w:rsidRPr="009319A8" w:rsidRDefault="00B13A09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D" w14:textId="77777777" w:rsidR="00DE0261" w:rsidRPr="009319A8" w:rsidRDefault="00DE0261" w:rsidP="002506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E" w14:textId="77777777" w:rsidR="009110A1" w:rsidRPr="009319A8" w:rsidRDefault="009110A1" w:rsidP="00A123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25D2F" w14:textId="77777777" w:rsidR="00DE0261" w:rsidRPr="009319A8" w:rsidRDefault="00DE0261" w:rsidP="009110A1">
            <w:pPr>
              <w:rPr>
                <w:rFonts w:ascii="Arial" w:hAnsi="Arial" w:cs="Arial"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EA</w:t>
            </w:r>
          </w:p>
        </w:tc>
        <w:tc>
          <w:tcPr>
            <w:tcW w:w="1024" w:type="dxa"/>
          </w:tcPr>
          <w:p w14:paraId="05425D30" w14:textId="51761B6D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10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  <w:r w:rsidRPr="00B13A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31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2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3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4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5" w14:textId="3B06F48C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2 - 5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</w:p>
          <w:p w14:paraId="05425D36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7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8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9" w14:textId="14E0716F" w:rsidR="00DE0261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10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  <w:r w:rsidRPr="00B13A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3A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B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C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D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3E" w14:textId="016C693F" w:rsidR="00DB5575" w:rsidRPr="00B13A09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</w:p>
        </w:tc>
      </w:tr>
      <w:tr w:rsidR="00DE0261" w:rsidRPr="00B13A09" w14:paraId="05425D4D" w14:textId="77777777" w:rsidTr="00406D85">
        <w:tc>
          <w:tcPr>
            <w:tcW w:w="1526" w:type="dxa"/>
          </w:tcPr>
          <w:p w14:paraId="05425D40" w14:textId="77777777" w:rsidR="00DE0261" w:rsidRPr="00B13A09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Ergebnis</w:t>
            </w:r>
            <w:r w:rsidR="00DE0261" w:rsidRPr="00B13A09">
              <w:rPr>
                <w:rFonts w:ascii="Arial" w:hAnsi="Arial" w:cs="Arial"/>
                <w:sz w:val="24"/>
                <w:szCs w:val="24"/>
              </w:rPr>
              <w:t>-sicherung</w:t>
            </w:r>
          </w:p>
        </w:tc>
        <w:tc>
          <w:tcPr>
            <w:tcW w:w="4111" w:type="dxa"/>
          </w:tcPr>
          <w:p w14:paraId="05425D41" w14:textId="10495DC3" w:rsidR="00DE0261" w:rsidRPr="006265FC" w:rsidRDefault="00DE0261" w:rsidP="006265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5FC">
              <w:rPr>
                <w:rFonts w:ascii="Arial" w:hAnsi="Arial" w:cs="Arial"/>
                <w:sz w:val="24"/>
                <w:szCs w:val="24"/>
              </w:rPr>
              <w:t>SuS</w:t>
            </w:r>
            <w:proofErr w:type="spellEnd"/>
            <w:r w:rsidRPr="006265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575" w:rsidRPr="006265FC">
              <w:rPr>
                <w:rFonts w:ascii="Arial" w:hAnsi="Arial" w:cs="Arial"/>
                <w:sz w:val="24"/>
                <w:szCs w:val="24"/>
              </w:rPr>
              <w:t xml:space="preserve">tauschen ihre Texte aus bzw. </w:t>
            </w:r>
            <w:r w:rsidRPr="006265FC">
              <w:rPr>
                <w:rFonts w:ascii="Arial" w:hAnsi="Arial" w:cs="Arial"/>
                <w:sz w:val="24"/>
                <w:szCs w:val="24"/>
              </w:rPr>
              <w:t xml:space="preserve">lesen </w:t>
            </w:r>
            <w:r w:rsidR="00B13A09" w:rsidRPr="006265FC">
              <w:rPr>
                <w:rFonts w:ascii="Arial" w:hAnsi="Arial" w:cs="Arial"/>
                <w:sz w:val="24"/>
                <w:szCs w:val="24"/>
              </w:rPr>
              <w:t>sich gegenseitig ihre Texte vor</w:t>
            </w:r>
            <w:r w:rsidR="009319A8" w:rsidRPr="006265FC">
              <w:rPr>
                <w:rFonts w:ascii="Arial" w:hAnsi="Arial" w:cs="Arial"/>
                <w:sz w:val="24"/>
                <w:szCs w:val="24"/>
              </w:rPr>
              <w:t>.</w:t>
            </w:r>
            <w:r w:rsidR="009110A1" w:rsidRPr="006265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05425D42" w14:textId="77777777" w:rsidR="00A12319" w:rsidRPr="00B13A09" w:rsidRDefault="00A12319" w:rsidP="00A12319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14:paraId="05425D43" w14:textId="64FE9143" w:rsidR="00DE0261" w:rsidRPr="006265FC" w:rsidRDefault="00DB5575" w:rsidP="006265FC">
            <w:pPr>
              <w:rPr>
                <w:rFonts w:ascii="Arial" w:hAnsi="Arial" w:cs="Arial"/>
                <w:sz w:val="24"/>
                <w:szCs w:val="24"/>
              </w:rPr>
            </w:pPr>
            <w:r w:rsidRPr="006265FC">
              <w:rPr>
                <w:rFonts w:ascii="Arial" w:hAnsi="Arial" w:cs="Arial"/>
                <w:sz w:val="24"/>
                <w:szCs w:val="24"/>
              </w:rPr>
              <w:t>Evtl.</w:t>
            </w:r>
            <w:r w:rsidR="00821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261" w:rsidRPr="006265FC">
              <w:rPr>
                <w:rFonts w:ascii="Arial" w:hAnsi="Arial" w:cs="Arial"/>
                <w:sz w:val="24"/>
                <w:szCs w:val="24"/>
              </w:rPr>
              <w:t>Einsammeln der Texte zur Korrektur</w:t>
            </w:r>
            <w:r w:rsidR="009319A8" w:rsidRPr="006265FC">
              <w:rPr>
                <w:rFonts w:ascii="Arial" w:hAnsi="Arial" w:cs="Arial"/>
                <w:sz w:val="24"/>
                <w:szCs w:val="24"/>
              </w:rPr>
              <w:t xml:space="preserve"> durch die Lehrkraft. </w:t>
            </w:r>
          </w:p>
        </w:tc>
        <w:tc>
          <w:tcPr>
            <w:tcW w:w="2551" w:type="dxa"/>
          </w:tcPr>
          <w:p w14:paraId="05425D44" w14:textId="77777777" w:rsidR="00DE0261" w:rsidRPr="009319A8" w:rsidRDefault="009110A1" w:rsidP="0025061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319A8">
              <w:rPr>
                <w:rFonts w:ascii="Arial" w:hAnsi="Arial" w:cs="Arial"/>
                <w:sz w:val="24"/>
                <w:szCs w:val="24"/>
              </w:rPr>
              <w:t>PA / GA</w:t>
            </w:r>
          </w:p>
          <w:p w14:paraId="05425D45" w14:textId="77777777" w:rsidR="00DE0261" w:rsidRPr="009319A8" w:rsidRDefault="00DE0261" w:rsidP="0025061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425D46" w14:textId="77777777" w:rsidR="00DE0261" w:rsidRPr="009319A8" w:rsidRDefault="00DE0261" w:rsidP="002506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5425D47" w14:textId="370E5906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10</w:t>
            </w:r>
            <w:r w:rsidR="00406D85">
              <w:rPr>
                <w:rFonts w:ascii="Arial" w:hAnsi="Arial" w:cs="Arial"/>
                <w:sz w:val="24"/>
                <w:szCs w:val="24"/>
              </w:rPr>
              <w:t>'</w:t>
            </w:r>
            <w:r w:rsidRPr="00B13A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48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49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4A" w14:textId="77777777" w:rsidR="00DB5575" w:rsidRDefault="00DB5575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25D4B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425D4C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61" w:rsidRPr="00B13A09" w14:paraId="05425D52" w14:textId="77777777" w:rsidTr="00406D85">
        <w:tc>
          <w:tcPr>
            <w:tcW w:w="1526" w:type="dxa"/>
          </w:tcPr>
          <w:p w14:paraId="05425D4E" w14:textId="77777777" w:rsidR="00DE0261" w:rsidRPr="00B13A09" w:rsidRDefault="00DE0261" w:rsidP="00250615">
            <w:pPr>
              <w:rPr>
                <w:rFonts w:ascii="Arial" w:hAnsi="Arial" w:cs="Arial"/>
                <w:sz w:val="24"/>
                <w:szCs w:val="24"/>
              </w:rPr>
            </w:pPr>
            <w:r w:rsidRPr="00B13A09">
              <w:rPr>
                <w:rFonts w:ascii="Arial" w:hAnsi="Arial" w:cs="Arial"/>
                <w:sz w:val="24"/>
                <w:szCs w:val="24"/>
              </w:rPr>
              <w:t>Hausauf-gabe</w:t>
            </w:r>
          </w:p>
        </w:tc>
        <w:tc>
          <w:tcPr>
            <w:tcW w:w="4111" w:type="dxa"/>
          </w:tcPr>
          <w:p w14:paraId="05425D4F" w14:textId="77777777" w:rsidR="00DE0261" w:rsidRPr="009110A1" w:rsidRDefault="009110A1" w:rsidP="009110A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06D85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Describe a typical family scene </w:t>
            </w:r>
            <w:r w:rsidR="006C5792" w:rsidRPr="00406D85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406D85">
              <w:rPr>
                <w:rFonts w:ascii="Arial" w:hAnsi="Arial" w:cs="Arial"/>
                <w:i/>
                <w:sz w:val="24"/>
                <w:szCs w:val="24"/>
                <w:lang w:val="en-US"/>
              </w:rPr>
              <w:t>from the perspective of the salt</w:t>
            </w:r>
            <w:r w:rsidRPr="00406D8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C46">
              <w:rPr>
                <w:rFonts w:ascii="Arial" w:hAnsi="Arial" w:cs="Arial"/>
                <w:i/>
                <w:sz w:val="24"/>
                <w:szCs w:val="24"/>
                <w:lang w:val="en-US"/>
              </w:rPr>
              <w:t>shaker</w:t>
            </w:r>
            <w:r w:rsidRPr="006F3C46">
              <w:rPr>
                <w:rFonts w:ascii="Arial" w:hAnsi="Arial" w:cs="Arial"/>
                <w:i/>
                <w:sz w:val="24"/>
                <w:szCs w:val="24"/>
                <w:lang w:val="en-GB"/>
              </w:rPr>
              <w:t>:</w:t>
            </w:r>
            <w:r w:rsidR="00A12319" w:rsidRPr="009110A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A12319" w:rsidRPr="009110A1">
              <w:rPr>
                <w:rFonts w:ascii="Arial" w:hAnsi="Arial" w:cs="Arial"/>
                <w:i/>
                <w:sz w:val="24"/>
                <w:szCs w:val="24"/>
                <w:lang w:val="en-GB"/>
              </w:rPr>
              <w:t>My family at lunch …</w:t>
            </w:r>
          </w:p>
        </w:tc>
        <w:tc>
          <w:tcPr>
            <w:tcW w:w="2551" w:type="dxa"/>
          </w:tcPr>
          <w:p w14:paraId="05425D50" w14:textId="77777777" w:rsidR="00DE0261" w:rsidRPr="00B13A09" w:rsidRDefault="009110A1" w:rsidP="002506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1024" w:type="dxa"/>
          </w:tcPr>
          <w:p w14:paraId="05425D51" w14:textId="77777777" w:rsidR="00DE0261" w:rsidRPr="00B13A09" w:rsidRDefault="00DE0261" w:rsidP="00250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25D55" w14:textId="77777777" w:rsidR="0008252D" w:rsidRPr="00B13A09" w:rsidRDefault="0008252D" w:rsidP="00DE0261">
      <w:pPr>
        <w:rPr>
          <w:rFonts w:ascii="Arial" w:hAnsi="Arial" w:cs="Arial"/>
          <w:b/>
          <w:sz w:val="24"/>
          <w:szCs w:val="24"/>
        </w:rPr>
      </w:pPr>
    </w:p>
    <w:p w14:paraId="05425D56" w14:textId="6E3009F0" w:rsidR="00DE0261" w:rsidRPr="00B13A09" w:rsidRDefault="00A30E51" w:rsidP="00DE0261">
      <w:pPr>
        <w:pStyle w:val="Kopfzei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DE0261" w:rsidRPr="00B13A09">
        <w:rPr>
          <w:rFonts w:ascii="Arial" w:hAnsi="Arial" w:cs="Arial"/>
          <w:b/>
          <w:sz w:val="24"/>
          <w:szCs w:val="24"/>
        </w:rPr>
        <w:t>.2. Anmerkungen zum Stundenverlauf</w:t>
      </w:r>
    </w:p>
    <w:p w14:paraId="05425D57" w14:textId="77777777" w:rsidR="00DE0261" w:rsidRPr="00B13A09" w:rsidRDefault="00DE0261" w:rsidP="00DE0261">
      <w:pPr>
        <w:pStyle w:val="Kopfzeile"/>
        <w:rPr>
          <w:rFonts w:ascii="Arial" w:hAnsi="Arial" w:cs="Arial"/>
          <w:b/>
          <w:sz w:val="24"/>
          <w:szCs w:val="24"/>
        </w:rPr>
      </w:pPr>
    </w:p>
    <w:p w14:paraId="05425D58" w14:textId="04C95E71" w:rsidR="00DE0261" w:rsidRPr="00B13A09" w:rsidRDefault="00DE0261" w:rsidP="00DE0261">
      <w:pPr>
        <w:pStyle w:val="Kopfzeile"/>
        <w:rPr>
          <w:rFonts w:ascii="Arial" w:hAnsi="Arial" w:cs="Arial"/>
          <w:sz w:val="24"/>
          <w:szCs w:val="24"/>
        </w:rPr>
      </w:pPr>
      <w:r w:rsidRPr="00B13A09">
        <w:rPr>
          <w:rFonts w:ascii="Arial" w:hAnsi="Arial" w:cs="Arial"/>
          <w:b/>
          <w:sz w:val="24"/>
          <w:szCs w:val="24"/>
        </w:rPr>
        <w:t xml:space="preserve">Einstieg: </w:t>
      </w:r>
      <w:r w:rsidR="00DB5575" w:rsidRPr="00DB5575">
        <w:rPr>
          <w:rFonts w:ascii="Arial" w:hAnsi="Arial" w:cs="Arial"/>
          <w:sz w:val="24"/>
          <w:szCs w:val="24"/>
        </w:rPr>
        <w:t>Der Einstieg k</w:t>
      </w:r>
      <w:r w:rsidR="005F4DB0" w:rsidRPr="00DB5575">
        <w:rPr>
          <w:rFonts w:ascii="Arial" w:hAnsi="Arial" w:cs="Arial"/>
          <w:sz w:val="24"/>
          <w:szCs w:val="24"/>
        </w:rPr>
        <w:t>ann</w:t>
      </w:r>
      <w:r w:rsidR="005F4DB0">
        <w:rPr>
          <w:rFonts w:ascii="Arial" w:hAnsi="Arial" w:cs="Arial"/>
          <w:sz w:val="24"/>
          <w:szCs w:val="24"/>
        </w:rPr>
        <w:t xml:space="preserve"> </w:t>
      </w:r>
      <w:r w:rsidR="00DB5575">
        <w:rPr>
          <w:rFonts w:ascii="Arial" w:hAnsi="Arial" w:cs="Arial"/>
          <w:sz w:val="24"/>
          <w:szCs w:val="24"/>
        </w:rPr>
        <w:t>z.</w:t>
      </w:r>
      <w:r w:rsidR="00375CBB">
        <w:rPr>
          <w:rFonts w:ascii="Arial" w:hAnsi="Arial" w:cs="Arial"/>
          <w:sz w:val="24"/>
          <w:szCs w:val="24"/>
        </w:rPr>
        <w:t xml:space="preserve"> </w:t>
      </w:r>
      <w:r w:rsidR="00DB5575">
        <w:rPr>
          <w:rFonts w:ascii="Arial" w:hAnsi="Arial" w:cs="Arial"/>
          <w:sz w:val="24"/>
          <w:szCs w:val="24"/>
        </w:rPr>
        <w:t xml:space="preserve">B. </w:t>
      </w:r>
      <w:r w:rsidR="005F4DB0">
        <w:rPr>
          <w:rFonts w:ascii="Arial" w:hAnsi="Arial" w:cs="Arial"/>
          <w:sz w:val="24"/>
          <w:szCs w:val="24"/>
        </w:rPr>
        <w:t xml:space="preserve">über </w:t>
      </w:r>
      <w:r w:rsidR="00DB5575">
        <w:rPr>
          <w:rFonts w:ascii="Arial" w:hAnsi="Arial" w:cs="Arial"/>
          <w:sz w:val="24"/>
          <w:szCs w:val="24"/>
        </w:rPr>
        <w:t xml:space="preserve">einen </w:t>
      </w:r>
      <w:r w:rsidR="005F4DB0">
        <w:rPr>
          <w:rFonts w:ascii="Arial" w:hAnsi="Arial" w:cs="Arial"/>
          <w:sz w:val="24"/>
          <w:szCs w:val="24"/>
        </w:rPr>
        <w:t>Bildimpuls erfolgen, d</w:t>
      </w:r>
      <w:r w:rsidR="00375CBB">
        <w:rPr>
          <w:rFonts w:ascii="Arial" w:hAnsi="Arial" w:cs="Arial"/>
          <w:sz w:val="24"/>
          <w:szCs w:val="24"/>
        </w:rPr>
        <w:t>er</w:t>
      </w:r>
      <w:r w:rsidR="005F4DB0">
        <w:rPr>
          <w:rFonts w:ascii="Arial" w:hAnsi="Arial" w:cs="Arial"/>
          <w:sz w:val="24"/>
          <w:szCs w:val="24"/>
        </w:rPr>
        <w:t xml:space="preserve"> eine typische Familienszene zeigt. Im U</w:t>
      </w:r>
      <w:r w:rsidR="00375CBB">
        <w:rPr>
          <w:rFonts w:ascii="Arial" w:hAnsi="Arial" w:cs="Arial"/>
          <w:sz w:val="24"/>
          <w:szCs w:val="24"/>
        </w:rPr>
        <w:t>nterrichtsgespräch kann</w:t>
      </w:r>
      <w:r w:rsidR="005F4DB0">
        <w:rPr>
          <w:rFonts w:ascii="Arial" w:hAnsi="Arial" w:cs="Arial"/>
          <w:sz w:val="24"/>
          <w:szCs w:val="24"/>
        </w:rPr>
        <w:t xml:space="preserve"> eine kurze Bildbeschreibung </w:t>
      </w:r>
      <w:r w:rsidR="00375CBB">
        <w:rPr>
          <w:rFonts w:ascii="Arial" w:hAnsi="Arial" w:cs="Arial"/>
          <w:sz w:val="24"/>
          <w:szCs w:val="24"/>
        </w:rPr>
        <w:t xml:space="preserve">erfolgen </w:t>
      </w:r>
      <w:r w:rsidR="005F4DB0">
        <w:rPr>
          <w:rFonts w:ascii="Arial" w:hAnsi="Arial" w:cs="Arial"/>
          <w:sz w:val="24"/>
          <w:szCs w:val="24"/>
        </w:rPr>
        <w:t>und danach zum Thema hin</w:t>
      </w:r>
      <w:r w:rsidR="00375CBB">
        <w:rPr>
          <w:rFonts w:ascii="Arial" w:hAnsi="Arial" w:cs="Arial"/>
          <w:sz w:val="24"/>
          <w:szCs w:val="24"/>
        </w:rPr>
        <w:t>ge</w:t>
      </w:r>
      <w:r w:rsidR="005F4DB0">
        <w:rPr>
          <w:rFonts w:ascii="Arial" w:hAnsi="Arial" w:cs="Arial"/>
          <w:sz w:val="24"/>
          <w:szCs w:val="24"/>
        </w:rPr>
        <w:t>führ</w:t>
      </w:r>
      <w:r w:rsidR="00375CBB">
        <w:rPr>
          <w:rFonts w:ascii="Arial" w:hAnsi="Arial" w:cs="Arial"/>
          <w:sz w:val="24"/>
          <w:szCs w:val="24"/>
        </w:rPr>
        <w:t>t werden</w:t>
      </w:r>
      <w:r w:rsidR="005F4DB0">
        <w:rPr>
          <w:rFonts w:ascii="Arial" w:hAnsi="Arial" w:cs="Arial"/>
          <w:sz w:val="24"/>
          <w:szCs w:val="24"/>
        </w:rPr>
        <w:t xml:space="preserve">. </w:t>
      </w:r>
    </w:p>
    <w:p w14:paraId="05425D59" w14:textId="77777777" w:rsidR="00DE0261" w:rsidRPr="00B13A09" w:rsidRDefault="00DE0261" w:rsidP="00DE0261">
      <w:pPr>
        <w:pStyle w:val="Kopfzeile"/>
        <w:rPr>
          <w:rFonts w:ascii="Arial" w:hAnsi="Arial" w:cs="Arial"/>
          <w:sz w:val="24"/>
          <w:szCs w:val="24"/>
        </w:rPr>
      </w:pPr>
    </w:p>
    <w:p w14:paraId="05425D5A" w14:textId="77777777" w:rsidR="00DE0261" w:rsidRPr="00B13A09" w:rsidRDefault="00DE0261" w:rsidP="00DE0261">
      <w:pPr>
        <w:pStyle w:val="Kopfzeile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DE0261" w:rsidRPr="006F3C46" w14:paraId="05425D60" w14:textId="77777777" w:rsidTr="00250615">
        <w:tc>
          <w:tcPr>
            <w:tcW w:w="1242" w:type="dxa"/>
          </w:tcPr>
          <w:p w14:paraId="05425D5B" w14:textId="77777777" w:rsidR="00DE0261" w:rsidRPr="009110A1" w:rsidRDefault="00DE0261" w:rsidP="00250615">
            <w:pPr>
              <w:pStyle w:val="Kopfzeile"/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What?</w:t>
            </w:r>
          </w:p>
        </w:tc>
        <w:tc>
          <w:tcPr>
            <w:tcW w:w="7970" w:type="dxa"/>
          </w:tcPr>
          <w:p w14:paraId="05425D5C" w14:textId="77777777" w:rsidR="00DE0261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Collect all the words on the blackboard that come to your mind when you think about the topic</w:t>
            </w:r>
            <w:r w:rsidR="00AD08AB" w:rsidRPr="009110A1">
              <w:rPr>
                <w:i/>
                <w:sz w:val="24"/>
                <w:szCs w:val="24"/>
                <w:lang w:val="en-GB"/>
              </w:rPr>
              <w:t xml:space="preserve"> ‘Living together’</w:t>
            </w:r>
          </w:p>
          <w:p w14:paraId="05425D5D" w14:textId="77777777" w:rsidR="00DE0261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Categorize the words in a table in your notebook</w:t>
            </w:r>
          </w:p>
          <w:p w14:paraId="05425D5E" w14:textId="77777777" w:rsidR="002E6768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Write a short text about the topic using 5 – 10 words from the table</w:t>
            </w:r>
          </w:p>
          <w:p w14:paraId="05425D5F" w14:textId="53DE9A9C" w:rsidR="00DE0261" w:rsidRPr="009110A1" w:rsidRDefault="006F4339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E</w:t>
            </w:r>
            <w:r w:rsidR="00DE0261" w:rsidRPr="009110A1">
              <w:rPr>
                <w:i/>
                <w:sz w:val="24"/>
                <w:szCs w:val="24"/>
                <w:lang w:val="en-GB"/>
              </w:rPr>
              <w:t>xchange your text with your neighbour /group</w:t>
            </w:r>
          </w:p>
        </w:tc>
      </w:tr>
      <w:tr w:rsidR="00DE0261" w:rsidRPr="00B13A09" w14:paraId="05425D65" w14:textId="77777777" w:rsidTr="00250615">
        <w:tc>
          <w:tcPr>
            <w:tcW w:w="1242" w:type="dxa"/>
          </w:tcPr>
          <w:p w14:paraId="05425D61" w14:textId="77777777" w:rsidR="00DE0261" w:rsidRPr="009110A1" w:rsidRDefault="00DE0261" w:rsidP="00250615">
            <w:pPr>
              <w:pStyle w:val="Kopfzeile"/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Why?</w:t>
            </w:r>
          </w:p>
        </w:tc>
        <w:tc>
          <w:tcPr>
            <w:tcW w:w="7970" w:type="dxa"/>
          </w:tcPr>
          <w:p w14:paraId="05425D62" w14:textId="77777777" w:rsidR="00DE0261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Approach the new topic</w:t>
            </w:r>
          </w:p>
          <w:p w14:paraId="05425D63" w14:textId="77777777" w:rsidR="00DE0261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 xml:space="preserve">Find out what </w:t>
            </w:r>
            <w:r w:rsidR="00AD08AB" w:rsidRPr="009110A1">
              <w:rPr>
                <w:i/>
                <w:sz w:val="24"/>
                <w:szCs w:val="24"/>
                <w:lang w:val="en-GB"/>
              </w:rPr>
              <w:t>words, phrases, content you</w:t>
            </w:r>
            <w:r w:rsidRPr="009110A1">
              <w:rPr>
                <w:i/>
                <w:sz w:val="24"/>
                <w:szCs w:val="24"/>
                <w:lang w:val="en-GB"/>
              </w:rPr>
              <w:t xml:space="preserve"> know about it</w:t>
            </w:r>
          </w:p>
          <w:p w14:paraId="05425D64" w14:textId="77777777" w:rsidR="00DE0261" w:rsidRPr="009110A1" w:rsidRDefault="002E6768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Practice free writing</w:t>
            </w:r>
          </w:p>
        </w:tc>
      </w:tr>
      <w:tr w:rsidR="00DE0261" w:rsidRPr="0008252D" w14:paraId="05425D6D" w14:textId="77777777" w:rsidTr="00250615">
        <w:tc>
          <w:tcPr>
            <w:tcW w:w="1242" w:type="dxa"/>
          </w:tcPr>
          <w:p w14:paraId="05425D66" w14:textId="77777777" w:rsidR="00DE0261" w:rsidRPr="009110A1" w:rsidRDefault="00DE0261" w:rsidP="00250615">
            <w:pPr>
              <w:pStyle w:val="Kopfzeile"/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How?</w:t>
            </w:r>
          </w:p>
        </w:tc>
        <w:tc>
          <w:tcPr>
            <w:tcW w:w="7970" w:type="dxa"/>
          </w:tcPr>
          <w:p w14:paraId="05425D67" w14:textId="6F52EFC7" w:rsidR="002E6768" w:rsidRPr="009110A1" w:rsidRDefault="006F4339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W</w:t>
            </w:r>
            <w:r w:rsidR="002E6768" w:rsidRPr="009110A1">
              <w:rPr>
                <w:i/>
                <w:sz w:val="24"/>
                <w:szCs w:val="24"/>
                <w:lang w:val="en-GB"/>
              </w:rPr>
              <w:t>hole class collects words on the topic they already know</w:t>
            </w:r>
          </w:p>
          <w:p w14:paraId="05425D68" w14:textId="4512316C" w:rsidR="002E6768" w:rsidRPr="009110A1" w:rsidRDefault="006F4339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W</w:t>
            </w:r>
            <w:r w:rsidR="006C5792" w:rsidRPr="009110A1">
              <w:rPr>
                <w:i/>
                <w:sz w:val="24"/>
                <w:szCs w:val="24"/>
                <w:lang w:val="en-GB"/>
              </w:rPr>
              <w:t>hole</w:t>
            </w:r>
            <w:r w:rsidR="0008252D" w:rsidRPr="009110A1">
              <w:rPr>
                <w:i/>
                <w:sz w:val="24"/>
                <w:szCs w:val="24"/>
                <w:lang w:val="en-GB"/>
              </w:rPr>
              <w:t xml:space="preserve"> class agrees on categorizing terms</w:t>
            </w:r>
          </w:p>
          <w:p w14:paraId="05425D69" w14:textId="77777777" w:rsidR="006C5792" w:rsidRPr="009110A1" w:rsidRDefault="006C5792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Individual work on texts</w:t>
            </w:r>
          </w:p>
          <w:p w14:paraId="05425D6A" w14:textId="77777777" w:rsidR="006C5792" w:rsidRPr="009110A1" w:rsidRDefault="000E6A6A" w:rsidP="006C5792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9110A1">
              <w:rPr>
                <w:i/>
                <w:sz w:val="24"/>
                <w:szCs w:val="24"/>
                <w:lang w:val="en-GB"/>
              </w:rPr>
              <w:t>P</w:t>
            </w:r>
            <w:r w:rsidR="006C5792" w:rsidRPr="009110A1">
              <w:rPr>
                <w:i/>
                <w:sz w:val="24"/>
                <w:szCs w:val="24"/>
                <w:lang w:val="en-GB"/>
              </w:rPr>
              <w:t>artner</w:t>
            </w:r>
            <w:r>
              <w:rPr>
                <w:i/>
                <w:sz w:val="24"/>
                <w:szCs w:val="24"/>
                <w:lang w:val="en-GB"/>
              </w:rPr>
              <w:t xml:space="preserve"> </w:t>
            </w:r>
            <w:r w:rsidR="006C5792" w:rsidRPr="009110A1">
              <w:rPr>
                <w:i/>
                <w:sz w:val="24"/>
                <w:szCs w:val="24"/>
                <w:lang w:val="en-GB"/>
              </w:rPr>
              <w:t>work / group</w:t>
            </w:r>
            <w:r>
              <w:rPr>
                <w:i/>
                <w:sz w:val="24"/>
                <w:szCs w:val="24"/>
                <w:lang w:val="en-GB"/>
              </w:rPr>
              <w:t xml:space="preserve"> </w:t>
            </w:r>
            <w:r w:rsidR="006C5792" w:rsidRPr="009110A1">
              <w:rPr>
                <w:i/>
                <w:sz w:val="24"/>
                <w:szCs w:val="24"/>
                <w:lang w:val="en-GB"/>
              </w:rPr>
              <w:t>work exchange of texts</w:t>
            </w:r>
          </w:p>
          <w:p w14:paraId="05425D6B" w14:textId="7D72BC8B" w:rsidR="006C5792" w:rsidRPr="009110A1" w:rsidRDefault="006F4339" w:rsidP="006C5792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S</w:t>
            </w:r>
            <w:r w:rsidR="006C5792" w:rsidRPr="009110A1">
              <w:rPr>
                <w:i/>
                <w:sz w:val="24"/>
                <w:szCs w:val="24"/>
                <w:lang w:val="en-GB"/>
              </w:rPr>
              <w:t>pot any mistakes and suggest corrections</w:t>
            </w:r>
          </w:p>
          <w:p w14:paraId="05425D6C" w14:textId="73C864D3" w:rsidR="00DE0261" w:rsidRPr="009110A1" w:rsidRDefault="006F4339" w:rsidP="006C5792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C</w:t>
            </w:r>
            <w:r w:rsidR="002D676C" w:rsidRPr="009110A1">
              <w:rPr>
                <w:i/>
                <w:sz w:val="24"/>
                <w:szCs w:val="24"/>
                <w:lang w:val="en-GB"/>
              </w:rPr>
              <w:t>ollect texts for correction</w:t>
            </w:r>
          </w:p>
        </w:tc>
      </w:tr>
    </w:tbl>
    <w:p w14:paraId="05425D6E" w14:textId="77777777" w:rsidR="00DE0261" w:rsidRPr="00B13A09" w:rsidRDefault="00DE0261" w:rsidP="00DE0261">
      <w:pPr>
        <w:pStyle w:val="Kopfzeile"/>
        <w:rPr>
          <w:rFonts w:ascii="Arial" w:hAnsi="Arial" w:cs="Arial"/>
          <w:sz w:val="24"/>
          <w:szCs w:val="24"/>
          <w:lang w:val="en-GB"/>
        </w:rPr>
      </w:pPr>
    </w:p>
    <w:p w14:paraId="05425D6F" w14:textId="77777777" w:rsidR="00DE0261" w:rsidRPr="00B13A09" w:rsidRDefault="00DE0261" w:rsidP="002D676C">
      <w:pPr>
        <w:pStyle w:val="Kopfzeile"/>
        <w:rPr>
          <w:rFonts w:ascii="Arial" w:hAnsi="Arial" w:cs="Arial"/>
          <w:b/>
          <w:sz w:val="24"/>
          <w:szCs w:val="24"/>
        </w:rPr>
      </w:pPr>
      <w:r w:rsidRPr="00B13A09">
        <w:rPr>
          <w:rFonts w:ascii="Arial" w:hAnsi="Arial" w:cs="Arial"/>
          <w:b/>
          <w:sz w:val="24"/>
          <w:szCs w:val="24"/>
        </w:rPr>
        <w:t xml:space="preserve">Erarbeitung: </w:t>
      </w:r>
    </w:p>
    <w:p w14:paraId="05425D70" w14:textId="77777777" w:rsidR="00AD08AB" w:rsidRPr="00AD08AB" w:rsidRDefault="00DE0261" w:rsidP="00AD08AB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AD08AB">
        <w:rPr>
          <w:rFonts w:ascii="Arial" w:hAnsi="Arial" w:cs="Arial"/>
          <w:b/>
          <w:sz w:val="24"/>
          <w:szCs w:val="24"/>
          <w:lang w:val="en-GB"/>
        </w:rPr>
        <w:t xml:space="preserve">AA: </w:t>
      </w:r>
      <w:r w:rsidR="00AD08AB" w:rsidRPr="009110A1">
        <w:rPr>
          <w:rFonts w:ascii="Arial" w:hAnsi="Arial" w:cs="Arial"/>
          <w:i/>
          <w:sz w:val="24"/>
          <w:szCs w:val="24"/>
          <w:lang w:val="en-GB"/>
        </w:rPr>
        <w:t>Categorize the words in a table in your notebook.</w:t>
      </w:r>
    </w:p>
    <w:p w14:paraId="05425D71" w14:textId="7C7CD526" w:rsidR="00DE0261" w:rsidRDefault="00AD08AB" w:rsidP="00AD08AB">
      <w:pPr>
        <w:rPr>
          <w:rFonts w:ascii="Arial" w:hAnsi="Arial" w:cs="Arial"/>
          <w:sz w:val="24"/>
          <w:szCs w:val="24"/>
        </w:rPr>
      </w:pPr>
      <w:r w:rsidRPr="00AD08AB">
        <w:rPr>
          <w:rFonts w:ascii="Arial" w:hAnsi="Arial" w:cs="Arial"/>
          <w:sz w:val="24"/>
          <w:szCs w:val="24"/>
        </w:rPr>
        <w:t>Beim F</w:t>
      </w:r>
      <w:r w:rsidR="00375CBB">
        <w:rPr>
          <w:rFonts w:ascii="Arial" w:hAnsi="Arial" w:cs="Arial"/>
          <w:sz w:val="24"/>
          <w:szCs w:val="24"/>
        </w:rPr>
        <w:t xml:space="preserve">inden von möglichen Kategorien </w:t>
      </w:r>
      <w:r w:rsidRPr="00AD08AB">
        <w:rPr>
          <w:rFonts w:ascii="Arial" w:hAnsi="Arial" w:cs="Arial"/>
          <w:sz w:val="24"/>
          <w:szCs w:val="24"/>
        </w:rPr>
        <w:t>ist es immer sinnvoll</w:t>
      </w:r>
      <w:r>
        <w:rPr>
          <w:rFonts w:ascii="Arial" w:hAnsi="Arial" w:cs="Arial"/>
          <w:sz w:val="24"/>
          <w:szCs w:val="24"/>
        </w:rPr>
        <w:t>, eine Kategorie (</w:t>
      </w:r>
      <w:proofErr w:type="spellStart"/>
      <w:r w:rsidRPr="00307A03">
        <w:rPr>
          <w:rFonts w:ascii="Arial" w:hAnsi="Arial" w:cs="Arial"/>
          <w:i/>
          <w:sz w:val="24"/>
          <w:szCs w:val="24"/>
        </w:rPr>
        <w:t>others</w:t>
      </w:r>
      <w:proofErr w:type="spellEnd"/>
      <w:r>
        <w:rPr>
          <w:rFonts w:ascii="Arial" w:hAnsi="Arial" w:cs="Arial"/>
          <w:sz w:val="24"/>
          <w:szCs w:val="24"/>
        </w:rPr>
        <w:t>) für solche Begriffe zu haben, die nirgendwo anders hinpassen. Beim Eint</w:t>
      </w:r>
      <w:r w:rsidR="00375CBB">
        <w:rPr>
          <w:rFonts w:ascii="Arial" w:hAnsi="Arial" w:cs="Arial"/>
          <w:sz w:val="24"/>
          <w:szCs w:val="24"/>
        </w:rPr>
        <w:t>ragen der Wörter in die Tabelle</w:t>
      </w:r>
      <w:r>
        <w:rPr>
          <w:rFonts w:ascii="Arial" w:hAnsi="Arial" w:cs="Arial"/>
          <w:sz w:val="24"/>
          <w:szCs w:val="24"/>
        </w:rPr>
        <w:t xml:space="preserve"> ist zu beachten, dass es individuelle Lösungen gibt.</w:t>
      </w:r>
    </w:p>
    <w:p w14:paraId="05425D72" w14:textId="7B13D5EB" w:rsidR="00AD08AB" w:rsidRDefault="00AD08AB" w:rsidP="00AD08AB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9110A1">
        <w:rPr>
          <w:rFonts w:ascii="Arial" w:hAnsi="Arial" w:cs="Arial"/>
          <w:b/>
          <w:sz w:val="24"/>
          <w:szCs w:val="24"/>
          <w:lang w:val="en-GB"/>
        </w:rPr>
        <w:t>AA</w:t>
      </w:r>
      <w:r w:rsidRPr="00AD08AB">
        <w:rPr>
          <w:rFonts w:ascii="Arial" w:hAnsi="Arial" w:cs="Arial"/>
          <w:sz w:val="24"/>
          <w:szCs w:val="24"/>
          <w:lang w:val="en-GB"/>
        </w:rPr>
        <w:t xml:space="preserve">: </w:t>
      </w:r>
      <w:r w:rsidRPr="009110A1">
        <w:rPr>
          <w:rFonts w:ascii="Arial" w:hAnsi="Arial" w:cs="Arial"/>
          <w:i/>
          <w:sz w:val="24"/>
          <w:szCs w:val="24"/>
          <w:lang w:val="en-GB"/>
        </w:rPr>
        <w:t>Write a free text about the topic</w:t>
      </w:r>
      <w:r w:rsidRPr="00B13A09">
        <w:rPr>
          <w:rFonts w:ascii="Arial" w:hAnsi="Arial" w:cs="Arial"/>
          <w:sz w:val="24"/>
          <w:szCs w:val="24"/>
          <w:lang w:val="en-GB"/>
        </w:rPr>
        <w:t xml:space="preserve">, </w:t>
      </w:r>
      <w:bookmarkStart w:id="0" w:name="_GoBack"/>
      <w:r w:rsidRPr="00494D91">
        <w:rPr>
          <w:rFonts w:ascii="Arial" w:hAnsi="Arial" w:cs="Arial"/>
          <w:i/>
          <w:sz w:val="24"/>
          <w:szCs w:val="24"/>
          <w:lang w:val="en-GB"/>
        </w:rPr>
        <w:t xml:space="preserve">use 5 </w:t>
      </w:r>
      <w:r w:rsidR="00BA2431" w:rsidRPr="00494D91">
        <w:rPr>
          <w:rFonts w:ascii="Arial" w:hAnsi="Arial" w:cs="Arial"/>
          <w:i/>
          <w:sz w:val="24"/>
          <w:szCs w:val="24"/>
          <w:lang w:val="en-GB"/>
        </w:rPr>
        <w:t>-</w:t>
      </w:r>
      <w:r w:rsidRPr="00494D91">
        <w:rPr>
          <w:rFonts w:ascii="Arial" w:hAnsi="Arial" w:cs="Arial"/>
          <w:i/>
          <w:sz w:val="24"/>
          <w:szCs w:val="24"/>
          <w:lang w:val="en-GB"/>
        </w:rPr>
        <w:t xml:space="preserve"> 10 words from your table</w:t>
      </w:r>
      <w:bookmarkEnd w:id="0"/>
      <w:r>
        <w:rPr>
          <w:rFonts w:ascii="Arial" w:hAnsi="Arial" w:cs="Arial"/>
          <w:sz w:val="24"/>
          <w:szCs w:val="24"/>
          <w:lang w:val="en-GB"/>
        </w:rPr>
        <w:t>.</w:t>
      </w:r>
    </w:p>
    <w:p w14:paraId="05425D73" w14:textId="525CB6E9" w:rsidR="00AD08AB" w:rsidRPr="00AD08AB" w:rsidRDefault="00AD08AB" w:rsidP="00AD0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Schüle</w:t>
      </w:r>
      <w:r w:rsidR="00375CBB">
        <w:rPr>
          <w:rFonts w:ascii="Arial" w:hAnsi="Arial" w:cs="Arial"/>
          <w:sz w:val="24"/>
          <w:szCs w:val="24"/>
        </w:rPr>
        <w:t>rinnen und Schüler</w:t>
      </w:r>
      <w:r>
        <w:rPr>
          <w:rFonts w:ascii="Arial" w:hAnsi="Arial" w:cs="Arial"/>
          <w:sz w:val="24"/>
          <w:szCs w:val="24"/>
        </w:rPr>
        <w:t xml:space="preserve"> schreiben mit Hi</w:t>
      </w:r>
      <w:r w:rsidRPr="00AD08AB">
        <w:rPr>
          <w:rFonts w:ascii="Arial" w:hAnsi="Arial" w:cs="Arial"/>
          <w:sz w:val="24"/>
          <w:szCs w:val="24"/>
        </w:rPr>
        <w:t xml:space="preserve">lfe von 5 </w:t>
      </w:r>
      <w:r w:rsidR="00BA2431">
        <w:rPr>
          <w:rFonts w:ascii="Arial" w:hAnsi="Arial" w:cs="Arial"/>
          <w:sz w:val="24"/>
          <w:szCs w:val="24"/>
        </w:rPr>
        <w:t>-</w:t>
      </w:r>
      <w:r w:rsidRPr="00AD08AB">
        <w:rPr>
          <w:rFonts w:ascii="Arial" w:hAnsi="Arial" w:cs="Arial"/>
          <w:sz w:val="24"/>
          <w:szCs w:val="24"/>
        </w:rPr>
        <w:t xml:space="preserve"> 10 Wörtern einen </w:t>
      </w:r>
      <w:r w:rsidR="00BD333A">
        <w:rPr>
          <w:rFonts w:ascii="Arial" w:hAnsi="Arial" w:cs="Arial"/>
          <w:sz w:val="24"/>
          <w:szCs w:val="24"/>
        </w:rPr>
        <w:t xml:space="preserve">freien </w:t>
      </w:r>
      <w:r>
        <w:rPr>
          <w:rFonts w:ascii="Arial" w:hAnsi="Arial" w:cs="Arial"/>
          <w:sz w:val="24"/>
          <w:szCs w:val="24"/>
        </w:rPr>
        <w:t>Text zum Thema.</w:t>
      </w:r>
      <w:r w:rsidR="00BD333A">
        <w:rPr>
          <w:rFonts w:ascii="Arial" w:hAnsi="Arial" w:cs="Arial"/>
          <w:sz w:val="24"/>
          <w:szCs w:val="24"/>
        </w:rPr>
        <w:t xml:space="preserve"> Wer Schwierigkeiten mit dem freien Schreiben hat, der kann als Vorübung  mit jedem der 5 - 10 Wörtern je einen Satz zum Thema schreiben.</w:t>
      </w:r>
    </w:p>
    <w:p w14:paraId="05425D74" w14:textId="77777777" w:rsidR="00DE0261" w:rsidRPr="00AD08AB" w:rsidRDefault="00DE0261" w:rsidP="00DE0261">
      <w:pPr>
        <w:pStyle w:val="Kopfzeile"/>
        <w:rPr>
          <w:rFonts w:ascii="Arial" w:hAnsi="Arial" w:cs="Arial"/>
          <w:sz w:val="24"/>
          <w:szCs w:val="24"/>
        </w:rPr>
      </w:pPr>
    </w:p>
    <w:p w14:paraId="05425D75" w14:textId="77777777" w:rsidR="00BD333A" w:rsidRDefault="00DE0261" w:rsidP="00DE0261">
      <w:pPr>
        <w:rPr>
          <w:rFonts w:ascii="Arial" w:hAnsi="Arial" w:cs="Arial"/>
          <w:sz w:val="24"/>
          <w:szCs w:val="24"/>
        </w:rPr>
      </w:pPr>
      <w:r w:rsidRPr="00BD333A">
        <w:rPr>
          <w:rFonts w:ascii="Arial" w:hAnsi="Arial" w:cs="Arial"/>
          <w:b/>
          <w:sz w:val="24"/>
          <w:szCs w:val="24"/>
        </w:rPr>
        <w:t>Ergebnissicherung</w:t>
      </w:r>
      <w:r w:rsidRPr="00B13A09">
        <w:rPr>
          <w:rFonts w:ascii="Arial" w:hAnsi="Arial" w:cs="Arial"/>
          <w:sz w:val="24"/>
          <w:szCs w:val="24"/>
        </w:rPr>
        <w:t xml:space="preserve">: Die </w:t>
      </w:r>
      <w:r w:rsidR="00BD333A">
        <w:rPr>
          <w:rFonts w:ascii="Arial" w:hAnsi="Arial" w:cs="Arial"/>
          <w:sz w:val="24"/>
          <w:szCs w:val="24"/>
        </w:rPr>
        <w:t xml:space="preserve">Schüler tauschen ihre Texte aus, </w:t>
      </w:r>
      <w:r w:rsidR="009110A1">
        <w:rPr>
          <w:rFonts w:ascii="Arial" w:hAnsi="Arial" w:cs="Arial"/>
          <w:sz w:val="24"/>
          <w:szCs w:val="24"/>
        </w:rPr>
        <w:t>ent</w:t>
      </w:r>
      <w:r w:rsidR="00B804FA">
        <w:rPr>
          <w:rFonts w:ascii="Arial" w:hAnsi="Arial" w:cs="Arial"/>
          <w:sz w:val="24"/>
          <w:szCs w:val="24"/>
        </w:rPr>
        <w:t xml:space="preserve">weder durch gegenseitiges Vorlesen innerhalb der Kleingruppe oder durch stilles Lesen. Sie </w:t>
      </w:r>
      <w:r w:rsidR="00BD333A">
        <w:rPr>
          <w:rFonts w:ascii="Arial" w:hAnsi="Arial" w:cs="Arial"/>
          <w:sz w:val="24"/>
          <w:szCs w:val="24"/>
        </w:rPr>
        <w:t xml:space="preserve">kommentieren ihre Ergebnisse untereinander </w:t>
      </w:r>
      <w:r w:rsidRPr="00B13A09">
        <w:rPr>
          <w:rFonts w:ascii="Arial" w:hAnsi="Arial" w:cs="Arial"/>
          <w:sz w:val="24"/>
          <w:szCs w:val="24"/>
        </w:rPr>
        <w:t xml:space="preserve">und machen bei Bedarf Verbesserungsvorschläge zu Rechtschreibung und Grammatik. </w:t>
      </w:r>
    </w:p>
    <w:p w14:paraId="05425D76" w14:textId="77777777" w:rsidR="00BD333A" w:rsidRDefault="00BD333A" w:rsidP="00DE0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Texte werden zur Fehler</w:t>
      </w:r>
      <w:r w:rsidR="00B804FA">
        <w:rPr>
          <w:rFonts w:ascii="Arial" w:hAnsi="Arial" w:cs="Arial"/>
          <w:sz w:val="24"/>
          <w:szCs w:val="24"/>
        </w:rPr>
        <w:t>- und Lernstand</w:t>
      </w:r>
      <w:r>
        <w:rPr>
          <w:rFonts w:ascii="Arial" w:hAnsi="Arial" w:cs="Arial"/>
          <w:sz w:val="24"/>
          <w:szCs w:val="24"/>
        </w:rPr>
        <w:t>kontrolle eingesammelt.</w:t>
      </w:r>
    </w:p>
    <w:p w14:paraId="05425D78" w14:textId="4212CA72" w:rsidR="00A12319" w:rsidRPr="000E6A6A" w:rsidRDefault="00DE0261" w:rsidP="00DE0261">
      <w:pPr>
        <w:rPr>
          <w:rFonts w:ascii="Arial" w:hAnsi="Arial" w:cs="Arial"/>
          <w:sz w:val="24"/>
          <w:szCs w:val="24"/>
        </w:rPr>
      </w:pPr>
      <w:r w:rsidRPr="00B13A09">
        <w:rPr>
          <w:rFonts w:ascii="Arial" w:hAnsi="Arial" w:cs="Arial"/>
          <w:b/>
          <w:sz w:val="24"/>
          <w:szCs w:val="24"/>
        </w:rPr>
        <w:t>Hausaufgaben</w:t>
      </w:r>
      <w:r w:rsidRPr="00B13A09">
        <w:rPr>
          <w:rFonts w:ascii="Arial" w:hAnsi="Arial" w:cs="Arial"/>
          <w:sz w:val="24"/>
          <w:szCs w:val="24"/>
        </w:rPr>
        <w:t>: Die Schüler</w:t>
      </w:r>
      <w:r w:rsidR="00375CBB">
        <w:rPr>
          <w:rFonts w:ascii="Arial" w:hAnsi="Arial" w:cs="Arial"/>
          <w:sz w:val="24"/>
          <w:szCs w:val="24"/>
        </w:rPr>
        <w:t>innen und Schüler</w:t>
      </w:r>
      <w:r w:rsidRPr="00B13A09">
        <w:rPr>
          <w:rFonts w:ascii="Arial" w:hAnsi="Arial" w:cs="Arial"/>
          <w:sz w:val="24"/>
          <w:szCs w:val="24"/>
        </w:rPr>
        <w:t xml:space="preserve"> </w:t>
      </w:r>
      <w:r w:rsidR="00CF56AE">
        <w:rPr>
          <w:rFonts w:ascii="Arial" w:hAnsi="Arial" w:cs="Arial"/>
          <w:sz w:val="24"/>
          <w:szCs w:val="24"/>
        </w:rPr>
        <w:t>be</w:t>
      </w:r>
      <w:r w:rsidRPr="00B13A09">
        <w:rPr>
          <w:rFonts w:ascii="Arial" w:hAnsi="Arial" w:cs="Arial"/>
          <w:sz w:val="24"/>
          <w:szCs w:val="24"/>
        </w:rPr>
        <w:t xml:space="preserve">schreiben </w:t>
      </w:r>
      <w:r w:rsidR="00CF56AE">
        <w:rPr>
          <w:rFonts w:ascii="Arial" w:hAnsi="Arial" w:cs="Arial"/>
          <w:sz w:val="24"/>
          <w:szCs w:val="24"/>
        </w:rPr>
        <w:t>eine typische Familienszene zuhause, evtl. aus der Perspektive des Salzstreuers o.</w:t>
      </w:r>
      <w:r w:rsidR="00375CBB">
        <w:rPr>
          <w:rFonts w:ascii="Arial" w:hAnsi="Arial" w:cs="Arial"/>
          <w:sz w:val="24"/>
          <w:szCs w:val="24"/>
        </w:rPr>
        <w:t xml:space="preserve"> </w:t>
      </w:r>
      <w:r w:rsidR="00BA2431">
        <w:rPr>
          <w:rFonts w:ascii="Arial" w:hAnsi="Arial" w:cs="Arial"/>
          <w:sz w:val="24"/>
          <w:szCs w:val="24"/>
        </w:rPr>
        <w:t>ä. (</w:t>
      </w:r>
      <w:proofErr w:type="spellStart"/>
      <w:r w:rsidR="00CF56AE" w:rsidRPr="00CF56AE">
        <w:rPr>
          <w:rFonts w:ascii="Arial" w:hAnsi="Arial" w:cs="Arial"/>
          <w:i/>
          <w:sz w:val="24"/>
          <w:szCs w:val="24"/>
        </w:rPr>
        <w:t>My</w:t>
      </w:r>
      <w:proofErr w:type="spellEnd"/>
      <w:r w:rsidR="00CF56AE" w:rsidRPr="00CF56A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56AE" w:rsidRPr="00CF56AE">
        <w:rPr>
          <w:rFonts w:ascii="Arial" w:hAnsi="Arial" w:cs="Arial"/>
          <w:i/>
          <w:sz w:val="24"/>
          <w:szCs w:val="24"/>
        </w:rPr>
        <w:t>family</w:t>
      </w:r>
      <w:proofErr w:type="spellEnd"/>
      <w:r w:rsidR="00CF56AE" w:rsidRPr="00CF56A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56AE" w:rsidRPr="00CF56AE">
        <w:rPr>
          <w:rFonts w:ascii="Arial" w:hAnsi="Arial" w:cs="Arial"/>
          <w:i/>
          <w:sz w:val="24"/>
          <w:szCs w:val="24"/>
        </w:rPr>
        <w:t>at</w:t>
      </w:r>
      <w:proofErr w:type="spellEnd"/>
      <w:r w:rsidR="00CF56AE" w:rsidRPr="00CF56AE">
        <w:rPr>
          <w:rFonts w:ascii="Arial" w:hAnsi="Arial" w:cs="Arial"/>
          <w:i/>
          <w:sz w:val="24"/>
          <w:szCs w:val="24"/>
        </w:rPr>
        <w:t xml:space="preserve"> lunch </w:t>
      </w:r>
      <w:proofErr w:type="gramStart"/>
      <w:r w:rsidR="00CF56AE" w:rsidRPr="00CF56AE">
        <w:rPr>
          <w:rFonts w:ascii="Arial" w:hAnsi="Arial" w:cs="Arial"/>
          <w:i/>
          <w:sz w:val="24"/>
          <w:szCs w:val="24"/>
        </w:rPr>
        <w:t>…</w:t>
      </w:r>
      <w:r w:rsidR="00375CBB">
        <w:rPr>
          <w:rFonts w:ascii="Arial" w:hAnsi="Arial" w:cs="Arial"/>
          <w:i/>
          <w:sz w:val="24"/>
          <w:szCs w:val="24"/>
        </w:rPr>
        <w:t xml:space="preserve"> .</w:t>
      </w:r>
      <w:proofErr w:type="gramEnd"/>
      <w:r w:rsidR="00375CBB">
        <w:rPr>
          <w:rFonts w:ascii="Arial" w:hAnsi="Arial" w:cs="Arial"/>
          <w:i/>
          <w:sz w:val="24"/>
          <w:szCs w:val="24"/>
        </w:rPr>
        <w:t xml:space="preserve"> </w:t>
      </w:r>
      <w:r w:rsidR="00BA2431">
        <w:rPr>
          <w:rFonts w:ascii="Arial" w:hAnsi="Arial" w:cs="Arial"/>
          <w:i/>
          <w:sz w:val="24"/>
          <w:szCs w:val="24"/>
        </w:rPr>
        <w:t>).</w:t>
      </w:r>
    </w:p>
    <w:sectPr w:rsidR="00A12319" w:rsidRPr="000E6A6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9DADB" w14:textId="77777777" w:rsidR="0098641A" w:rsidRDefault="0098641A" w:rsidP="00DE0261">
      <w:pPr>
        <w:spacing w:after="0" w:line="240" w:lineRule="auto"/>
      </w:pPr>
      <w:r>
        <w:separator/>
      </w:r>
    </w:p>
  </w:endnote>
  <w:endnote w:type="continuationSeparator" w:id="0">
    <w:p w14:paraId="4C5AB38F" w14:textId="77777777" w:rsidR="0098641A" w:rsidRDefault="0098641A" w:rsidP="00DE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D7DD1" w14:textId="77777777" w:rsidR="0098641A" w:rsidRDefault="0098641A" w:rsidP="00DE0261">
      <w:pPr>
        <w:spacing w:after="0" w:line="240" w:lineRule="auto"/>
      </w:pPr>
      <w:r>
        <w:separator/>
      </w:r>
    </w:p>
  </w:footnote>
  <w:footnote w:type="continuationSeparator" w:id="0">
    <w:p w14:paraId="0AA5F8F6" w14:textId="77777777" w:rsidR="0098641A" w:rsidRDefault="0098641A" w:rsidP="00DE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pacing w:val="58"/>
      </w:rPr>
      <w:alias w:val="Titel"/>
      <w:id w:val="77738743"/>
      <w:placeholder>
        <w:docPart w:val="5A8DB688D2F44A18BB7987798BF2B30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425D7D" w14:textId="77777777" w:rsidR="00DE0261" w:rsidRDefault="00DE0261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E0261">
          <w:rPr>
            <w:spacing w:val="58"/>
          </w:rPr>
          <w:t>HANDREICHUNG 6 TG 8 –Englisch: Schreiben</w:t>
        </w:r>
      </w:p>
    </w:sdtContent>
  </w:sdt>
  <w:p w14:paraId="05425D7E" w14:textId="77777777" w:rsidR="00DE0261" w:rsidRDefault="00DE02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336"/>
    <w:multiLevelType w:val="hybridMultilevel"/>
    <w:tmpl w:val="D9B6A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4F79"/>
    <w:multiLevelType w:val="hybridMultilevel"/>
    <w:tmpl w:val="43626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B42E7"/>
    <w:multiLevelType w:val="hybridMultilevel"/>
    <w:tmpl w:val="19C4EA20"/>
    <w:lvl w:ilvl="0" w:tplc="5FBE5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0104E"/>
    <w:multiLevelType w:val="hybridMultilevel"/>
    <w:tmpl w:val="653ACD76"/>
    <w:lvl w:ilvl="0" w:tplc="6F1CE9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C6E63"/>
    <w:multiLevelType w:val="hybridMultilevel"/>
    <w:tmpl w:val="5AC83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D38"/>
    <w:multiLevelType w:val="hybridMultilevel"/>
    <w:tmpl w:val="92FA14C4"/>
    <w:lvl w:ilvl="0" w:tplc="740EC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61"/>
    <w:rsid w:val="0005102C"/>
    <w:rsid w:val="0008252D"/>
    <w:rsid w:val="000E6A6A"/>
    <w:rsid w:val="00120D40"/>
    <w:rsid w:val="00283304"/>
    <w:rsid w:val="002D676C"/>
    <w:rsid w:val="002E6768"/>
    <w:rsid w:val="00307A03"/>
    <w:rsid w:val="00375CBB"/>
    <w:rsid w:val="00406D85"/>
    <w:rsid w:val="00494D91"/>
    <w:rsid w:val="00501B1D"/>
    <w:rsid w:val="005D4D9D"/>
    <w:rsid w:val="005F4DB0"/>
    <w:rsid w:val="006265FC"/>
    <w:rsid w:val="00642069"/>
    <w:rsid w:val="0068052B"/>
    <w:rsid w:val="0069543B"/>
    <w:rsid w:val="006B5E5B"/>
    <w:rsid w:val="006C5792"/>
    <w:rsid w:val="006F3C46"/>
    <w:rsid w:val="006F4339"/>
    <w:rsid w:val="00821727"/>
    <w:rsid w:val="00831143"/>
    <w:rsid w:val="00887806"/>
    <w:rsid w:val="009110A1"/>
    <w:rsid w:val="009319A8"/>
    <w:rsid w:val="0098641A"/>
    <w:rsid w:val="009D593E"/>
    <w:rsid w:val="00A12319"/>
    <w:rsid w:val="00A30E51"/>
    <w:rsid w:val="00A80313"/>
    <w:rsid w:val="00AD08AB"/>
    <w:rsid w:val="00B13A09"/>
    <w:rsid w:val="00B804FA"/>
    <w:rsid w:val="00BA2431"/>
    <w:rsid w:val="00BC6B14"/>
    <w:rsid w:val="00BD333A"/>
    <w:rsid w:val="00CF56AE"/>
    <w:rsid w:val="00DB5575"/>
    <w:rsid w:val="00DE0261"/>
    <w:rsid w:val="00E10BBC"/>
    <w:rsid w:val="00E476B5"/>
    <w:rsid w:val="00F61C8F"/>
    <w:rsid w:val="00F81B99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5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261"/>
  </w:style>
  <w:style w:type="character" w:styleId="Hyperlink">
    <w:name w:val="Hyperlink"/>
    <w:basedOn w:val="Absatz-Standardschriftart"/>
    <w:uiPriority w:val="99"/>
    <w:unhideWhenUsed/>
    <w:rsid w:val="00DE026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E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E02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26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261"/>
  </w:style>
  <w:style w:type="character" w:styleId="Hyperlink">
    <w:name w:val="Hyperlink"/>
    <w:basedOn w:val="Absatz-Standardschriftart"/>
    <w:uiPriority w:val="99"/>
    <w:unhideWhenUsed/>
    <w:rsid w:val="00DE026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E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E02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26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DB688D2F44A18BB7987798BF2B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DDB97-187C-4F1A-8AA9-84F8E3C740EE}"/>
      </w:docPartPr>
      <w:docPartBody>
        <w:p w:rsidR="00606BF3" w:rsidRDefault="003E5489" w:rsidP="003E5489">
          <w:pPr>
            <w:pStyle w:val="5A8DB688D2F44A18BB7987798BF2B30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89"/>
    <w:rsid w:val="000E098B"/>
    <w:rsid w:val="001C3A1A"/>
    <w:rsid w:val="0026518D"/>
    <w:rsid w:val="003E5489"/>
    <w:rsid w:val="004C13CA"/>
    <w:rsid w:val="004C7433"/>
    <w:rsid w:val="004E308A"/>
    <w:rsid w:val="00606BF3"/>
    <w:rsid w:val="008165A2"/>
    <w:rsid w:val="00894344"/>
    <w:rsid w:val="00895FBD"/>
    <w:rsid w:val="009F2B28"/>
    <w:rsid w:val="00A606BF"/>
    <w:rsid w:val="00E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A8DB688D2F44A18BB7987798BF2B304">
    <w:name w:val="5A8DB688D2F44A18BB7987798BF2B304"/>
    <w:rsid w:val="003E54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A8DB688D2F44A18BB7987798BF2B304">
    <w:name w:val="5A8DB688D2F44A18BB7987798BF2B304"/>
    <w:rsid w:val="003E5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3239B-B09A-4198-9032-0CF6DF6FE71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55A30F-DBB3-456E-8E17-D934AC1F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A889906-C679-492E-B936-AFC752F3E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6 TG 8 –Englisch: Schreiben</vt:lpstr>
    </vt:vector>
  </TitlesOfParts>
  <Company>IZLBW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6 TG 8 –Englisch: Schreiben</dc:title>
  <dc:creator>Carmen Becker</dc:creator>
  <cp:lastModifiedBy>Spies, Christiane (LS)</cp:lastModifiedBy>
  <cp:revision>14</cp:revision>
  <dcterms:created xsi:type="dcterms:W3CDTF">2013-05-08T10:22:00Z</dcterms:created>
  <dcterms:modified xsi:type="dcterms:W3CDTF">2013-05-15T16:22:00Z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