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C7E38" w14:textId="77777777" w:rsidR="00B8325C" w:rsidRPr="00513782" w:rsidRDefault="00B2372C" w:rsidP="004A5F59">
      <w:pPr>
        <w:pBdr>
          <w:bottom w:val="single" w:sz="4" w:space="1" w:color="auto"/>
        </w:pBdr>
        <w:spacing w:after="120"/>
        <w:rPr>
          <w:rFonts w:ascii="Arial" w:hAnsi="Arial" w:cs="Arial"/>
          <w:b/>
          <w:i/>
          <w:lang w:val="en-US"/>
        </w:rPr>
      </w:pPr>
      <w:r w:rsidRPr="00513782">
        <w:rPr>
          <w:rFonts w:ascii="Arial" w:hAnsi="Arial" w:cs="Arial"/>
          <w:b/>
          <w:i/>
          <w:lang w:val="en-US"/>
        </w:rPr>
        <w:t>Music, stars and glamour – listening comprehension, reading and grammar exercises</w:t>
      </w:r>
      <w:r w:rsidR="00B8325C" w:rsidRPr="00513782">
        <w:rPr>
          <w:rFonts w:ascii="Arial" w:hAnsi="Arial" w:cs="Arial"/>
          <w:b/>
          <w:i/>
          <w:lang w:val="en-US"/>
        </w:rPr>
        <w:t xml:space="preserve"> </w:t>
      </w:r>
    </w:p>
    <w:p w14:paraId="075327ED" w14:textId="5683EB8E" w:rsidR="00B8325C" w:rsidRPr="00513782" w:rsidRDefault="00B8325C" w:rsidP="004A5F59">
      <w:pPr>
        <w:pBdr>
          <w:bottom w:val="single" w:sz="4" w:space="1" w:color="auto"/>
        </w:pBdr>
        <w:spacing w:after="120"/>
        <w:rPr>
          <w:rFonts w:ascii="Arial" w:hAnsi="Arial" w:cs="Arial"/>
          <w:b/>
          <w:i/>
        </w:rPr>
      </w:pPr>
      <w:r w:rsidRPr="00513782">
        <w:rPr>
          <w:rFonts w:ascii="Arial" w:hAnsi="Arial" w:cs="Arial"/>
          <w:b/>
          <w:i/>
        </w:rPr>
        <w:t>1.) Stundenentwurf N</w:t>
      </w:r>
      <w:r w:rsidR="007C085B" w:rsidRPr="00513782">
        <w:rPr>
          <w:rFonts w:ascii="Arial" w:hAnsi="Arial" w:cs="Arial"/>
          <w:b/>
          <w:i/>
        </w:rPr>
        <w:t>r.</w:t>
      </w:r>
      <w:r w:rsidRPr="00513782">
        <w:rPr>
          <w:rFonts w:ascii="Arial" w:hAnsi="Arial" w:cs="Arial"/>
          <w:b/>
          <w:i/>
        </w:rPr>
        <w:t xml:space="preserve"> </w:t>
      </w:r>
      <w:r w:rsidR="00B41CC1" w:rsidRPr="00513782">
        <w:rPr>
          <w:rFonts w:ascii="Arial" w:hAnsi="Arial" w:cs="Arial"/>
          <w:b/>
          <w:i/>
        </w:rPr>
        <w:t>1</w:t>
      </w:r>
      <w:r w:rsidR="004A5F59" w:rsidRPr="00513782">
        <w:rPr>
          <w:rFonts w:ascii="Arial" w:hAnsi="Arial" w:cs="Arial"/>
          <w:b/>
          <w:i/>
        </w:rPr>
        <w:t xml:space="preserve"> - Hörverstehen</w:t>
      </w:r>
    </w:p>
    <w:p w14:paraId="1588F17A" w14:textId="77777777" w:rsidR="00EB049A" w:rsidRPr="00513782" w:rsidRDefault="00EB049A" w:rsidP="004A5F59">
      <w:pPr>
        <w:spacing w:after="120"/>
        <w:rPr>
          <w:rFonts w:ascii="Arial" w:hAnsi="Arial" w:cs="Arial"/>
        </w:rPr>
      </w:pPr>
    </w:p>
    <w:p w14:paraId="1C2F730F" w14:textId="4804FE5F" w:rsidR="00B2372C" w:rsidRPr="00513782" w:rsidRDefault="00B8325C" w:rsidP="004A5F59">
      <w:pPr>
        <w:spacing w:after="120"/>
        <w:rPr>
          <w:rFonts w:ascii="Arial" w:hAnsi="Arial" w:cs="Arial"/>
        </w:rPr>
      </w:pPr>
      <w:r w:rsidRPr="00513782">
        <w:rPr>
          <w:rFonts w:ascii="Arial" w:hAnsi="Arial" w:cs="Arial"/>
        </w:rPr>
        <w:t>Stundenziel: Die Schüler</w:t>
      </w:r>
      <w:r w:rsidR="00513782">
        <w:rPr>
          <w:rFonts w:ascii="Arial" w:hAnsi="Arial" w:cs="Arial"/>
        </w:rPr>
        <w:t>innen</w:t>
      </w:r>
      <w:r w:rsidR="00DD34F6" w:rsidRPr="00513782">
        <w:rPr>
          <w:rFonts w:ascii="Arial" w:hAnsi="Arial" w:cs="Arial"/>
        </w:rPr>
        <w:t xml:space="preserve"> und Schüler</w:t>
      </w:r>
      <w:r w:rsidRPr="00513782">
        <w:rPr>
          <w:rFonts w:ascii="Arial" w:hAnsi="Arial" w:cs="Arial"/>
        </w:rPr>
        <w:t xml:space="preserve"> sollen </w:t>
      </w:r>
      <w:r w:rsidR="00B2372C" w:rsidRPr="00513782">
        <w:rPr>
          <w:rFonts w:ascii="Arial" w:hAnsi="Arial" w:cs="Arial"/>
        </w:rPr>
        <w:t xml:space="preserve">fremde Texte </w:t>
      </w:r>
      <w:r w:rsidR="00B41CC1" w:rsidRPr="00513782">
        <w:rPr>
          <w:rFonts w:ascii="Arial" w:hAnsi="Arial" w:cs="Arial"/>
        </w:rPr>
        <w:t xml:space="preserve">hören, </w:t>
      </w:r>
      <w:r w:rsidR="00B2372C" w:rsidRPr="00513782">
        <w:rPr>
          <w:rFonts w:ascii="Arial" w:hAnsi="Arial" w:cs="Arial"/>
        </w:rPr>
        <w:t>verstehen</w:t>
      </w:r>
      <w:r w:rsidR="00B41CC1" w:rsidRPr="00513782">
        <w:rPr>
          <w:rFonts w:ascii="Arial" w:hAnsi="Arial" w:cs="Arial"/>
        </w:rPr>
        <w:t xml:space="preserve"> und</w:t>
      </w:r>
      <w:r w:rsidR="00B2372C" w:rsidRPr="00513782">
        <w:rPr>
          <w:rFonts w:ascii="Arial" w:hAnsi="Arial" w:cs="Arial"/>
        </w:rPr>
        <w:t xml:space="preserve"> lesen können. Dazu </w:t>
      </w:r>
      <w:r w:rsidR="00D5577F" w:rsidRPr="00513782">
        <w:rPr>
          <w:rFonts w:ascii="Arial" w:hAnsi="Arial" w:cs="Arial"/>
        </w:rPr>
        <w:t>wird</w:t>
      </w:r>
      <w:r w:rsidR="00B41CC1" w:rsidRPr="00513782">
        <w:rPr>
          <w:rFonts w:ascii="Arial" w:hAnsi="Arial" w:cs="Arial"/>
        </w:rPr>
        <w:t xml:space="preserve"> eine Reihe von Vokabeln </w:t>
      </w:r>
      <w:r w:rsidR="00B2372C" w:rsidRPr="00513782">
        <w:rPr>
          <w:rFonts w:ascii="Arial" w:hAnsi="Arial" w:cs="Arial"/>
        </w:rPr>
        <w:t>neu eingeführt.</w:t>
      </w:r>
      <w:r w:rsidRPr="00513782">
        <w:rPr>
          <w:rFonts w:ascii="Arial" w:hAnsi="Arial" w:cs="Arial"/>
        </w:rPr>
        <w:t xml:space="preserve">  </w:t>
      </w:r>
      <w:r w:rsidR="00A5595F" w:rsidRPr="00513782">
        <w:rPr>
          <w:rFonts w:ascii="Arial" w:hAnsi="Arial" w:cs="Arial"/>
        </w:rPr>
        <w:t xml:space="preserve">Die Hausaufgaben führen die </w:t>
      </w:r>
      <w:r w:rsidR="00513782" w:rsidRPr="00513782">
        <w:rPr>
          <w:rFonts w:ascii="Arial" w:hAnsi="Arial" w:cs="Arial"/>
        </w:rPr>
        <w:t>Schüler</w:t>
      </w:r>
      <w:r w:rsidR="00513782">
        <w:rPr>
          <w:rFonts w:ascii="Arial" w:hAnsi="Arial" w:cs="Arial"/>
        </w:rPr>
        <w:t>innen</w:t>
      </w:r>
      <w:r w:rsidR="00513782" w:rsidRPr="00513782">
        <w:rPr>
          <w:rFonts w:ascii="Arial" w:hAnsi="Arial" w:cs="Arial"/>
        </w:rPr>
        <w:t xml:space="preserve"> und Schüler </w:t>
      </w:r>
      <w:r w:rsidR="00A5595F" w:rsidRPr="00513782">
        <w:rPr>
          <w:rFonts w:ascii="Arial" w:hAnsi="Arial" w:cs="Arial"/>
        </w:rPr>
        <w:t>in den neuen Bereich der Grammatik ein, ohne bereits vorweg auf Details einzugehen.</w:t>
      </w:r>
    </w:p>
    <w:p w14:paraId="41A49409" w14:textId="77777777" w:rsidR="00EB049A" w:rsidRDefault="00EB049A" w:rsidP="004A5F59">
      <w:pPr>
        <w:spacing w:after="120"/>
        <w:rPr>
          <w:b/>
          <w:sz w:val="24"/>
          <w:szCs w:val="24"/>
        </w:rPr>
      </w:pPr>
    </w:p>
    <w:p w14:paraId="635DD69F" w14:textId="77777777" w:rsidR="00B8325C" w:rsidRPr="00B451A9" w:rsidRDefault="00B8325C" w:rsidP="004A5F59">
      <w:pPr>
        <w:spacing w:after="120"/>
        <w:rPr>
          <w:b/>
          <w:sz w:val="24"/>
          <w:szCs w:val="24"/>
        </w:rPr>
      </w:pPr>
      <w:r w:rsidRPr="00B451A9">
        <w:rPr>
          <w:b/>
          <w:sz w:val="24"/>
          <w:szCs w:val="24"/>
        </w:rPr>
        <w:t>1.1) Tabellarischer Stundenverlauf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2126"/>
        <w:gridCol w:w="675"/>
      </w:tblGrid>
      <w:tr w:rsidR="00B8325C" w:rsidRPr="00B451A9" w14:paraId="0CBF3A96" w14:textId="77777777" w:rsidTr="00446326">
        <w:tc>
          <w:tcPr>
            <w:tcW w:w="1526" w:type="dxa"/>
          </w:tcPr>
          <w:p w14:paraId="21FF793D" w14:textId="77777777" w:rsidR="00B8325C" w:rsidRPr="00B451A9" w:rsidRDefault="00B8325C" w:rsidP="00D7299D">
            <w:pPr>
              <w:rPr>
                <w:b/>
                <w:i/>
                <w:sz w:val="24"/>
                <w:szCs w:val="24"/>
              </w:rPr>
            </w:pPr>
            <w:r w:rsidRPr="00B451A9">
              <w:rPr>
                <w:b/>
                <w:i/>
                <w:sz w:val="24"/>
                <w:szCs w:val="24"/>
              </w:rPr>
              <w:t>Phase</w:t>
            </w:r>
          </w:p>
        </w:tc>
        <w:tc>
          <w:tcPr>
            <w:tcW w:w="4961" w:type="dxa"/>
          </w:tcPr>
          <w:p w14:paraId="60DAED14" w14:textId="77777777" w:rsidR="00B8325C" w:rsidRPr="00B451A9" w:rsidRDefault="00B8325C" w:rsidP="00D7299D">
            <w:pPr>
              <w:rPr>
                <w:b/>
                <w:i/>
                <w:sz w:val="24"/>
                <w:szCs w:val="24"/>
              </w:rPr>
            </w:pPr>
            <w:r w:rsidRPr="00B451A9">
              <w:rPr>
                <w:b/>
                <w:i/>
                <w:sz w:val="24"/>
                <w:szCs w:val="24"/>
              </w:rPr>
              <w:t>Inhalt</w:t>
            </w:r>
          </w:p>
        </w:tc>
        <w:tc>
          <w:tcPr>
            <w:tcW w:w="2126" w:type="dxa"/>
          </w:tcPr>
          <w:p w14:paraId="49C602E3" w14:textId="77777777" w:rsidR="00B8325C" w:rsidRPr="00B451A9" w:rsidRDefault="00B8325C" w:rsidP="00D7299D">
            <w:pPr>
              <w:rPr>
                <w:b/>
                <w:i/>
                <w:sz w:val="24"/>
                <w:szCs w:val="24"/>
              </w:rPr>
            </w:pPr>
            <w:r w:rsidRPr="00B451A9">
              <w:rPr>
                <w:b/>
                <w:i/>
                <w:sz w:val="24"/>
                <w:szCs w:val="24"/>
              </w:rPr>
              <w:t>Methode</w:t>
            </w:r>
          </w:p>
        </w:tc>
        <w:tc>
          <w:tcPr>
            <w:tcW w:w="675" w:type="dxa"/>
          </w:tcPr>
          <w:p w14:paraId="4C69AA83" w14:textId="77777777" w:rsidR="00B8325C" w:rsidRPr="00B451A9" w:rsidRDefault="00B8325C" w:rsidP="00D7299D">
            <w:pPr>
              <w:rPr>
                <w:b/>
                <w:i/>
                <w:sz w:val="24"/>
                <w:szCs w:val="24"/>
              </w:rPr>
            </w:pPr>
            <w:r w:rsidRPr="00B451A9">
              <w:rPr>
                <w:b/>
                <w:i/>
                <w:sz w:val="24"/>
                <w:szCs w:val="24"/>
              </w:rPr>
              <w:t>Zeit</w:t>
            </w:r>
          </w:p>
        </w:tc>
      </w:tr>
      <w:tr w:rsidR="00B8325C" w:rsidRPr="00513782" w14:paraId="56E7FCDF" w14:textId="77777777" w:rsidTr="00446326">
        <w:tc>
          <w:tcPr>
            <w:tcW w:w="1526" w:type="dxa"/>
          </w:tcPr>
          <w:p w14:paraId="1F373B8D" w14:textId="77777777" w:rsidR="00B8325C" w:rsidRPr="00513782" w:rsidRDefault="002C30F5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 xml:space="preserve">Einstieg </w:t>
            </w:r>
            <w:r w:rsidR="00B8325C" w:rsidRPr="005137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</w:tcPr>
          <w:p w14:paraId="24F44666" w14:textId="2714A003" w:rsidR="00B8325C" w:rsidRPr="00513782" w:rsidRDefault="007C085B" w:rsidP="00446326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L</w:t>
            </w:r>
            <w:r w:rsidR="00513782">
              <w:rPr>
                <w:rFonts w:ascii="Arial" w:hAnsi="Arial" w:cs="Arial"/>
              </w:rPr>
              <w:t>ehrkraft (L.)</w:t>
            </w:r>
            <w:r w:rsidR="00B8325C" w:rsidRPr="00513782">
              <w:rPr>
                <w:rFonts w:ascii="Arial" w:hAnsi="Arial" w:cs="Arial"/>
              </w:rPr>
              <w:t xml:space="preserve"> begrüßt die </w:t>
            </w:r>
            <w:r w:rsidR="00513782" w:rsidRPr="00513782">
              <w:rPr>
                <w:rFonts w:ascii="Arial" w:hAnsi="Arial" w:cs="Arial"/>
              </w:rPr>
              <w:t>Schüler</w:t>
            </w:r>
            <w:r w:rsidR="00513782">
              <w:rPr>
                <w:rFonts w:ascii="Arial" w:hAnsi="Arial" w:cs="Arial"/>
              </w:rPr>
              <w:t>innen</w:t>
            </w:r>
            <w:r w:rsidR="00513782" w:rsidRPr="00513782">
              <w:rPr>
                <w:rFonts w:ascii="Arial" w:hAnsi="Arial" w:cs="Arial"/>
              </w:rPr>
              <w:t xml:space="preserve"> und Schüler </w:t>
            </w:r>
            <w:r w:rsidR="00B8325C" w:rsidRPr="00513782">
              <w:rPr>
                <w:rFonts w:ascii="Arial" w:hAnsi="Arial" w:cs="Arial"/>
              </w:rPr>
              <w:t xml:space="preserve">und </w:t>
            </w:r>
            <w:r w:rsidR="00446326" w:rsidRPr="00513782">
              <w:rPr>
                <w:rFonts w:ascii="Arial" w:hAnsi="Arial" w:cs="Arial"/>
              </w:rPr>
              <w:t xml:space="preserve">spielt den Song: </w:t>
            </w:r>
            <w:r w:rsidR="00446326" w:rsidRPr="00513782">
              <w:rPr>
                <w:rStyle w:val="trackable-component"/>
                <w:rFonts w:ascii="Arial" w:hAnsi="Arial" w:cs="Arial"/>
                <w:i/>
              </w:rPr>
              <w:t>(</w:t>
            </w:r>
            <w:hyperlink r:id="rId9" w:history="1">
              <w:r w:rsidR="00446326" w:rsidRPr="00513782">
                <w:rPr>
                  <w:rStyle w:val="Hyperlink"/>
                  <w:rFonts w:ascii="Arial" w:hAnsi="Arial" w:cs="Arial"/>
                  <w:i/>
                  <w:color w:val="auto"/>
                  <w:u w:val="none"/>
                </w:rPr>
                <w:t>www.lastfm.de/music/Lily+Allen/_/The+Fear</w:t>
              </w:r>
            </w:hyperlink>
            <w:r w:rsidR="00446326" w:rsidRPr="00513782">
              <w:rPr>
                <w:rStyle w:val="trackable-component"/>
                <w:rFonts w:ascii="Arial" w:hAnsi="Arial" w:cs="Arial"/>
                <w:i/>
              </w:rPr>
              <w:t>)</w:t>
            </w:r>
            <w:r w:rsidR="00B8325C" w:rsidRPr="00513782">
              <w:rPr>
                <w:rFonts w:ascii="Arial" w:hAnsi="Arial" w:cs="Arial"/>
              </w:rPr>
              <w:t xml:space="preserve"> </w:t>
            </w:r>
          </w:p>
          <w:p w14:paraId="4A3D770B" w14:textId="1081F548" w:rsidR="00354103" w:rsidRPr="00513782" w:rsidRDefault="00354103" w:rsidP="00446326">
            <w:pPr>
              <w:rPr>
                <w:rFonts w:ascii="Arial" w:hAnsi="Arial" w:cs="Arial"/>
                <w:lang w:val="en-US"/>
              </w:rPr>
            </w:pPr>
            <w:r w:rsidRPr="00513782">
              <w:rPr>
                <w:rFonts w:ascii="Arial" w:hAnsi="Arial" w:cs="Arial"/>
                <w:lang w:val="en-US"/>
              </w:rPr>
              <w:t>Text: (</w:t>
            </w:r>
            <w:hyperlink r:id="rId10" w:history="1">
              <w:r w:rsidR="007C085B" w:rsidRPr="00513782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www.magistrix.de/lyrics/Lily%20Allen/The-Fear-Uebersetzung-374472.html</w:t>
              </w:r>
            </w:hyperlink>
            <w:r w:rsidR="00C57F19"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.(20.01.2014)</w:t>
            </w:r>
            <w:r w:rsidRPr="00513782">
              <w:rPr>
                <w:rFonts w:ascii="Arial" w:hAnsi="Arial" w:cs="Arial"/>
                <w:lang w:val="en-US"/>
              </w:rPr>
              <w:t xml:space="preserve">) </w:t>
            </w:r>
          </w:p>
          <w:p w14:paraId="330CBF7B" w14:textId="0E7AFD2D" w:rsidR="00446326" w:rsidRPr="00513782" w:rsidRDefault="00446326" w:rsidP="007C085B">
            <w:pPr>
              <w:tabs>
                <w:tab w:val="left" w:pos="3912"/>
              </w:tabs>
              <w:rPr>
                <w:rStyle w:val="trackable-component"/>
                <w:rFonts w:ascii="Arial" w:hAnsi="Arial" w:cs="Arial"/>
                <w:i/>
                <w:lang w:val="en-US"/>
              </w:rPr>
            </w:pPr>
            <w:r w:rsidRPr="00513782">
              <w:rPr>
                <w:rStyle w:val="trackable-component"/>
                <w:rFonts w:ascii="Arial" w:hAnsi="Arial" w:cs="Arial"/>
                <w:lang w:val="en-US"/>
              </w:rPr>
              <w:t xml:space="preserve">Questions: </w:t>
            </w:r>
            <w:r w:rsidRPr="00513782">
              <w:rPr>
                <w:rStyle w:val="trackable-component"/>
                <w:rFonts w:ascii="Arial" w:hAnsi="Arial" w:cs="Arial"/>
                <w:i/>
                <w:lang w:val="en-US"/>
              </w:rPr>
              <w:t>Do you know this song?</w:t>
            </w:r>
            <w:r w:rsidR="007C085B" w:rsidRPr="00513782">
              <w:rPr>
                <w:rStyle w:val="trackable-component"/>
                <w:rFonts w:ascii="Arial" w:hAnsi="Arial" w:cs="Arial"/>
                <w:i/>
                <w:lang w:val="en-US"/>
              </w:rPr>
              <w:tab/>
            </w:r>
          </w:p>
          <w:p w14:paraId="0B1AAD66" w14:textId="4C87F939" w:rsidR="00446326" w:rsidRPr="00513782" w:rsidRDefault="00C57F19" w:rsidP="00446326">
            <w:pPr>
              <w:rPr>
                <w:rStyle w:val="trackable-component"/>
                <w:rFonts w:ascii="Arial" w:hAnsi="Arial" w:cs="Arial"/>
                <w:i/>
                <w:lang w:val="en-US"/>
              </w:rPr>
            </w:pPr>
            <w:r>
              <w:rPr>
                <w:rStyle w:val="trackable-component"/>
                <w:rFonts w:ascii="Arial" w:hAnsi="Arial" w:cs="Arial"/>
                <w:i/>
                <w:lang w:val="en-US"/>
              </w:rPr>
              <w:tab/>
              <w:t xml:space="preserve">       </w:t>
            </w:r>
            <w:r w:rsidR="00446326" w:rsidRPr="00513782">
              <w:rPr>
                <w:rStyle w:val="trackable-component"/>
                <w:rFonts w:ascii="Arial" w:hAnsi="Arial" w:cs="Arial"/>
                <w:i/>
                <w:lang w:val="en-US"/>
              </w:rPr>
              <w:t>Who is the singer?</w:t>
            </w:r>
          </w:p>
          <w:p w14:paraId="275A9A2D" w14:textId="0B96589E" w:rsidR="00C57F19" w:rsidRDefault="00446326" w:rsidP="00446326">
            <w:pPr>
              <w:rPr>
                <w:rStyle w:val="trackable-component"/>
                <w:rFonts w:ascii="Arial" w:hAnsi="Arial" w:cs="Arial"/>
                <w:i/>
              </w:rPr>
            </w:pPr>
            <w:r w:rsidRPr="00513782">
              <w:rPr>
                <w:rStyle w:val="trackable-component"/>
                <w:rFonts w:ascii="Arial" w:hAnsi="Arial" w:cs="Arial"/>
                <w:i/>
                <w:lang w:val="en-US"/>
              </w:rPr>
              <w:tab/>
              <w:t xml:space="preserve">       What do you know about the singer?</w:t>
            </w:r>
            <w:r w:rsidRPr="00513782">
              <w:rPr>
                <w:rStyle w:val="trackable-component"/>
                <w:rFonts w:ascii="Arial" w:hAnsi="Arial" w:cs="Arial"/>
                <w:lang w:val="en-US"/>
              </w:rPr>
              <w:t xml:space="preserve"> </w:t>
            </w:r>
            <w:r w:rsidRPr="00C57F19">
              <w:rPr>
                <w:rStyle w:val="trackable-component"/>
                <w:rFonts w:ascii="Arial" w:hAnsi="Arial" w:cs="Arial"/>
              </w:rPr>
              <w:t xml:space="preserve">Ergebnissicherung </w:t>
            </w:r>
            <w:r w:rsidRPr="00513782">
              <w:rPr>
                <w:rStyle w:val="trackable-component"/>
                <w:rFonts w:ascii="Arial" w:hAnsi="Arial" w:cs="Arial"/>
              </w:rPr>
              <w:t>an Tafel:</w:t>
            </w:r>
            <w:r w:rsidR="00C57F19">
              <w:rPr>
                <w:rStyle w:val="trackable-component"/>
                <w:rFonts w:ascii="Arial" w:hAnsi="Arial" w:cs="Arial"/>
              </w:rPr>
              <w:t xml:space="preserve"> </w:t>
            </w:r>
          </w:p>
          <w:p w14:paraId="1A417E5B" w14:textId="222981D3" w:rsidR="00446326" w:rsidRDefault="00C57F19" w:rsidP="00446326">
            <w:pPr>
              <w:pStyle w:val="Listenabsatz"/>
              <w:numPr>
                <w:ilvl w:val="0"/>
                <w:numId w:val="2"/>
              </w:numPr>
              <w:rPr>
                <w:rStyle w:val="trackable-component"/>
                <w:rFonts w:ascii="Arial" w:hAnsi="Arial" w:cs="Arial"/>
                <w:i/>
              </w:rPr>
            </w:pPr>
            <w:proofErr w:type="spellStart"/>
            <w:r>
              <w:rPr>
                <w:rStyle w:val="trackable-component"/>
                <w:rFonts w:ascii="Arial" w:hAnsi="Arial" w:cs="Arial"/>
                <w:i/>
              </w:rPr>
              <w:t>the</w:t>
            </w:r>
            <w:proofErr w:type="spellEnd"/>
            <w:r>
              <w:rPr>
                <w:rStyle w:val="trackable-component"/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Style w:val="trackable-component"/>
                <w:rFonts w:ascii="Arial" w:hAnsi="Arial" w:cs="Arial"/>
                <w:i/>
              </w:rPr>
              <w:t>fear</w:t>
            </w:r>
            <w:proofErr w:type="spellEnd"/>
          </w:p>
          <w:p w14:paraId="181FF53D" w14:textId="1D0FD711" w:rsidR="00C57F19" w:rsidRPr="00513782" w:rsidRDefault="00C57F19" w:rsidP="00446326">
            <w:pPr>
              <w:pStyle w:val="Listenabsatz"/>
              <w:numPr>
                <w:ilvl w:val="0"/>
                <w:numId w:val="2"/>
              </w:numPr>
              <w:rPr>
                <w:rStyle w:val="trackable-component"/>
                <w:rFonts w:ascii="Arial" w:hAnsi="Arial" w:cs="Arial"/>
                <w:i/>
              </w:rPr>
            </w:pPr>
            <w:r>
              <w:rPr>
                <w:rStyle w:val="trackable-component"/>
                <w:rFonts w:ascii="Arial" w:hAnsi="Arial" w:cs="Arial"/>
                <w:i/>
              </w:rPr>
              <w:t>Lily Allen</w:t>
            </w:r>
          </w:p>
          <w:p w14:paraId="5D991A49" w14:textId="77777777" w:rsidR="00446326" w:rsidRPr="00513782" w:rsidRDefault="00446326" w:rsidP="00446326">
            <w:pPr>
              <w:pStyle w:val="Listenabsatz"/>
              <w:numPr>
                <w:ilvl w:val="0"/>
                <w:numId w:val="2"/>
              </w:numPr>
              <w:rPr>
                <w:rStyle w:val="trackable-component"/>
                <w:rFonts w:ascii="Arial" w:hAnsi="Arial" w:cs="Arial"/>
                <w:i/>
              </w:rPr>
            </w:pPr>
            <w:r w:rsidRPr="00513782">
              <w:rPr>
                <w:rStyle w:val="trackable-component"/>
                <w:rFonts w:ascii="Arial" w:hAnsi="Arial" w:cs="Arial"/>
                <w:i/>
              </w:rPr>
              <w:t xml:space="preserve">British </w:t>
            </w:r>
            <w:proofErr w:type="spellStart"/>
            <w:r w:rsidRPr="00513782">
              <w:rPr>
                <w:rStyle w:val="trackable-component"/>
                <w:rFonts w:ascii="Arial" w:hAnsi="Arial" w:cs="Arial"/>
                <w:i/>
              </w:rPr>
              <w:t>singer</w:t>
            </w:r>
            <w:proofErr w:type="spellEnd"/>
          </w:p>
          <w:p w14:paraId="7840E32E" w14:textId="481BC944" w:rsidR="00C57F19" w:rsidRDefault="00C57F19" w:rsidP="00446326">
            <w:pPr>
              <w:pStyle w:val="Listenabsatz"/>
              <w:numPr>
                <w:ilvl w:val="0"/>
                <w:numId w:val="2"/>
              </w:numPr>
              <w:rPr>
                <w:rStyle w:val="trackable-component"/>
                <w:rFonts w:ascii="Arial" w:hAnsi="Arial" w:cs="Arial"/>
              </w:rPr>
            </w:pPr>
            <w:proofErr w:type="spellStart"/>
            <w:r>
              <w:rPr>
                <w:rStyle w:val="trackable-component"/>
                <w:rFonts w:ascii="Arial" w:hAnsi="Arial" w:cs="Arial"/>
                <w:i/>
              </w:rPr>
              <w:t>h</w:t>
            </w:r>
            <w:r w:rsidR="00446326" w:rsidRPr="00513782">
              <w:rPr>
                <w:rStyle w:val="trackable-component"/>
                <w:rFonts w:ascii="Arial" w:hAnsi="Arial" w:cs="Arial"/>
                <w:i/>
              </w:rPr>
              <w:t>as</w:t>
            </w:r>
            <w:proofErr w:type="spellEnd"/>
            <w:r w:rsidR="00446326" w:rsidRPr="00513782">
              <w:rPr>
                <w:rStyle w:val="trackable-component"/>
                <w:rFonts w:ascii="Arial" w:hAnsi="Arial" w:cs="Arial"/>
                <w:i/>
              </w:rPr>
              <w:t xml:space="preserve"> </w:t>
            </w:r>
            <w:proofErr w:type="spellStart"/>
            <w:r w:rsidR="00446326" w:rsidRPr="00513782">
              <w:rPr>
                <w:rStyle w:val="trackable-component"/>
                <w:rFonts w:ascii="Arial" w:hAnsi="Arial" w:cs="Arial"/>
                <w:i/>
              </w:rPr>
              <w:t>one</w:t>
            </w:r>
            <w:proofErr w:type="spellEnd"/>
            <w:r w:rsidR="00446326" w:rsidRPr="00513782">
              <w:rPr>
                <w:rStyle w:val="trackable-component"/>
                <w:rFonts w:ascii="Arial" w:hAnsi="Arial" w:cs="Arial"/>
                <w:i/>
              </w:rPr>
              <w:t xml:space="preserve"> </w:t>
            </w:r>
            <w:proofErr w:type="spellStart"/>
            <w:r w:rsidR="00446326" w:rsidRPr="00513782">
              <w:rPr>
                <w:rStyle w:val="trackable-component"/>
                <w:rFonts w:ascii="Arial" w:hAnsi="Arial" w:cs="Arial"/>
                <w:i/>
              </w:rPr>
              <w:t>child</w:t>
            </w:r>
            <w:proofErr w:type="spellEnd"/>
            <w:r w:rsidR="00446326" w:rsidRPr="00513782">
              <w:rPr>
                <w:rStyle w:val="trackable-component"/>
                <w:rFonts w:ascii="Arial" w:hAnsi="Arial" w:cs="Arial"/>
              </w:rPr>
              <w:t xml:space="preserve"> </w:t>
            </w:r>
          </w:p>
          <w:p w14:paraId="55924952" w14:textId="4E6F8844" w:rsidR="00446326" w:rsidRPr="00513782" w:rsidRDefault="00E71738" w:rsidP="00C57F19">
            <w:pPr>
              <w:pStyle w:val="Listenabsatz"/>
              <w:ind w:left="3135"/>
              <w:rPr>
                <w:rStyle w:val="trackable-component"/>
                <w:rFonts w:ascii="Arial" w:hAnsi="Arial" w:cs="Arial"/>
              </w:rPr>
            </w:pPr>
            <w:r>
              <w:rPr>
                <w:rStyle w:val="trackable-component"/>
                <w:rFonts w:ascii="Arial" w:hAnsi="Arial" w:cs="Arial"/>
              </w:rPr>
              <w:t>…</w:t>
            </w:r>
          </w:p>
          <w:p w14:paraId="6813B0B8" w14:textId="77777777" w:rsidR="00446326" w:rsidRPr="00513782" w:rsidRDefault="00446326" w:rsidP="001468F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6F6C31" w14:textId="77777777" w:rsidR="00446326" w:rsidRPr="00513782" w:rsidRDefault="00F52716" w:rsidP="00D7299D">
            <w:pPr>
              <w:rPr>
                <w:rStyle w:val="trackable-component"/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F</w:t>
            </w:r>
            <w:r w:rsidR="00B8325C" w:rsidRPr="00513782">
              <w:rPr>
                <w:rFonts w:ascii="Arial" w:hAnsi="Arial" w:cs="Arial"/>
              </w:rPr>
              <w:t>rontal</w:t>
            </w:r>
            <w:r w:rsidRPr="00513782">
              <w:rPr>
                <w:rFonts w:ascii="Arial" w:hAnsi="Arial" w:cs="Arial"/>
              </w:rPr>
              <w:t>, rezeptiv</w:t>
            </w:r>
            <w:r w:rsidR="00446326" w:rsidRPr="00513782">
              <w:rPr>
                <w:rStyle w:val="trackable-component"/>
                <w:rFonts w:ascii="Arial" w:hAnsi="Arial" w:cs="Arial"/>
              </w:rPr>
              <w:t xml:space="preserve"> </w:t>
            </w:r>
          </w:p>
          <w:p w14:paraId="0B967C7B" w14:textId="77777777" w:rsidR="00446326" w:rsidRPr="00513782" w:rsidRDefault="00446326" w:rsidP="00D7299D">
            <w:pPr>
              <w:rPr>
                <w:rStyle w:val="trackable-component"/>
                <w:rFonts w:ascii="Arial" w:hAnsi="Arial" w:cs="Arial"/>
              </w:rPr>
            </w:pPr>
          </w:p>
          <w:p w14:paraId="273224A5" w14:textId="77777777" w:rsidR="00446326" w:rsidRPr="00513782" w:rsidRDefault="00446326" w:rsidP="00D7299D">
            <w:pPr>
              <w:rPr>
                <w:rStyle w:val="trackable-component"/>
                <w:rFonts w:ascii="Arial" w:hAnsi="Arial" w:cs="Arial"/>
              </w:rPr>
            </w:pPr>
          </w:p>
          <w:p w14:paraId="49B49CFE" w14:textId="3E30AD5A" w:rsidR="00B8325C" w:rsidRPr="00513782" w:rsidRDefault="00B8325C" w:rsidP="00D7299D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14:paraId="30F787F4" w14:textId="77777777" w:rsidR="00354103" w:rsidRPr="00513782" w:rsidRDefault="00354103" w:rsidP="00D7299D">
            <w:pPr>
              <w:rPr>
                <w:rFonts w:ascii="Arial" w:hAnsi="Arial" w:cs="Arial"/>
              </w:rPr>
            </w:pPr>
          </w:p>
          <w:p w14:paraId="232760A7" w14:textId="77777777" w:rsidR="00354103" w:rsidRPr="00513782" w:rsidRDefault="00354103" w:rsidP="00D7299D">
            <w:pPr>
              <w:rPr>
                <w:rFonts w:ascii="Arial" w:hAnsi="Arial" w:cs="Arial"/>
              </w:rPr>
            </w:pPr>
          </w:p>
          <w:p w14:paraId="38B3A54F" w14:textId="77777777" w:rsidR="00354103" w:rsidRPr="00513782" w:rsidRDefault="00354103" w:rsidP="00D7299D">
            <w:pPr>
              <w:rPr>
                <w:rFonts w:ascii="Arial" w:hAnsi="Arial" w:cs="Arial"/>
              </w:rPr>
            </w:pPr>
          </w:p>
          <w:p w14:paraId="5ED99BD8" w14:textId="77777777" w:rsidR="00354103" w:rsidRPr="00513782" w:rsidRDefault="00354103" w:rsidP="00D7299D">
            <w:pPr>
              <w:rPr>
                <w:rFonts w:ascii="Arial" w:hAnsi="Arial" w:cs="Arial"/>
              </w:rPr>
            </w:pPr>
          </w:p>
          <w:p w14:paraId="5D3C86A2" w14:textId="77777777" w:rsidR="00354103" w:rsidRPr="00513782" w:rsidRDefault="00354103" w:rsidP="00D7299D">
            <w:pPr>
              <w:rPr>
                <w:rFonts w:ascii="Arial" w:hAnsi="Arial" w:cs="Arial"/>
              </w:rPr>
            </w:pPr>
          </w:p>
          <w:p w14:paraId="7605D488" w14:textId="77777777" w:rsidR="00354103" w:rsidRPr="00513782" w:rsidRDefault="00354103" w:rsidP="00D7299D">
            <w:pPr>
              <w:rPr>
                <w:rFonts w:ascii="Arial" w:hAnsi="Arial" w:cs="Arial"/>
              </w:rPr>
            </w:pPr>
          </w:p>
          <w:p w14:paraId="58B763E2" w14:textId="77777777" w:rsidR="00354103" w:rsidRPr="00513782" w:rsidRDefault="00354103" w:rsidP="00D7299D">
            <w:pPr>
              <w:rPr>
                <w:rFonts w:ascii="Arial" w:hAnsi="Arial" w:cs="Arial"/>
              </w:rPr>
            </w:pPr>
          </w:p>
          <w:p w14:paraId="0E7FC652" w14:textId="77777777" w:rsidR="00B8325C" w:rsidRPr="00513782" w:rsidRDefault="00354103" w:rsidP="005E406E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15</w:t>
            </w:r>
            <w:r w:rsidR="00446326" w:rsidRPr="00513782">
              <w:rPr>
                <w:rFonts w:ascii="Arial" w:hAnsi="Arial" w:cs="Arial"/>
              </w:rPr>
              <w:t>‘</w:t>
            </w:r>
            <w:r w:rsidRPr="00513782">
              <w:rPr>
                <w:rFonts w:ascii="Arial" w:hAnsi="Arial" w:cs="Arial"/>
              </w:rPr>
              <w:t xml:space="preserve"> - </w:t>
            </w:r>
            <w:r w:rsidR="005E406E" w:rsidRPr="00513782">
              <w:rPr>
                <w:rFonts w:ascii="Arial" w:hAnsi="Arial" w:cs="Arial"/>
              </w:rPr>
              <w:t>18</w:t>
            </w:r>
            <w:r w:rsidRPr="00513782">
              <w:rPr>
                <w:rFonts w:ascii="Arial" w:hAnsi="Arial" w:cs="Arial"/>
              </w:rPr>
              <w:t>‘</w:t>
            </w:r>
          </w:p>
        </w:tc>
      </w:tr>
      <w:tr w:rsidR="00B8325C" w:rsidRPr="00B451A9" w14:paraId="4B869E77" w14:textId="77777777" w:rsidTr="00446326">
        <w:tc>
          <w:tcPr>
            <w:tcW w:w="1526" w:type="dxa"/>
          </w:tcPr>
          <w:p w14:paraId="1CDCE2FC" w14:textId="77777777" w:rsidR="00B8325C" w:rsidRPr="00513782" w:rsidRDefault="00B8325C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Erarbeitung</w:t>
            </w:r>
          </w:p>
        </w:tc>
        <w:tc>
          <w:tcPr>
            <w:tcW w:w="4961" w:type="dxa"/>
          </w:tcPr>
          <w:p w14:paraId="60FCAD92" w14:textId="5D4B5F84" w:rsidR="001468F6" w:rsidRPr="00513782" w:rsidRDefault="001468F6" w:rsidP="001468F6">
            <w:pPr>
              <w:rPr>
                <w:rStyle w:val="trackable-component"/>
                <w:rFonts w:ascii="Arial" w:hAnsi="Arial" w:cs="Arial"/>
                <w:i/>
                <w:lang w:val="en-US"/>
              </w:rPr>
            </w:pPr>
            <w:r w:rsidRPr="00513782">
              <w:rPr>
                <w:rStyle w:val="trackable-component"/>
                <w:rFonts w:ascii="Arial" w:hAnsi="Arial" w:cs="Arial"/>
                <w:lang w:val="en-US"/>
              </w:rPr>
              <w:t>L</w:t>
            </w:r>
            <w:r w:rsidR="00513782">
              <w:rPr>
                <w:rStyle w:val="trackable-component"/>
                <w:rFonts w:ascii="Arial" w:hAnsi="Arial" w:cs="Arial"/>
                <w:lang w:val="en-US"/>
              </w:rPr>
              <w:t>.</w:t>
            </w:r>
            <w:r w:rsidRPr="00513782">
              <w:rPr>
                <w:rStyle w:val="trackable-component"/>
                <w:rFonts w:ascii="Arial" w:hAnsi="Arial" w:cs="Arial"/>
                <w:lang w:val="en-US"/>
              </w:rPr>
              <w:t xml:space="preserve">: </w:t>
            </w:r>
            <w:r w:rsidRPr="00513782">
              <w:rPr>
                <w:rStyle w:val="trackable-component"/>
                <w:rFonts w:ascii="Arial" w:hAnsi="Arial" w:cs="Arial"/>
                <w:i/>
                <w:lang w:val="en-US"/>
              </w:rPr>
              <w:t>We will now hear a text about Lily Allen. You need to learn some new words before we start.</w:t>
            </w:r>
          </w:p>
          <w:p w14:paraId="589B9394" w14:textId="77777777" w:rsidR="001468F6" w:rsidRPr="00513782" w:rsidRDefault="001468F6" w:rsidP="001468F6">
            <w:pPr>
              <w:rPr>
                <w:rStyle w:val="trackable-component"/>
                <w:rFonts w:ascii="Arial" w:hAnsi="Arial" w:cs="Arial"/>
                <w:lang w:val="en-US"/>
              </w:rPr>
            </w:pPr>
          </w:p>
          <w:p w14:paraId="4E661FFE" w14:textId="77777777" w:rsidR="00702458" w:rsidRDefault="00513782" w:rsidP="00702458">
            <w:pPr>
              <w:rPr>
                <w:rStyle w:val="trackable-component"/>
                <w:rFonts w:ascii="Arial" w:hAnsi="Arial" w:cs="Arial"/>
                <w:i/>
              </w:rPr>
            </w:pPr>
            <w:r w:rsidRPr="00702458">
              <w:rPr>
                <w:rStyle w:val="trackable-component"/>
                <w:rFonts w:ascii="Arial" w:hAnsi="Arial" w:cs="Arial"/>
              </w:rPr>
              <w:t>n</w:t>
            </w:r>
            <w:r w:rsidR="001468F6" w:rsidRPr="00702458">
              <w:rPr>
                <w:rStyle w:val="trackable-component"/>
                <w:rFonts w:ascii="Arial" w:hAnsi="Arial" w:cs="Arial"/>
              </w:rPr>
              <w:t>eue Vokabeln an Tafel</w:t>
            </w:r>
            <w:r w:rsidR="001468F6" w:rsidRPr="00702458">
              <w:rPr>
                <w:rStyle w:val="trackable-component"/>
                <w:rFonts w:ascii="Arial" w:hAnsi="Arial" w:cs="Arial"/>
                <w:i/>
              </w:rPr>
              <w:t xml:space="preserve">:   </w:t>
            </w:r>
          </w:p>
          <w:p w14:paraId="637970ED" w14:textId="3EE64218" w:rsidR="001468F6" w:rsidRPr="00F03982" w:rsidRDefault="001468F6" w:rsidP="00702458">
            <w:pPr>
              <w:rPr>
                <w:rStyle w:val="trackable-component"/>
                <w:rFonts w:ascii="Arial" w:hAnsi="Arial" w:cs="Arial"/>
                <w:i/>
              </w:rPr>
            </w:pPr>
            <w:proofErr w:type="spellStart"/>
            <w:r w:rsidRPr="00F03982">
              <w:rPr>
                <w:rStyle w:val="trackable-component"/>
                <w:rFonts w:ascii="Arial" w:hAnsi="Arial" w:cs="Arial"/>
                <w:i/>
              </w:rPr>
              <w:t>maiden</w:t>
            </w:r>
            <w:proofErr w:type="spellEnd"/>
            <w:r w:rsidRPr="00F03982">
              <w:rPr>
                <w:rStyle w:val="trackable-component"/>
                <w:rFonts w:ascii="Arial" w:hAnsi="Arial" w:cs="Arial"/>
                <w:i/>
              </w:rPr>
              <w:t xml:space="preserve"> (</w:t>
            </w:r>
            <w:proofErr w:type="spellStart"/>
            <w:r w:rsidRPr="00F03982">
              <w:rPr>
                <w:rStyle w:val="trackable-component"/>
                <w:rFonts w:ascii="Arial" w:hAnsi="Arial" w:cs="Arial"/>
                <w:i/>
              </w:rPr>
              <w:t>married</w:t>
            </w:r>
            <w:proofErr w:type="spellEnd"/>
            <w:r w:rsidRPr="00F03982">
              <w:rPr>
                <w:rStyle w:val="trackable-component"/>
                <w:rFonts w:ascii="Arial" w:hAnsi="Arial" w:cs="Arial"/>
                <w:i/>
              </w:rPr>
              <w:t>)</w:t>
            </w:r>
          </w:p>
          <w:p w14:paraId="64A39116" w14:textId="77777777" w:rsidR="00702458" w:rsidRDefault="001468F6" w:rsidP="00702458">
            <w:pPr>
              <w:tabs>
                <w:tab w:val="center" w:pos="2372"/>
              </w:tabs>
              <w:rPr>
                <w:rStyle w:val="trackable-component"/>
                <w:rFonts w:ascii="Arial" w:hAnsi="Arial" w:cs="Arial"/>
                <w:i/>
                <w:lang w:val="en-US"/>
              </w:rPr>
            </w:pPr>
            <w:r w:rsidRPr="00702458">
              <w:rPr>
                <w:rStyle w:val="trackable-component"/>
                <w:rFonts w:ascii="Arial" w:hAnsi="Arial" w:cs="Arial"/>
                <w:i/>
                <w:lang w:val="en-US"/>
              </w:rPr>
              <w:t>switch to</w:t>
            </w:r>
            <w:r w:rsidR="00702458">
              <w:rPr>
                <w:rStyle w:val="trackable-component"/>
                <w:rFonts w:ascii="Arial" w:hAnsi="Arial" w:cs="Arial"/>
                <w:i/>
                <w:lang w:val="en-US"/>
              </w:rPr>
              <w:tab/>
            </w:r>
          </w:p>
          <w:p w14:paraId="7E00A62E" w14:textId="7201E975" w:rsidR="001468F6" w:rsidRPr="00702458" w:rsidRDefault="001468F6" w:rsidP="00702458">
            <w:pPr>
              <w:tabs>
                <w:tab w:val="center" w:pos="2372"/>
              </w:tabs>
              <w:rPr>
                <w:rStyle w:val="trackable-component"/>
                <w:rFonts w:ascii="Arial" w:hAnsi="Arial" w:cs="Arial"/>
                <w:i/>
                <w:lang w:val="en-US"/>
              </w:rPr>
            </w:pPr>
            <w:r w:rsidRPr="00702458">
              <w:rPr>
                <w:rStyle w:val="trackable-component"/>
                <w:rFonts w:ascii="Arial" w:hAnsi="Arial" w:cs="Arial"/>
                <w:i/>
                <w:lang w:val="en-US"/>
              </w:rPr>
              <w:t>straightforward</w:t>
            </w:r>
          </w:p>
          <w:p w14:paraId="79F432E9" w14:textId="450474A9" w:rsidR="001468F6" w:rsidRPr="00702458" w:rsidRDefault="001468F6" w:rsidP="00702458">
            <w:pPr>
              <w:rPr>
                <w:rStyle w:val="trackable-component"/>
                <w:rFonts w:ascii="Arial" w:hAnsi="Arial" w:cs="Arial"/>
                <w:i/>
                <w:lang w:val="en-US"/>
              </w:rPr>
            </w:pPr>
            <w:r w:rsidRPr="00702458">
              <w:rPr>
                <w:rStyle w:val="trackable-component"/>
                <w:rFonts w:ascii="Arial" w:hAnsi="Arial" w:cs="Arial"/>
                <w:i/>
                <w:lang w:val="en-US"/>
              </w:rPr>
              <w:t>announce</w:t>
            </w:r>
          </w:p>
          <w:p w14:paraId="28520CC2" w14:textId="0A497FAD" w:rsidR="001468F6" w:rsidRPr="00702458" w:rsidRDefault="001468F6" w:rsidP="00702458">
            <w:pPr>
              <w:rPr>
                <w:rStyle w:val="trackable-component"/>
                <w:rFonts w:ascii="Arial" w:hAnsi="Arial" w:cs="Arial"/>
                <w:i/>
                <w:lang w:val="en-US"/>
              </w:rPr>
            </w:pPr>
            <w:r w:rsidRPr="00702458">
              <w:rPr>
                <w:rStyle w:val="trackable-component"/>
                <w:rFonts w:ascii="Arial" w:hAnsi="Arial" w:cs="Arial"/>
                <w:i/>
                <w:lang w:val="en-US"/>
              </w:rPr>
              <w:t xml:space="preserve">mince </w:t>
            </w:r>
            <w:proofErr w:type="spellStart"/>
            <w:r w:rsidRPr="00702458">
              <w:rPr>
                <w:rStyle w:val="trackable-component"/>
                <w:rFonts w:ascii="Arial" w:hAnsi="Arial" w:cs="Arial"/>
                <w:i/>
                <w:lang w:val="en-US"/>
              </w:rPr>
              <w:t>s.o.‘s</w:t>
            </w:r>
            <w:proofErr w:type="spellEnd"/>
            <w:r w:rsidRPr="00702458">
              <w:rPr>
                <w:rStyle w:val="trackable-component"/>
                <w:rFonts w:ascii="Arial" w:hAnsi="Arial" w:cs="Arial"/>
                <w:i/>
                <w:lang w:val="en-US"/>
              </w:rPr>
              <w:t xml:space="preserve"> words</w:t>
            </w:r>
          </w:p>
          <w:p w14:paraId="6EC0288B" w14:textId="26062C90" w:rsidR="001468F6" w:rsidRPr="00513782" w:rsidRDefault="001468F6" w:rsidP="001468F6">
            <w:pPr>
              <w:rPr>
                <w:rStyle w:val="trackable-component"/>
                <w:rFonts w:ascii="Arial" w:hAnsi="Arial" w:cs="Arial"/>
                <w:i/>
                <w:lang w:val="en-US"/>
              </w:rPr>
            </w:pPr>
            <w:r w:rsidRPr="00513782">
              <w:rPr>
                <w:rStyle w:val="trackable-component"/>
                <w:rFonts w:ascii="Arial" w:hAnsi="Arial" w:cs="Arial"/>
                <w:i/>
                <w:lang w:val="en-US"/>
              </w:rPr>
              <w:t>topic</w:t>
            </w:r>
          </w:p>
          <w:p w14:paraId="5CE053EE" w14:textId="4AAE9E65" w:rsidR="001468F6" w:rsidRPr="00513782" w:rsidRDefault="00702458" w:rsidP="001468F6">
            <w:pPr>
              <w:rPr>
                <w:rStyle w:val="trackable-component"/>
                <w:rFonts w:ascii="Arial" w:hAnsi="Arial" w:cs="Arial"/>
                <w:i/>
                <w:lang w:val="en-US"/>
              </w:rPr>
            </w:pPr>
            <w:r>
              <w:rPr>
                <w:rStyle w:val="trackable-component"/>
                <w:rFonts w:ascii="Arial" w:hAnsi="Arial" w:cs="Arial"/>
                <w:i/>
                <w:lang w:val="en-US"/>
              </w:rPr>
              <w:t>c</w:t>
            </w:r>
            <w:r w:rsidR="001468F6" w:rsidRPr="00513782">
              <w:rPr>
                <w:rStyle w:val="trackable-component"/>
                <w:rFonts w:ascii="Arial" w:hAnsi="Arial" w:cs="Arial"/>
                <w:i/>
                <w:lang w:val="en-US"/>
              </w:rPr>
              <w:t>ontroversy</w:t>
            </w:r>
          </w:p>
          <w:p w14:paraId="2500BFFB" w14:textId="60481203" w:rsidR="001468F6" w:rsidRPr="00513782" w:rsidRDefault="001468F6" w:rsidP="001468F6">
            <w:pPr>
              <w:rPr>
                <w:rStyle w:val="trackable-component"/>
                <w:rFonts w:ascii="Arial" w:hAnsi="Arial" w:cs="Arial"/>
                <w:i/>
                <w:lang w:val="en-US"/>
              </w:rPr>
            </w:pPr>
            <w:r w:rsidRPr="00513782">
              <w:rPr>
                <w:rStyle w:val="trackable-component"/>
                <w:rFonts w:ascii="Arial" w:hAnsi="Arial" w:cs="Arial"/>
                <w:i/>
                <w:lang w:val="en-US"/>
              </w:rPr>
              <w:t>debate</w:t>
            </w:r>
          </w:p>
          <w:p w14:paraId="28D1D6F4" w14:textId="6D28D2FB" w:rsidR="001468F6" w:rsidRPr="00513782" w:rsidRDefault="001468F6" w:rsidP="001468F6">
            <w:pPr>
              <w:rPr>
                <w:rStyle w:val="trackable-component"/>
                <w:rFonts w:ascii="Arial" w:hAnsi="Arial" w:cs="Arial"/>
                <w:lang w:val="en-US"/>
              </w:rPr>
            </w:pPr>
            <w:r w:rsidRPr="00513782">
              <w:rPr>
                <w:rStyle w:val="trackable-component"/>
                <w:rFonts w:ascii="Arial" w:hAnsi="Arial" w:cs="Arial"/>
                <w:lang w:val="en-US"/>
              </w:rPr>
              <w:t>(</w:t>
            </w:r>
            <w:proofErr w:type="spellStart"/>
            <w:r w:rsidRPr="00513782">
              <w:rPr>
                <w:rStyle w:val="trackable-component"/>
                <w:rFonts w:ascii="Arial" w:hAnsi="Arial" w:cs="Arial"/>
                <w:lang w:val="en-US"/>
              </w:rPr>
              <w:t>ggf</w:t>
            </w:r>
            <w:proofErr w:type="spellEnd"/>
            <w:r w:rsidRPr="00513782">
              <w:rPr>
                <w:rStyle w:val="trackable-component"/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513782">
              <w:rPr>
                <w:rStyle w:val="trackable-component"/>
                <w:rFonts w:ascii="Arial" w:hAnsi="Arial" w:cs="Arial"/>
                <w:lang w:val="en-US"/>
              </w:rPr>
              <w:t>weitere</w:t>
            </w:r>
            <w:proofErr w:type="spellEnd"/>
            <w:r w:rsidRPr="00513782">
              <w:rPr>
                <w:rStyle w:val="trackable-component"/>
                <w:rFonts w:ascii="Arial" w:hAnsi="Arial" w:cs="Arial"/>
                <w:lang w:val="en-US"/>
              </w:rPr>
              <w:t>)</w:t>
            </w:r>
          </w:p>
          <w:p w14:paraId="15300F28" w14:textId="0037BFF6" w:rsidR="001468F6" w:rsidRPr="00513782" w:rsidRDefault="00513782" w:rsidP="001468F6">
            <w:pPr>
              <w:rPr>
                <w:rStyle w:val="trackable-component"/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Schüler</w:t>
            </w:r>
            <w:r>
              <w:rPr>
                <w:rFonts w:ascii="Arial" w:hAnsi="Arial" w:cs="Arial"/>
              </w:rPr>
              <w:t>innen</w:t>
            </w:r>
            <w:r w:rsidRPr="00513782">
              <w:rPr>
                <w:rFonts w:ascii="Arial" w:hAnsi="Arial" w:cs="Arial"/>
              </w:rPr>
              <w:t xml:space="preserve"> und Schüler </w:t>
            </w:r>
            <w:r w:rsidR="001468F6" w:rsidRPr="00513782">
              <w:rPr>
                <w:rStyle w:val="trackable-component"/>
                <w:rFonts w:ascii="Arial" w:hAnsi="Arial" w:cs="Arial"/>
              </w:rPr>
              <w:t>schreiben Vokabeln ab.</w:t>
            </w:r>
          </w:p>
          <w:p w14:paraId="6FC23411" w14:textId="267550FB" w:rsidR="001468F6" w:rsidRPr="00513782" w:rsidRDefault="00513782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Schüler</w:t>
            </w:r>
            <w:r>
              <w:rPr>
                <w:rFonts w:ascii="Arial" w:hAnsi="Arial" w:cs="Arial"/>
              </w:rPr>
              <w:t>innen</w:t>
            </w:r>
            <w:r w:rsidRPr="00513782">
              <w:rPr>
                <w:rFonts w:ascii="Arial" w:hAnsi="Arial" w:cs="Arial"/>
              </w:rPr>
              <w:t xml:space="preserve"> und Schüler </w:t>
            </w:r>
            <w:r w:rsidR="001468F6" w:rsidRPr="00513782">
              <w:rPr>
                <w:rFonts w:ascii="Arial" w:hAnsi="Arial" w:cs="Arial"/>
              </w:rPr>
              <w:t xml:space="preserve">erhalten Anlage </w:t>
            </w:r>
            <w:r w:rsidR="007E1180">
              <w:rPr>
                <w:rFonts w:ascii="Arial" w:hAnsi="Arial" w:cs="Arial"/>
              </w:rPr>
              <w:t>II (</w:t>
            </w:r>
            <w:proofErr w:type="spellStart"/>
            <w:r w:rsidR="007E1180">
              <w:rPr>
                <w:rFonts w:ascii="Arial" w:hAnsi="Arial" w:cs="Arial"/>
              </w:rPr>
              <w:t>AB_HV_Tabelle</w:t>
            </w:r>
            <w:proofErr w:type="spellEnd"/>
            <w:r w:rsidR="007E1180">
              <w:rPr>
                <w:rFonts w:ascii="Arial" w:hAnsi="Arial" w:cs="Arial"/>
              </w:rPr>
              <w:t>)</w:t>
            </w:r>
            <w:r w:rsidR="001468F6" w:rsidRPr="00513782">
              <w:rPr>
                <w:rFonts w:ascii="Arial" w:hAnsi="Arial" w:cs="Arial"/>
              </w:rPr>
              <w:t xml:space="preserve"> und lesen die Aussagen durch.</w:t>
            </w:r>
          </w:p>
          <w:p w14:paraId="08545568" w14:textId="405DA00B" w:rsidR="00B8325C" w:rsidRPr="00513782" w:rsidRDefault="00DD34F6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L.</w:t>
            </w:r>
            <w:r w:rsidR="00354103" w:rsidRPr="00513782">
              <w:rPr>
                <w:rFonts w:ascii="Arial" w:hAnsi="Arial" w:cs="Arial"/>
              </w:rPr>
              <w:t xml:space="preserve"> liest Text (Anlage </w:t>
            </w:r>
            <w:r w:rsidR="007E1180">
              <w:rPr>
                <w:rFonts w:ascii="Arial" w:hAnsi="Arial" w:cs="Arial"/>
              </w:rPr>
              <w:t>I</w:t>
            </w:r>
            <w:r w:rsidR="00354103" w:rsidRPr="00513782">
              <w:rPr>
                <w:rFonts w:ascii="Arial" w:hAnsi="Arial" w:cs="Arial"/>
              </w:rPr>
              <w:t xml:space="preserve">) </w:t>
            </w:r>
            <w:r w:rsidR="00513782">
              <w:rPr>
                <w:rFonts w:ascii="Arial" w:hAnsi="Arial" w:cs="Arial"/>
              </w:rPr>
              <w:t>zweimal</w:t>
            </w:r>
            <w:r w:rsidR="00354103" w:rsidRPr="00513782">
              <w:rPr>
                <w:rFonts w:ascii="Arial" w:hAnsi="Arial" w:cs="Arial"/>
              </w:rPr>
              <w:t xml:space="preserve"> vor</w:t>
            </w:r>
            <w:r w:rsidR="001468F6" w:rsidRPr="00513782">
              <w:rPr>
                <w:rFonts w:ascii="Arial" w:hAnsi="Arial" w:cs="Arial"/>
              </w:rPr>
              <w:t>.</w:t>
            </w:r>
            <w:r w:rsidR="00354103" w:rsidRPr="00513782">
              <w:rPr>
                <w:rFonts w:ascii="Arial" w:hAnsi="Arial" w:cs="Arial"/>
              </w:rPr>
              <w:t xml:space="preserve"> </w:t>
            </w:r>
            <w:r w:rsidR="001468F6" w:rsidRPr="00513782">
              <w:rPr>
                <w:rFonts w:ascii="Arial" w:hAnsi="Arial" w:cs="Arial"/>
              </w:rPr>
              <w:t>K</w:t>
            </w:r>
            <w:r w:rsidR="00354103" w:rsidRPr="00513782">
              <w:rPr>
                <w:rFonts w:ascii="Arial" w:hAnsi="Arial" w:cs="Arial"/>
              </w:rPr>
              <w:t>urze Pause</w:t>
            </w:r>
            <w:r w:rsidR="007E1180">
              <w:rPr>
                <w:rFonts w:ascii="Arial" w:hAnsi="Arial" w:cs="Arial"/>
              </w:rPr>
              <w:t xml:space="preserve"> einlegen </w:t>
            </w:r>
            <w:r w:rsidR="00354103" w:rsidRPr="00513782">
              <w:rPr>
                <w:rFonts w:ascii="Arial" w:hAnsi="Arial" w:cs="Arial"/>
              </w:rPr>
              <w:t>zwischen den Texten und längere nach dem letzten Vorlesen</w:t>
            </w:r>
            <w:r w:rsidR="001468F6" w:rsidRPr="00513782">
              <w:rPr>
                <w:rFonts w:ascii="Arial" w:hAnsi="Arial" w:cs="Arial"/>
              </w:rPr>
              <w:t xml:space="preserve"> (je nach Leistungsstand und Eindru</w:t>
            </w:r>
            <w:r w:rsidRPr="00513782">
              <w:rPr>
                <w:rFonts w:ascii="Arial" w:hAnsi="Arial" w:cs="Arial"/>
              </w:rPr>
              <w:t>ck der Lehrkraft</w:t>
            </w:r>
            <w:r w:rsidR="001468F6" w:rsidRPr="00513782">
              <w:rPr>
                <w:rFonts w:ascii="Arial" w:hAnsi="Arial" w:cs="Arial"/>
              </w:rPr>
              <w:t>)</w:t>
            </w:r>
            <w:r w:rsidR="007E1180">
              <w:rPr>
                <w:rFonts w:ascii="Arial" w:hAnsi="Arial" w:cs="Arial"/>
              </w:rPr>
              <w:t>.</w:t>
            </w:r>
          </w:p>
          <w:p w14:paraId="265D398B" w14:textId="7EBECE01" w:rsidR="00354103" w:rsidRPr="00513782" w:rsidRDefault="00513782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Schüler</w:t>
            </w:r>
            <w:r>
              <w:rPr>
                <w:rFonts w:ascii="Arial" w:hAnsi="Arial" w:cs="Arial"/>
              </w:rPr>
              <w:t>innen</w:t>
            </w:r>
            <w:r w:rsidRPr="00513782">
              <w:rPr>
                <w:rFonts w:ascii="Arial" w:hAnsi="Arial" w:cs="Arial"/>
              </w:rPr>
              <w:t xml:space="preserve"> und Schüler </w:t>
            </w:r>
            <w:r w:rsidR="00354103" w:rsidRPr="00513782">
              <w:rPr>
                <w:rFonts w:ascii="Arial" w:hAnsi="Arial" w:cs="Arial"/>
              </w:rPr>
              <w:t>machen sich Notizen und bewerten die Aussagen auf dem</w:t>
            </w:r>
            <w:r w:rsidR="001468F6" w:rsidRPr="00513782">
              <w:rPr>
                <w:rFonts w:ascii="Arial" w:hAnsi="Arial" w:cs="Arial"/>
              </w:rPr>
              <w:t xml:space="preserve"> </w:t>
            </w:r>
            <w:r w:rsidR="00354103" w:rsidRPr="00513782">
              <w:rPr>
                <w:rFonts w:ascii="Arial" w:hAnsi="Arial" w:cs="Arial"/>
              </w:rPr>
              <w:t xml:space="preserve">Arbeitsblatt (Anlage </w:t>
            </w:r>
            <w:r w:rsidR="007E1180">
              <w:rPr>
                <w:rFonts w:ascii="Arial" w:hAnsi="Arial" w:cs="Arial"/>
              </w:rPr>
              <w:t>II</w:t>
            </w:r>
            <w:r w:rsidR="00354103" w:rsidRPr="00513782">
              <w:rPr>
                <w:rFonts w:ascii="Arial" w:hAnsi="Arial" w:cs="Arial"/>
              </w:rPr>
              <w:t>)</w:t>
            </w:r>
            <w:r w:rsidR="007E1180">
              <w:rPr>
                <w:rFonts w:ascii="Arial" w:hAnsi="Arial" w:cs="Arial"/>
              </w:rPr>
              <w:t>.</w:t>
            </w:r>
          </w:p>
          <w:p w14:paraId="6E87D663" w14:textId="77777777" w:rsidR="00513782" w:rsidRPr="00513782" w:rsidRDefault="00513782" w:rsidP="00D7299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388840" w14:textId="452882DA" w:rsidR="00B8325C" w:rsidRPr="00513782" w:rsidRDefault="00B8325C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Einzel-</w:t>
            </w:r>
            <w:r w:rsidR="00513782">
              <w:rPr>
                <w:rFonts w:ascii="Arial" w:hAnsi="Arial" w:cs="Arial"/>
              </w:rPr>
              <w:t xml:space="preserve"> </w:t>
            </w:r>
            <w:r w:rsidRPr="00513782">
              <w:rPr>
                <w:rFonts w:ascii="Arial" w:hAnsi="Arial" w:cs="Arial"/>
              </w:rPr>
              <w:t xml:space="preserve">bzw. </w:t>
            </w:r>
            <w:r w:rsidR="005E406E" w:rsidRPr="00513782">
              <w:rPr>
                <w:rFonts w:ascii="Arial" w:hAnsi="Arial" w:cs="Arial"/>
              </w:rPr>
              <w:t>Tandemarbeit</w:t>
            </w:r>
            <w:r w:rsidR="00554034">
              <w:rPr>
                <w:rFonts w:ascii="Arial" w:hAnsi="Arial" w:cs="Arial"/>
              </w:rPr>
              <w:t xml:space="preserve"> (TA)</w:t>
            </w:r>
          </w:p>
          <w:p w14:paraId="4FCFFBDB" w14:textId="7871CD16" w:rsidR="00B8325C" w:rsidRPr="00513782" w:rsidRDefault="00B8325C" w:rsidP="00793EB5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 xml:space="preserve">Bei </w:t>
            </w:r>
            <w:r w:rsidR="007C085B" w:rsidRPr="00513782">
              <w:rPr>
                <w:rFonts w:ascii="Arial" w:hAnsi="Arial" w:cs="Arial"/>
              </w:rPr>
              <w:t>TA</w:t>
            </w:r>
            <w:r w:rsidRPr="00513782">
              <w:rPr>
                <w:rFonts w:ascii="Arial" w:hAnsi="Arial" w:cs="Arial"/>
              </w:rPr>
              <w:t xml:space="preserve">  können sich  </w:t>
            </w:r>
            <w:r w:rsidR="00513782" w:rsidRPr="00513782">
              <w:rPr>
                <w:rFonts w:ascii="Arial" w:hAnsi="Arial" w:cs="Arial"/>
              </w:rPr>
              <w:t>Schüler</w:t>
            </w:r>
            <w:r w:rsidR="00513782">
              <w:rPr>
                <w:rFonts w:ascii="Arial" w:hAnsi="Arial" w:cs="Arial"/>
              </w:rPr>
              <w:t>innen</w:t>
            </w:r>
            <w:r w:rsidR="00513782" w:rsidRPr="00513782">
              <w:rPr>
                <w:rFonts w:ascii="Arial" w:hAnsi="Arial" w:cs="Arial"/>
              </w:rPr>
              <w:t xml:space="preserve"> und Schüler </w:t>
            </w:r>
            <w:r w:rsidR="005E406E" w:rsidRPr="00513782">
              <w:rPr>
                <w:rFonts w:ascii="Arial" w:hAnsi="Arial" w:cs="Arial"/>
              </w:rPr>
              <w:t>gegenseitig helfen</w:t>
            </w:r>
          </w:p>
        </w:tc>
        <w:tc>
          <w:tcPr>
            <w:tcW w:w="675" w:type="dxa"/>
          </w:tcPr>
          <w:p w14:paraId="78FDDD18" w14:textId="77777777" w:rsidR="00B8325C" w:rsidRDefault="00B8325C" w:rsidP="00D7299D">
            <w:pPr>
              <w:rPr>
                <w:sz w:val="24"/>
                <w:szCs w:val="24"/>
              </w:rPr>
            </w:pPr>
          </w:p>
          <w:p w14:paraId="3E17C812" w14:textId="77777777" w:rsidR="005E406E" w:rsidRDefault="005E406E" w:rsidP="00D7299D">
            <w:pPr>
              <w:rPr>
                <w:sz w:val="24"/>
                <w:szCs w:val="24"/>
              </w:rPr>
            </w:pPr>
          </w:p>
          <w:p w14:paraId="3163392D" w14:textId="77777777" w:rsidR="005E406E" w:rsidRDefault="005E406E" w:rsidP="00D7299D">
            <w:pPr>
              <w:rPr>
                <w:sz w:val="24"/>
                <w:szCs w:val="24"/>
              </w:rPr>
            </w:pPr>
          </w:p>
          <w:p w14:paraId="469536A2" w14:textId="77777777" w:rsidR="005E406E" w:rsidRDefault="005E406E" w:rsidP="00D7299D">
            <w:pPr>
              <w:rPr>
                <w:sz w:val="24"/>
                <w:szCs w:val="24"/>
              </w:rPr>
            </w:pPr>
          </w:p>
          <w:p w14:paraId="655DC309" w14:textId="77777777" w:rsidR="005E406E" w:rsidRDefault="005E406E" w:rsidP="00D7299D">
            <w:pPr>
              <w:rPr>
                <w:sz w:val="24"/>
                <w:szCs w:val="24"/>
              </w:rPr>
            </w:pPr>
          </w:p>
          <w:p w14:paraId="59101678" w14:textId="77777777" w:rsidR="005E406E" w:rsidRDefault="005E406E" w:rsidP="00D7299D">
            <w:pPr>
              <w:rPr>
                <w:sz w:val="24"/>
                <w:szCs w:val="24"/>
              </w:rPr>
            </w:pPr>
          </w:p>
          <w:p w14:paraId="593AF081" w14:textId="77777777" w:rsidR="005E406E" w:rsidRDefault="005E406E" w:rsidP="00D7299D">
            <w:pPr>
              <w:rPr>
                <w:sz w:val="24"/>
                <w:szCs w:val="24"/>
              </w:rPr>
            </w:pPr>
          </w:p>
          <w:p w14:paraId="452968D1" w14:textId="77777777" w:rsidR="005E406E" w:rsidRDefault="005E406E" w:rsidP="00D7299D">
            <w:pPr>
              <w:rPr>
                <w:sz w:val="24"/>
                <w:szCs w:val="24"/>
              </w:rPr>
            </w:pPr>
          </w:p>
          <w:p w14:paraId="60A6FF9A" w14:textId="77777777" w:rsidR="005E406E" w:rsidRDefault="005E406E" w:rsidP="00D7299D">
            <w:pPr>
              <w:rPr>
                <w:sz w:val="24"/>
                <w:szCs w:val="24"/>
              </w:rPr>
            </w:pPr>
          </w:p>
          <w:p w14:paraId="01A8A372" w14:textId="77777777" w:rsidR="005E406E" w:rsidRDefault="005E406E" w:rsidP="00D7299D">
            <w:pPr>
              <w:rPr>
                <w:sz w:val="24"/>
                <w:szCs w:val="24"/>
              </w:rPr>
            </w:pPr>
          </w:p>
          <w:p w14:paraId="3D93007D" w14:textId="77777777" w:rsidR="005E406E" w:rsidRPr="00B451A9" w:rsidRDefault="005E406E" w:rsidP="00D72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15‘ – 20‘</w:t>
            </w:r>
          </w:p>
        </w:tc>
      </w:tr>
      <w:tr w:rsidR="00B8325C" w:rsidRPr="00B451A9" w14:paraId="5794CB0C" w14:textId="77777777" w:rsidTr="00446326">
        <w:tc>
          <w:tcPr>
            <w:tcW w:w="1526" w:type="dxa"/>
          </w:tcPr>
          <w:p w14:paraId="067A257C" w14:textId="65B51E08" w:rsidR="00B8325C" w:rsidRPr="00513782" w:rsidRDefault="00B8325C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lastRenderedPageBreak/>
              <w:t>Ergebnis</w:t>
            </w:r>
            <w:r w:rsidR="00513782">
              <w:rPr>
                <w:rFonts w:ascii="Arial" w:hAnsi="Arial" w:cs="Arial"/>
              </w:rPr>
              <w:t>-</w:t>
            </w:r>
            <w:r w:rsidRPr="00513782">
              <w:rPr>
                <w:rFonts w:ascii="Arial" w:hAnsi="Arial" w:cs="Arial"/>
              </w:rPr>
              <w:t>sicherung</w:t>
            </w:r>
          </w:p>
        </w:tc>
        <w:tc>
          <w:tcPr>
            <w:tcW w:w="4961" w:type="dxa"/>
          </w:tcPr>
          <w:p w14:paraId="16FCA8E4" w14:textId="2D3C48AD" w:rsidR="00B8325C" w:rsidRPr="00513782" w:rsidRDefault="00513782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 xml:space="preserve">Schülerinnen und Schüler </w:t>
            </w:r>
            <w:r w:rsidR="00844F2E">
              <w:rPr>
                <w:rFonts w:ascii="Arial" w:hAnsi="Arial" w:cs="Arial"/>
              </w:rPr>
              <w:t>kontrollieren sich paarweise</w:t>
            </w:r>
            <w:r w:rsidR="00793EB5" w:rsidRPr="00513782">
              <w:rPr>
                <w:rFonts w:ascii="Arial" w:hAnsi="Arial" w:cs="Arial"/>
              </w:rPr>
              <w:t xml:space="preserve"> und verbessern ggf. die Lösungen.</w:t>
            </w:r>
          </w:p>
          <w:p w14:paraId="75E7F80F" w14:textId="05E2FA55" w:rsidR="00793EB5" w:rsidRPr="00513782" w:rsidRDefault="00793EB5" w:rsidP="00793EB5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Nach einem a</w:t>
            </w:r>
            <w:r w:rsidR="007C085B" w:rsidRPr="00513782">
              <w:rPr>
                <w:rFonts w:ascii="Arial" w:hAnsi="Arial" w:cs="Arial"/>
              </w:rPr>
              <w:t>ngemessenen Zeitraum stellt L.</w:t>
            </w:r>
            <w:r w:rsidRPr="00513782">
              <w:rPr>
                <w:rFonts w:ascii="Arial" w:hAnsi="Arial" w:cs="Arial"/>
              </w:rPr>
              <w:t xml:space="preserve"> die Lösungen bereit und vergleicht mit </w:t>
            </w:r>
            <w:r w:rsidR="007C085B" w:rsidRPr="00513782">
              <w:rPr>
                <w:rFonts w:ascii="Arial" w:hAnsi="Arial" w:cs="Arial"/>
              </w:rPr>
              <w:t>L</w:t>
            </w:r>
            <w:r w:rsidRPr="00513782">
              <w:rPr>
                <w:rFonts w:ascii="Arial" w:hAnsi="Arial" w:cs="Arial"/>
              </w:rPr>
              <w:t>ösungen</w:t>
            </w:r>
            <w:r w:rsidR="007C085B" w:rsidRPr="00513782">
              <w:rPr>
                <w:rFonts w:ascii="Arial" w:hAnsi="Arial" w:cs="Arial"/>
              </w:rPr>
              <w:t xml:space="preserve"> der </w:t>
            </w:r>
            <w:r w:rsidR="00513782" w:rsidRPr="00513782">
              <w:rPr>
                <w:rFonts w:ascii="Arial" w:hAnsi="Arial" w:cs="Arial"/>
              </w:rPr>
              <w:t>Schüler</w:t>
            </w:r>
            <w:r w:rsidR="00513782">
              <w:rPr>
                <w:rFonts w:ascii="Arial" w:hAnsi="Arial" w:cs="Arial"/>
              </w:rPr>
              <w:t>innen</w:t>
            </w:r>
            <w:r w:rsidR="00513782" w:rsidRPr="00513782">
              <w:rPr>
                <w:rFonts w:ascii="Arial" w:hAnsi="Arial" w:cs="Arial"/>
              </w:rPr>
              <w:t xml:space="preserve"> und Schüler</w:t>
            </w:r>
            <w:r w:rsidRPr="00513782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5F24515B" w14:textId="2A7FAC07" w:rsidR="00B8325C" w:rsidRPr="00513782" w:rsidRDefault="00793EB5" w:rsidP="00F03982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Partner</w:t>
            </w:r>
            <w:r w:rsidR="00F03982">
              <w:rPr>
                <w:rFonts w:ascii="Arial" w:hAnsi="Arial" w:cs="Arial"/>
              </w:rPr>
              <w:t>a</w:t>
            </w:r>
            <w:bookmarkStart w:id="0" w:name="_GoBack"/>
            <w:bookmarkEnd w:id="0"/>
            <w:r w:rsidRPr="00513782">
              <w:rPr>
                <w:rFonts w:ascii="Arial" w:hAnsi="Arial" w:cs="Arial"/>
              </w:rPr>
              <w:t>rbeit</w:t>
            </w:r>
            <w:r w:rsidR="00513782">
              <w:rPr>
                <w:rFonts w:ascii="Arial" w:hAnsi="Arial" w:cs="Arial"/>
              </w:rPr>
              <w:t xml:space="preserve"> </w:t>
            </w:r>
            <w:r w:rsidR="00844F2E">
              <w:rPr>
                <w:rFonts w:ascii="Arial" w:hAnsi="Arial" w:cs="Arial"/>
              </w:rPr>
              <w:t xml:space="preserve">(PA) </w:t>
            </w:r>
            <w:r w:rsidR="00513782">
              <w:rPr>
                <w:rFonts w:ascii="Arial" w:hAnsi="Arial" w:cs="Arial"/>
              </w:rPr>
              <w:t xml:space="preserve">oder </w:t>
            </w:r>
            <w:r w:rsidRPr="00513782">
              <w:rPr>
                <w:rFonts w:ascii="Arial" w:hAnsi="Arial" w:cs="Arial"/>
              </w:rPr>
              <w:t>Einzelarbeit</w:t>
            </w:r>
          </w:p>
        </w:tc>
        <w:tc>
          <w:tcPr>
            <w:tcW w:w="675" w:type="dxa"/>
          </w:tcPr>
          <w:p w14:paraId="0F51FE48" w14:textId="77777777" w:rsidR="00B8325C" w:rsidRPr="00B451A9" w:rsidRDefault="00793EB5" w:rsidP="00D72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5‘ – 10‘</w:t>
            </w:r>
          </w:p>
        </w:tc>
      </w:tr>
      <w:tr w:rsidR="00B8325C" w:rsidRPr="00B451A9" w14:paraId="301750CC" w14:textId="77777777" w:rsidTr="00446326">
        <w:tc>
          <w:tcPr>
            <w:tcW w:w="1526" w:type="dxa"/>
          </w:tcPr>
          <w:p w14:paraId="023E82B9" w14:textId="77777777" w:rsidR="00B8325C" w:rsidRPr="00513782" w:rsidRDefault="00B8325C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Hausaufgabe</w:t>
            </w:r>
          </w:p>
        </w:tc>
        <w:tc>
          <w:tcPr>
            <w:tcW w:w="4961" w:type="dxa"/>
          </w:tcPr>
          <w:p w14:paraId="3329B43F" w14:textId="7D8FE3C4" w:rsidR="00793EB5" w:rsidRPr="00513782" w:rsidRDefault="00513782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Schüler</w:t>
            </w:r>
            <w:r>
              <w:rPr>
                <w:rFonts w:ascii="Arial" w:hAnsi="Arial" w:cs="Arial"/>
              </w:rPr>
              <w:t>innen</w:t>
            </w:r>
            <w:r w:rsidRPr="00513782">
              <w:rPr>
                <w:rFonts w:ascii="Arial" w:hAnsi="Arial" w:cs="Arial"/>
              </w:rPr>
              <w:t xml:space="preserve"> und Schüler </w:t>
            </w:r>
            <w:r w:rsidR="00793EB5" w:rsidRPr="00513782">
              <w:rPr>
                <w:rFonts w:ascii="Arial" w:hAnsi="Arial" w:cs="Arial"/>
              </w:rPr>
              <w:t xml:space="preserve">erhalten den Originaltext </w:t>
            </w:r>
            <w:r w:rsidR="00CC6463" w:rsidRPr="00513782">
              <w:rPr>
                <w:rFonts w:ascii="Arial" w:hAnsi="Arial" w:cs="Arial"/>
              </w:rPr>
              <w:t xml:space="preserve">(Anlage 3) </w:t>
            </w:r>
            <w:r w:rsidR="00D5577F" w:rsidRPr="00513782">
              <w:rPr>
                <w:rFonts w:ascii="Arial" w:hAnsi="Arial" w:cs="Arial"/>
              </w:rPr>
              <w:t>und sollen außer Vokabellernen</w:t>
            </w:r>
            <w:r w:rsidR="00793EB5" w:rsidRPr="00513782">
              <w:rPr>
                <w:rFonts w:ascii="Arial" w:hAnsi="Arial" w:cs="Arial"/>
              </w:rPr>
              <w:t xml:space="preserve"> den Text lesen und dabei alle </w:t>
            </w:r>
            <w:proofErr w:type="spellStart"/>
            <w:r w:rsidR="00793EB5" w:rsidRPr="00513782">
              <w:rPr>
                <w:rFonts w:ascii="Arial" w:hAnsi="Arial" w:cs="Arial"/>
                <w:i/>
              </w:rPr>
              <w:t>ing</w:t>
            </w:r>
            <w:proofErr w:type="spellEnd"/>
            <w:r w:rsidR="00793EB5" w:rsidRPr="00513782">
              <w:rPr>
                <w:rFonts w:ascii="Arial" w:hAnsi="Arial" w:cs="Arial"/>
              </w:rPr>
              <w:t xml:space="preserve">-Formen markieren. </w:t>
            </w:r>
          </w:p>
          <w:p w14:paraId="61F4A1D7" w14:textId="77777777" w:rsidR="00793EB5" w:rsidRPr="00513782" w:rsidRDefault="00793EB5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 xml:space="preserve">Eventuell kann der Text noch ein- oder zweimal in der Stunde gelesen werden. </w:t>
            </w:r>
          </w:p>
          <w:p w14:paraId="00F1947E" w14:textId="58E03AEC" w:rsidR="00B8325C" w:rsidRPr="00513782" w:rsidRDefault="00793EB5" w:rsidP="007C085B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 xml:space="preserve">Zusätzlich </w:t>
            </w:r>
            <w:r w:rsidR="004A5F59" w:rsidRPr="00513782">
              <w:rPr>
                <w:rFonts w:ascii="Arial" w:hAnsi="Arial" w:cs="Arial"/>
              </w:rPr>
              <w:t>sollen</w:t>
            </w:r>
            <w:r w:rsidRPr="00513782">
              <w:rPr>
                <w:rFonts w:ascii="Arial" w:hAnsi="Arial" w:cs="Arial"/>
              </w:rPr>
              <w:t xml:space="preserve"> die </w:t>
            </w:r>
            <w:proofErr w:type="spellStart"/>
            <w:r w:rsidRPr="00513782">
              <w:rPr>
                <w:rFonts w:ascii="Arial" w:hAnsi="Arial" w:cs="Arial"/>
                <w:i/>
              </w:rPr>
              <w:t>ing</w:t>
            </w:r>
            <w:proofErr w:type="spellEnd"/>
            <w:r w:rsidRPr="00513782">
              <w:rPr>
                <w:rFonts w:ascii="Arial" w:hAnsi="Arial" w:cs="Arial"/>
              </w:rPr>
              <w:t>-Formen soweit möglich bereits bekannte</w:t>
            </w:r>
            <w:r w:rsidR="00D5577F" w:rsidRPr="00513782">
              <w:rPr>
                <w:rFonts w:ascii="Arial" w:hAnsi="Arial" w:cs="Arial"/>
              </w:rPr>
              <w:t>n</w:t>
            </w:r>
            <w:r w:rsidRPr="00513782">
              <w:rPr>
                <w:rFonts w:ascii="Arial" w:hAnsi="Arial" w:cs="Arial"/>
              </w:rPr>
              <w:t xml:space="preserve"> grammatikalischen Strukturen zu</w:t>
            </w:r>
            <w:r w:rsidR="007C085B" w:rsidRPr="00513782">
              <w:rPr>
                <w:rFonts w:ascii="Arial" w:hAnsi="Arial" w:cs="Arial"/>
              </w:rPr>
              <w:t>geordnet werden</w:t>
            </w:r>
            <w:r w:rsidRPr="00513782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4EDA6204" w14:textId="77777777" w:rsidR="00B8325C" w:rsidRPr="00513782" w:rsidRDefault="00793EB5" w:rsidP="00D7299D">
            <w:pPr>
              <w:rPr>
                <w:rFonts w:ascii="Arial" w:hAnsi="Arial" w:cs="Arial"/>
              </w:rPr>
            </w:pPr>
            <w:r w:rsidRPr="00513782">
              <w:rPr>
                <w:rFonts w:ascii="Arial" w:hAnsi="Arial" w:cs="Arial"/>
              </w:rPr>
              <w:t>Frontal</w:t>
            </w:r>
          </w:p>
        </w:tc>
        <w:tc>
          <w:tcPr>
            <w:tcW w:w="675" w:type="dxa"/>
          </w:tcPr>
          <w:p w14:paraId="2AEF0ECB" w14:textId="77777777" w:rsidR="00B8325C" w:rsidRPr="00B451A9" w:rsidRDefault="00B8325C" w:rsidP="00D7299D">
            <w:pPr>
              <w:rPr>
                <w:sz w:val="24"/>
                <w:szCs w:val="24"/>
              </w:rPr>
            </w:pPr>
          </w:p>
        </w:tc>
      </w:tr>
    </w:tbl>
    <w:p w14:paraId="09836DCA" w14:textId="77777777" w:rsidR="00B8325C" w:rsidRPr="00B451A9" w:rsidRDefault="00B8325C" w:rsidP="00B8325C">
      <w:pPr>
        <w:rPr>
          <w:sz w:val="24"/>
          <w:szCs w:val="24"/>
        </w:rPr>
      </w:pPr>
    </w:p>
    <w:p w14:paraId="2FE41855" w14:textId="766B6FA0" w:rsidR="00CC6463" w:rsidRPr="00513782" w:rsidRDefault="00CC6463" w:rsidP="00B8325C">
      <w:pPr>
        <w:rPr>
          <w:rFonts w:ascii="Arial" w:hAnsi="Arial" w:cs="Arial"/>
        </w:rPr>
      </w:pPr>
      <w:r w:rsidRPr="00513782">
        <w:rPr>
          <w:rFonts w:ascii="Arial" w:hAnsi="Arial" w:cs="Arial"/>
        </w:rPr>
        <w:t xml:space="preserve">Bei Bedarf oder nach Wunsch der </w:t>
      </w:r>
      <w:r w:rsidR="00513782" w:rsidRPr="00513782">
        <w:rPr>
          <w:rFonts w:ascii="Arial" w:hAnsi="Arial" w:cs="Arial"/>
        </w:rPr>
        <w:t>Schüler</w:t>
      </w:r>
      <w:r w:rsidR="00513782">
        <w:rPr>
          <w:rFonts w:ascii="Arial" w:hAnsi="Arial" w:cs="Arial"/>
        </w:rPr>
        <w:t>innen</w:t>
      </w:r>
      <w:r w:rsidR="00513782" w:rsidRPr="00513782">
        <w:rPr>
          <w:rFonts w:ascii="Arial" w:hAnsi="Arial" w:cs="Arial"/>
        </w:rPr>
        <w:t xml:space="preserve"> und Schüler </w:t>
      </w:r>
      <w:r w:rsidRPr="00513782">
        <w:rPr>
          <w:rFonts w:ascii="Arial" w:hAnsi="Arial" w:cs="Arial"/>
        </w:rPr>
        <w:t xml:space="preserve">können zwischendurch die genannten Songs und Liedtexte gehört und kurz besprochen werden. (siehe Anlage </w:t>
      </w:r>
      <w:r w:rsidR="00844F2E">
        <w:rPr>
          <w:rFonts w:ascii="Arial" w:hAnsi="Arial" w:cs="Arial"/>
        </w:rPr>
        <w:t>I</w:t>
      </w:r>
      <w:r w:rsidRPr="00513782">
        <w:rPr>
          <w:rFonts w:ascii="Arial" w:hAnsi="Arial" w:cs="Arial"/>
        </w:rPr>
        <w:t>)</w:t>
      </w:r>
    </w:p>
    <w:p w14:paraId="5C864906" w14:textId="68B063A2" w:rsidR="004A5F59" w:rsidRPr="00513782" w:rsidRDefault="004A5F59" w:rsidP="00B8325C">
      <w:pPr>
        <w:rPr>
          <w:rFonts w:ascii="Arial" w:hAnsi="Arial" w:cs="Arial"/>
        </w:rPr>
      </w:pPr>
      <w:r w:rsidRPr="00513782">
        <w:rPr>
          <w:rFonts w:ascii="Arial" w:hAnsi="Arial" w:cs="Arial"/>
        </w:rPr>
        <w:t xml:space="preserve">Die Hörverstehen-Stunde kann auch mit der zweiten Grammatik-Stunde an einem Stück gehalten werden. Eventuell verändern sich dann die angegebenen Zeiträume und natürlich die Hausaufgaben. </w:t>
      </w:r>
    </w:p>
    <w:p w14:paraId="26AC4459" w14:textId="77777777" w:rsidR="00B451A9" w:rsidRPr="004A5F59" w:rsidRDefault="00B451A9" w:rsidP="00B8325C">
      <w:pPr>
        <w:rPr>
          <w:sz w:val="24"/>
          <w:szCs w:val="24"/>
        </w:rPr>
      </w:pPr>
    </w:p>
    <w:p w14:paraId="39C6C3A7" w14:textId="77777777" w:rsidR="00B451A9" w:rsidRPr="004A5F59" w:rsidRDefault="00B451A9" w:rsidP="00B8325C">
      <w:pPr>
        <w:rPr>
          <w:sz w:val="24"/>
          <w:szCs w:val="24"/>
        </w:rPr>
      </w:pPr>
    </w:p>
    <w:p w14:paraId="194CB5C9" w14:textId="77777777" w:rsidR="00B451A9" w:rsidRPr="004A5F59" w:rsidRDefault="00B451A9" w:rsidP="00B8325C">
      <w:pPr>
        <w:rPr>
          <w:sz w:val="24"/>
          <w:szCs w:val="24"/>
        </w:rPr>
      </w:pPr>
    </w:p>
    <w:p w14:paraId="2EE6AAE0" w14:textId="77777777" w:rsidR="00B451A9" w:rsidRPr="004A5F59" w:rsidRDefault="00B451A9" w:rsidP="00B8325C">
      <w:pPr>
        <w:rPr>
          <w:sz w:val="24"/>
          <w:szCs w:val="24"/>
        </w:rPr>
      </w:pPr>
    </w:p>
    <w:p w14:paraId="62361875" w14:textId="77777777" w:rsidR="00B451A9" w:rsidRPr="004A5F59" w:rsidRDefault="00B451A9" w:rsidP="00B8325C">
      <w:pPr>
        <w:rPr>
          <w:sz w:val="24"/>
          <w:szCs w:val="24"/>
        </w:rPr>
      </w:pPr>
    </w:p>
    <w:p w14:paraId="50552C7A" w14:textId="77777777" w:rsidR="00B451A9" w:rsidRPr="004A5F59" w:rsidRDefault="00B451A9" w:rsidP="00B8325C">
      <w:pPr>
        <w:rPr>
          <w:sz w:val="24"/>
          <w:szCs w:val="24"/>
        </w:rPr>
      </w:pPr>
    </w:p>
    <w:p w14:paraId="6E981457" w14:textId="77777777" w:rsidR="00B451A9" w:rsidRPr="004A5F59" w:rsidRDefault="00B451A9" w:rsidP="00B8325C">
      <w:pPr>
        <w:rPr>
          <w:sz w:val="24"/>
          <w:szCs w:val="24"/>
        </w:rPr>
      </w:pPr>
    </w:p>
    <w:p w14:paraId="5B514D82" w14:textId="77777777" w:rsidR="00B451A9" w:rsidRPr="004A5F59" w:rsidRDefault="00B451A9" w:rsidP="00B8325C">
      <w:pPr>
        <w:rPr>
          <w:sz w:val="24"/>
          <w:szCs w:val="24"/>
        </w:rPr>
      </w:pPr>
    </w:p>
    <w:p w14:paraId="52B3C0E4" w14:textId="77777777" w:rsidR="0051091F" w:rsidRPr="00E241C5" w:rsidRDefault="0051091F" w:rsidP="00CC6463">
      <w:pPr>
        <w:rPr>
          <w:sz w:val="24"/>
          <w:szCs w:val="24"/>
        </w:rPr>
      </w:pPr>
    </w:p>
    <w:sectPr w:rsidR="0051091F" w:rsidRPr="00E241C5" w:rsidSect="00EB049A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1A4"/>
    <w:multiLevelType w:val="hybridMultilevel"/>
    <w:tmpl w:val="9120F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5E79"/>
    <w:multiLevelType w:val="hybridMultilevel"/>
    <w:tmpl w:val="024C95D6"/>
    <w:lvl w:ilvl="0" w:tplc="04DA9740">
      <w:numFmt w:val="bullet"/>
      <w:lvlText w:val="-"/>
      <w:lvlJc w:val="left"/>
      <w:pPr>
        <w:ind w:left="313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>
    <w:nsid w:val="4534259E"/>
    <w:multiLevelType w:val="hybridMultilevel"/>
    <w:tmpl w:val="68DEAC18"/>
    <w:lvl w:ilvl="0" w:tplc="C562D330">
      <w:numFmt w:val="bullet"/>
      <w:lvlText w:val="-"/>
      <w:lvlJc w:val="left"/>
      <w:pPr>
        <w:ind w:left="313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3">
    <w:nsid w:val="50BB57CF"/>
    <w:multiLevelType w:val="hybridMultilevel"/>
    <w:tmpl w:val="AFFA98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F2986"/>
    <w:multiLevelType w:val="hybridMultilevel"/>
    <w:tmpl w:val="D9C603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C"/>
    <w:rsid w:val="00067F3C"/>
    <w:rsid w:val="00087B60"/>
    <w:rsid w:val="000E1AC4"/>
    <w:rsid w:val="00120089"/>
    <w:rsid w:val="00141B5D"/>
    <w:rsid w:val="001468F6"/>
    <w:rsid w:val="00175533"/>
    <w:rsid w:val="00276042"/>
    <w:rsid w:val="002C30F5"/>
    <w:rsid w:val="00354103"/>
    <w:rsid w:val="00396FE1"/>
    <w:rsid w:val="00446326"/>
    <w:rsid w:val="004A5F59"/>
    <w:rsid w:val="0051091F"/>
    <w:rsid w:val="00513782"/>
    <w:rsid w:val="00554034"/>
    <w:rsid w:val="00595ECE"/>
    <w:rsid w:val="005D5BE7"/>
    <w:rsid w:val="005E406E"/>
    <w:rsid w:val="006136F9"/>
    <w:rsid w:val="00702458"/>
    <w:rsid w:val="00765BAC"/>
    <w:rsid w:val="00793EB5"/>
    <w:rsid w:val="007C085B"/>
    <w:rsid w:val="007E1180"/>
    <w:rsid w:val="00844F2E"/>
    <w:rsid w:val="008E3C72"/>
    <w:rsid w:val="0095207C"/>
    <w:rsid w:val="009B70C9"/>
    <w:rsid w:val="00A5595F"/>
    <w:rsid w:val="00A857BE"/>
    <w:rsid w:val="00B2372C"/>
    <w:rsid w:val="00B41CC1"/>
    <w:rsid w:val="00B451A9"/>
    <w:rsid w:val="00B8325C"/>
    <w:rsid w:val="00BE3BB9"/>
    <w:rsid w:val="00C57F19"/>
    <w:rsid w:val="00C6757D"/>
    <w:rsid w:val="00CC6463"/>
    <w:rsid w:val="00D5577F"/>
    <w:rsid w:val="00D7299D"/>
    <w:rsid w:val="00DD331C"/>
    <w:rsid w:val="00DD34F6"/>
    <w:rsid w:val="00E241C5"/>
    <w:rsid w:val="00E71738"/>
    <w:rsid w:val="00EB049A"/>
    <w:rsid w:val="00F03982"/>
    <w:rsid w:val="00F52716"/>
    <w:rsid w:val="00F8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79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2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46326"/>
    <w:rPr>
      <w:color w:val="0000FF"/>
      <w:u w:val="single"/>
    </w:rPr>
  </w:style>
  <w:style w:type="character" w:customStyle="1" w:styleId="trackable-component">
    <w:name w:val="trackable-component"/>
    <w:basedOn w:val="Absatz-Standardschriftart"/>
    <w:rsid w:val="00446326"/>
  </w:style>
  <w:style w:type="character" w:styleId="BesuchterHyperlink">
    <w:name w:val="FollowedHyperlink"/>
    <w:basedOn w:val="Absatz-Standardschriftart"/>
    <w:uiPriority w:val="99"/>
    <w:semiHidden/>
    <w:unhideWhenUsed/>
    <w:rsid w:val="0044632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632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2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46326"/>
    <w:rPr>
      <w:color w:val="0000FF"/>
      <w:u w:val="single"/>
    </w:rPr>
  </w:style>
  <w:style w:type="character" w:customStyle="1" w:styleId="trackable-component">
    <w:name w:val="trackable-component"/>
    <w:basedOn w:val="Absatz-Standardschriftart"/>
    <w:rsid w:val="00446326"/>
  </w:style>
  <w:style w:type="character" w:styleId="BesuchterHyperlink">
    <w:name w:val="FollowedHyperlink"/>
    <w:basedOn w:val="Absatz-Standardschriftart"/>
    <w:uiPriority w:val="99"/>
    <w:semiHidden/>
    <w:unhideWhenUsed/>
    <w:rsid w:val="0044632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632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agistrix.de/lyrics/Lily%20Allen/The-Fear-Uebersetzung-374472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astfm.de/music/Lily+Allen/_/The+Fear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24BDADB-A180-40F5-9ACB-91E98AF65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6CFF8E-99EC-4885-98DF-5EE10952B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23177-9AC5-42FA-BF42-CDBEDF7E1EA9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</dc:creator>
  <cp:lastModifiedBy>Wichmann, Nicole (LS)</cp:lastModifiedBy>
  <cp:revision>11</cp:revision>
  <dcterms:created xsi:type="dcterms:W3CDTF">2014-02-26T14:42:00Z</dcterms:created>
  <dcterms:modified xsi:type="dcterms:W3CDTF">2014-04-30T09:09:00Z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