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89" w:rsidRPr="00F92492" w:rsidRDefault="002A2A80">
      <w:pPr>
        <w:rPr>
          <w:rFonts w:ascii="Arial" w:hAnsi="Arial" w:cs="Arial"/>
          <w:b/>
          <w:sz w:val="22"/>
          <w:szCs w:val="22"/>
          <w:lang w:val="de-DE"/>
        </w:rPr>
      </w:pPr>
      <w:r w:rsidRPr="00F92492">
        <w:rPr>
          <w:rFonts w:ascii="Arial" w:hAnsi="Arial" w:cs="Arial"/>
          <w:b/>
          <w:sz w:val="22"/>
          <w:szCs w:val="22"/>
          <w:lang w:val="de-DE"/>
        </w:rPr>
        <w:t xml:space="preserve">II. </w:t>
      </w:r>
      <w:r w:rsidR="00CE0041" w:rsidRPr="00F92492">
        <w:rPr>
          <w:rFonts w:ascii="Arial" w:hAnsi="Arial" w:cs="Arial"/>
          <w:b/>
          <w:sz w:val="22"/>
          <w:szCs w:val="22"/>
          <w:lang w:val="de-DE"/>
        </w:rPr>
        <w:t>Übersicht der Unterrichtseinheit</w:t>
      </w:r>
    </w:p>
    <w:p w:rsidR="00FE6589" w:rsidRPr="00F92492" w:rsidRDefault="00FE6589" w:rsidP="00FE6589">
      <w:pPr>
        <w:rPr>
          <w:rFonts w:ascii="Arial" w:hAnsi="Arial" w:cs="Arial"/>
          <w:sz w:val="22"/>
          <w:szCs w:val="22"/>
          <w:lang w:val="de-DE"/>
        </w:rPr>
      </w:pPr>
      <w:r w:rsidRPr="00F92492">
        <w:rPr>
          <w:rFonts w:ascii="Arial" w:hAnsi="Arial" w:cs="Arial"/>
          <w:sz w:val="22"/>
          <w:szCs w:val="22"/>
          <w:lang w:val="de-DE"/>
        </w:rPr>
        <w:t>Zwei übergeordnete Lehrziele bestimmen die Lektüre:</w:t>
      </w:r>
    </w:p>
    <w:p w:rsidR="00FE6589" w:rsidRPr="00F92492" w:rsidRDefault="00FE6589" w:rsidP="00FE6589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de-DE"/>
        </w:rPr>
      </w:pPr>
      <w:r w:rsidRPr="00F92492">
        <w:rPr>
          <w:rFonts w:ascii="Arial" w:hAnsi="Arial" w:cs="Arial"/>
          <w:sz w:val="22"/>
          <w:szCs w:val="22"/>
          <w:lang w:val="de-DE"/>
        </w:rPr>
        <w:t>Die Schülerinnen und Schüler lernen Grundmethoden des Lesens und Deutens literarischer Texte kennen</w:t>
      </w:r>
      <w:r w:rsidR="00F92492">
        <w:rPr>
          <w:rFonts w:ascii="Arial" w:hAnsi="Arial" w:cs="Arial"/>
          <w:sz w:val="22"/>
          <w:szCs w:val="22"/>
          <w:lang w:val="de-DE"/>
        </w:rPr>
        <w:t>.</w:t>
      </w:r>
    </w:p>
    <w:p w:rsidR="00FE6589" w:rsidRPr="00F92492" w:rsidRDefault="00FE6589" w:rsidP="00FE6589">
      <w:pPr>
        <w:numPr>
          <w:ilvl w:val="0"/>
          <w:numId w:val="4"/>
        </w:numPr>
        <w:rPr>
          <w:rFonts w:ascii="Arial" w:hAnsi="Arial" w:cs="Arial"/>
          <w:sz w:val="22"/>
          <w:szCs w:val="22"/>
          <w:lang w:val="de-DE"/>
        </w:rPr>
      </w:pPr>
      <w:r w:rsidRPr="00F92492">
        <w:rPr>
          <w:rFonts w:ascii="Arial" w:hAnsi="Arial" w:cs="Arial"/>
          <w:sz w:val="22"/>
          <w:szCs w:val="22"/>
          <w:lang w:val="de-DE"/>
        </w:rPr>
        <w:t xml:space="preserve">Grundstrukturen: 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narrator</w:t>
      </w:r>
      <w:proofErr w:type="spellEnd"/>
      <w:r w:rsidRPr="00F92492">
        <w:rPr>
          <w:rFonts w:ascii="Arial" w:hAnsi="Arial" w:cs="Arial"/>
          <w:i/>
          <w:sz w:val="22"/>
          <w:szCs w:val="22"/>
          <w:lang w:val="de-DE"/>
        </w:rPr>
        <w:t xml:space="preserve">, 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plot</w:t>
      </w:r>
      <w:proofErr w:type="spellEnd"/>
      <w:r w:rsidRPr="00F92492">
        <w:rPr>
          <w:rFonts w:ascii="Arial" w:hAnsi="Arial" w:cs="Arial"/>
          <w:i/>
          <w:sz w:val="22"/>
          <w:szCs w:val="22"/>
          <w:lang w:val="de-DE"/>
        </w:rPr>
        <w:t xml:space="preserve">, 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characters</w:t>
      </w:r>
      <w:proofErr w:type="spellEnd"/>
      <w:r w:rsidRPr="00F92492">
        <w:rPr>
          <w:rFonts w:ascii="Arial" w:hAnsi="Arial" w:cs="Arial"/>
          <w:sz w:val="22"/>
          <w:szCs w:val="22"/>
          <w:lang w:val="de-DE"/>
        </w:rPr>
        <w:t xml:space="preserve"> (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protagonist</w:t>
      </w:r>
      <w:proofErr w:type="spellEnd"/>
      <w:r w:rsidRPr="00F92492">
        <w:rPr>
          <w:rFonts w:ascii="Arial" w:hAnsi="Arial" w:cs="Arial"/>
          <w:i/>
          <w:sz w:val="22"/>
          <w:szCs w:val="22"/>
          <w:lang w:val="de-DE"/>
        </w:rPr>
        <w:t xml:space="preserve">, 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antagonist</w:t>
      </w:r>
      <w:proofErr w:type="spellEnd"/>
      <w:r w:rsidRPr="00F92492">
        <w:rPr>
          <w:rFonts w:ascii="Arial" w:hAnsi="Arial" w:cs="Arial"/>
          <w:sz w:val="22"/>
          <w:szCs w:val="22"/>
          <w:lang w:val="de-DE"/>
        </w:rPr>
        <w:t xml:space="preserve">), 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setting</w:t>
      </w:r>
      <w:proofErr w:type="spellEnd"/>
      <w:r w:rsidRPr="00F92492">
        <w:rPr>
          <w:rFonts w:ascii="Arial" w:hAnsi="Arial" w:cs="Arial"/>
          <w:sz w:val="22"/>
          <w:szCs w:val="22"/>
          <w:lang w:val="de-DE"/>
        </w:rPr>
        <w:t xml:space="preserve">, 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atmosphere</w:t>
      </w:r>
      <w:proofErr w:type="spellEnd"/>
      <w:r w:rsidRPr="00F92492">
        <w:rPr>
          <w:rFonts w:ascii="Arial" w:hAnsi="Arial" w:cs="Arial"/>
          <w:sz w:val="22"/>
          <w:szCs w:val="22"/>
          <w:lang w:val="de-DE"/>
        </w:rPr>
        <w:t xml:space="preserve"> und damit verbundene analytische und produktive Deutungsmethoden (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creative</w:t>
      </w:r>
      <w:proofErr w:type="spellEnd"/>
      <w:r w:rsidRPr="00F92492">
        <w:rPr>
          <w:rFonts w:ascii="Arial" w:hAnsi="Arial" w:cs="Arial"/>
          <w:i/>
          <w:sz w:val="22"/>
          <w:szCs w:val="22"/>
          <w:lang w:val="de-DE"/>
        </w:rPr>
        <w:t xml:space="preserve"> 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writing</w:t>
      </w:r>
      <w:proofErr w:type="spellEnd"/>
      <w:r w:rsidRPr="00F92492">
        <w:rPr>
          <w:rFonts w:ascii="Arial" w:hAnsi="Arial" w:cs="Arial"/>
          <w:sz w:val="22"/>
          <w:szCs w:val="22"/>
          <w:lang w:val="de-DE"/>
        </w:rPr>
        <w:t xml:space="preserve"> wie das Verfassen von Neben- und Alternativtexten wie z. B. innerer Monolog, Perspektivwechsel)</w:t>
      </w:r>
    </w:p>
    <w:p w:rsidR="00FE6589" w:rsidRPr="00F92492" w:rsidRDefault="00FE6589" w:rsidP="00FE6589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de-DE"/>
        </w:rPr>
      </w:pPr>
      <w:r w:rsidRPr="00F92492">
        <w:rPr>
          <w:rFonts w:ascii="Arial" w:hAnsi="Arial" w:cs="Arial"/>
          <w:sz w:val="22"/>
          <w:szCs w:val="22"/>
          <w:lang w:val="de-DE"/>
        </w:rPr>
        <w:t xml:space="preserve">Die Schülerinnen und Schüler erkennen grundsätzliche Unterschiede in der Darstellung desselben 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plots</w:t>
      </w:r>
      <w:proofErr w:type="spellEnd"/>
      <w:r w:rsidRPr="00F92492">
        <w:rPr>
          <w:rFonts w:ascii="Arial" w:hAnsi="Arial" w:cs="Arial"/>
          <w:sz w:val="22"/>
          <w:szCs w:val="22"/>
          <w:lang w:val="de-DE"/>
        </w:rPr>
        <w:t xml:space="preserve"> im Roman und dessen Verfilmung. Der Film orientiert sich am Genre des Agententhrillers durch die Betonung von 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action</w:t>
      </w:r>
      <w:proofErr w:type="spellEnd"/>
      <w:r w:rsidRPr="00F92492">
        <w:rPr>
          <w:rFonts w:ascii="Arial" w:hAnsi="Arial" w:cs="Arial"/>
          <w:sz w:val="22"/>
          <w:szCs w:val="22"/>
          <w:lang w:val="de-DE"/>
        </w:rPr>
        <w:t xml:space="preserve">. Der Roman hingegen setzt sich vom Vorbild ab, indem er deutlicher als der Film den jugendlichen Held wider Willen hervorhebt und neben </w:t>
      </w:r>
      <w:r w:rsidRPr="00F92492">
        <w:rPr>
          <w:rFonts w:ascii="Arial" w:hAnsi="Arial" w:cs="Arial"/>
          <w:i/>
          <w:sz w:val="22"/>
          <w:szCs w:val="22"/>
          <w:lang w:val="de-DE"/>
        </w:rPr>
        <w:t>action</w:t>
      </w:r>
      <w:r w:rsidRPr="00F92492">
        <w:rPr>
          <w:rFonts w:ascii="Arial" w:hAnsi="Arial" w:cs="Arial"/>
          <w:sz w:val="22"/>
          <w:szCs w:val="22"/>
          <w:lang w:val="de-DE"/>
        </w:rPr>
        <w:t>-geladenen Szenen häufig auf die Verwendung von Verzögerung als zusätzliches Mittel der Spannungserzeugung zurückgreift.</w:t>
      </w:r>
    </w:p>
    <w:p w:rsidR="00B53089" w:rsidRPr="00F92492" w:rsidRDefault="00CE0041">
      <w:pPr>
        <w:rPr>
          <w:rFonts w:ascii="Arial" w:hAnsi="Arial" w:cs="Arial"/>
          <w:sz w:val="22"/>
          <w:szCs w:val="22"/>
          <w:lang w:val="de-DE"/>
        </w:rPr>
      </w:pPr>
      <w:r w:rsidRPr="00F92492">
        <w:rPr>
          <w:rFonts w:ascii="Arial" w:hAnsi="Arial" w:cs="Arial"/>
          <w:sz w:val="22"/>
          <w:szCs w:val="22"/>
          <w:lang w:val="de-DE"/>
        </w:rPr>
        <w:t xml:space="preserve">Die Unterrichtseinheit ist in Form von </w:t>
      </w:r>
      <w:r w:rsidR="001F7012" w:rsidRPr="00F92492">
        <w:rPr>
          <w:rFonts w:ascii="Arial" w:hAnsi="Arial" w:cs="Arial"/>
          <w:sz w:val="22"/>
          <w:szCs w:val="22"/>
          <w:lang w:val="de-DE"/>
        </w:rPr>
        <w:t>fünf</w:t>
      </w:r>
      <w:r w:rsidRPr="00F92492">
        <w:rPr>
          <w:rFonts w:ascii="Arial" w:hAnsi="Arial" w:cs="Arial"/>
          <w:sz w:val="22"/>
          <w:szCs w:val="22"/>
          <w:lang w:val="de-DE"/>
        </w:rPr>
        <w:t xml:space="preserve"> Modulen geplant, die jeweils aus </w:t>
      </w:r>
      <w:r w:rsidR="001F7012" w:rsidRPr="00F92492">
        <w:rPr>
          <w:rFonts w:ascii="Arial" w:hAnsi="Arial" w:cs="Arial"/>
          <w:sz w:val="22"/>
          <w:szCs w:val="22"/>
          <w:lang w:val="de-DE"/>
        </w:rPr>
        <w:t>zwei</w:t>
      </w:r>
      <w:r w:rsidRPr="00F92492">
        <w:rPr>
          <w:rFonts w:ascii="Arial" w:hAnsi="Arial" w:cs="Arial"/>
          <w:sz w:val="22"/>
          <w:szCs w:val="22"/>
          <w:lang w:val="de-DE"/>
        </w:rPr>
        <w:t xml:space="preserve"> bis </w:t>
      </w:r>
      <w:r w:rsidR="001F7012" w:rsidRPr="00F92492">
        <w:rPr>
          <w:rFonts w:ascii="Arial" w:hAnsi="Arial" w:cs="Arial"/>
          <w:sz w:val="22"/>
          <w:szCs w:val="22"/>
          <w:lang w:val="de-DE"/>
        </w:rPr>
        <w:t>vier</w:t>
      </w:r>
      <w:r w:rsidRPr="00F92492">
        <w:rPr>
          <w:rFonts w:ascii="Arial" w:hAnsi="Arial" w:cs="Arial"/>
          <w:sz w:val="22"/>
          <w:szCs w:val="22"/>
          <w:lang w:val="de-DE"/>
        </w:rPr>
        <w:t xml:space="preserve"> Unterrichtsstunden von 45 Minuten Dauer bestehen. </w:t>
      </w:r>
      <w:r w:rsidR="00FE6589" w:rsidRPr="00F92492">
        <w:rPr>
          <w:rFonts w:ascii="Arial" w:hAnsi="Arial" w:cs="Arial"/>
          <w:sz w:val="22"/>
          <w:szCs w:val="22"/>
          <w:lang w:val="de-DE"/>
        </w:rPr>
        <w:t>Die einzelnen Module</w:t>
      </w:r>
      <w:r w:rsidRPr="00F92492">
        <w:rPr>
          <w:rFonts w:ascii="Arial" w:hAnsi="Arial" w:cs="Arial"/>
          <w:sz w:val="22"/>
          <w:szCs w:val="22"/>
          <w:lang w:val="de-DE"/>
        </w:rPr>
        <w:t xml:space="preserve"> lassen sich kürzen bzw. ausbauen (z.</w:t>
      </w:r>
      <w:r w:rsidR="00FE6589" w:rsidRPr="00F92492">
        <w:rPr>
          <w:rFonts w:ascii="Arial" w:hAnsi="Arial" w:cs="Arial"/>
          <w:sz w:val="22"/>
          <w:szCs w:val="22"/>
          <w:lang w:val="de-DE"/>
        </w:rPr>
        <w:t xml:space="preserve"> </w:t>
      </w:r>
      <w:r w:rsidRPr="00F92492">
        <w:rPr>
          <w:rFonts w:ascii="Arial" w:hAnsi="Arial" w:cs="Arial"/>
          <w:sz w:val="22"/>
          <w:szCs w:val="22"/>
          <w:lang w:val="de-DE"/>
        </w:rPr>
        <w:t>B. durch weitere kreative Schreibaufträge, Grammatikübungen etc.) und die gesamte Einheit durch weitere Module ergänzen</w:t>
      </w:r>
      <w:r w:rsidR="00FE6589" w:rsidRPr="00F92492">
        <w:rPr>
          <w:rFonts w:ascii="Arial" w:hAnsi="Arial" w:cs="Arial"/>
          <w:sz w:val="22"/>
          <w:szCs w:val="22"/>
          <w:lang w:val="de-DE"/>
        </w:rPr>
        <w:t>. Sie stellt</w:t>
      </w:r>
      <w:r w:rsidRPr="00F92492">
        <w:rPr>
          <w:rFonts w:ascii="Arial" w:hAnsi="Arial" w:cs="Arial"/>
          <w:sz w:val="22"/>
          <w:szCs w:val="22"/>
          <w:lang w:val="de-DE"/>
        </w:rPr>
        <w:t xml:space="preserve"> jedoch </w:t>
      </w:r>
      <w:r w:rsidR="00FE6589" w:rsidRPr="00F92492">
        <w:rPr>
          <w:rFonts w:ascii="Arial" w:hAnsi="Arial" w:cs="Arial"/>
          <w:sz w:val="22"/>
          <w:szCs w:val="22"/>
          <w:lang w:val="de-DE"/>
        </w:rPr>
        <w:t xml:space="preserve">in der Anzahl der Module ein </w:t>
      </w:r>
      <w:r w:rsidRPr="00F92492">
        <w:rPr>
          <w:rFonts w:ascii="Arial" w:hAnsi="Arial" w:cs="Arial"/>
          <w:sz w:val="22"/>
          <w:szCs w:val="22"/>
          <w:lang w:val="de-DE"/>
        </w:rPr>
        <w:t>thematische</w:t>
      </w:r>
      <w:r w:rsidR="00FE6589" w:rsidRPr="00F92492">
        <w:rPr>
          <w:rFonts w:ascii="Arial" w:hAnsi="Arial" w:cs="Arial"/>
          <w:sz w:val="22"/>
          <w:szCs w:val="22"/>
          <w:lang w:val="de-DE"/>
        </w:rPr>
        <w:t>s</w:t>
      </w:r>
      <w:r w:rsidRPr="00F92492">
        <w:rPr>
          <w:rFonts w:ascii="Arial" w:hAnsi="Arial" w:cs="Arial"/>
          <w:sz w:val="22"/>
          <w:szCs w:val="22"/>
          <w:lang w:val="de-DE"/>
        </w:rPr>
        <w:t xml:space="preserve"> Minimalprogramm für eine didaktisch sinnvolle Behandlung des Romans dar</w:t>
      </w:r>
      <w:r w:rsidR="00FE6589" w:rsidRPr="00F92492">
        <w:rPr>
          <w:rFonts w:ascii="Arial" w:hAnsi="Arial" w:cs="Arial"/>
          <w:sz w:val="22"/>
          <w:szCs w:val="22"/>
          <w:lang w:val="de-DE"/>
        </w:rPr>
        <w:t xml:space="preserve"> und lässt sich deshalb nicht mehr wesentlich kürzen</w:t>
      </w:r>
      <w:r w:rsidRPr="00F92492">
        <w:rPr>
          <w:rFonts w:ascii="Arial" w:hAnsi="Arial" w:cs="Arial"/>
          <w:sz w:val="22"/>
          <w:szCs w:val="22"/>
          <w:lang w:val="de-DE"/>
        </w:rPr>
        <w:t xml:space="preserve">. </w:t>
      </w:r>
      <w:r w:rsidR="00FE6589" w:rsidRPr="00F92492">
        <w:rPr>
          <w:rFonts w:ascii="Arial" w:hAnsi="Arial" w:cs="Arial"/>
          <w:sz w:val="22"/>
          <w:szCs w:val="22"/>
          <w:lang w:val="de-DE"/>
        </w:rPr>
        <w:t>Ihr Aufbau</w:t>
      </w:r>
      <w:r w:rsidRPr="00F92492">
        <w:rPr>
          <w:rFonts w:ascii="Arial" w:hAnsi="Arial" w:cs="Arial"/>
          <w:sz w:val="22"/>
          <w:szCs w:val="22"/>
          <w:lang w:val="de-DE"/>
        </w:rPr>
        <w:t xml:space="preserve"> ist nur leicht veränderbar, da bei einem unterrichtsbegleitenden Lesen nur eine chronologische Vorgehensweise sinnvoll ist. </w:t>
      </w:r>
    </w:p>
    <w:p w:rsidR="00B53089" w:rsidRPr="00F92492" w:rsidRDefault="00CE0041">
      <w:pPr>
        <w:rPr>
          <w:rFonts w:ascii="Arial" w:hAnsi="Arial" w:cs="Arial"/>
          <w:sz w:val="22"/>
          <w:szCs w:val="22"/>
          <w:lang w:val="de-DE"/>
        </w:rPr>
      </w:pPr>
      <w:r w:rsidRPr="00F92492">
        <w:rPr>
          <w:rFonts w:ascii="Arial" w:hAnsi="Arial" w:cs="Arial"/>
          <w:sz w:val="22"/>
          <w:szCs w:val="22"/>
          <w:lang w:val="de-DE"/>
        </w:rPr>
        <w:t>Inhaltliche Schwerpunkte der einzelnen Module:</w:t>
      </w:r>
    </w:p>
    <w:p w:rsidR="00B53089" w:rsidRPr="00F92492" w:rsidRDefault="00CE0041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de-DE"/>
        </w:rPr>
      </w:pPr>
      <w:r w:rsidRPr="00F92492">
        <w:rPr>
          <w:rFonts w:ascii="Arial" w:hAnsi="Arial" w:cs="Arial"/>
          <w:b/>
          <w:i/>
          <w:sz w:val="22"/>
          <w:szCs w:val="22"/>
          <w:lang w:val="de-DE"/>
        </w:rPr>
        <w:t xml:space="preserve">Exposition: </w:t>
      </w:r>
      <w:r w:rsidRPr="00F92492">
        <w:rPr>
          <w:rFonts w:ascii="Arial" w:hAnsi="Arial" w:cs="Arial"/>
          <w:sz w:val="22"/>
          <w:szCs w:val="22"/>
          <w:lang w:val="de-DE"/>
        </w:rPr>
        <w:t>Funktion der Einleitung (Vorstellen von Ort, Zeit, Hauptpersonen und Grundkonflikt der Handlung) durch intensives Lesen. Unterschiedliche Mittel der Erzeugung von Spannung in Roman und Film durch Filmvergleich.</w:t>
      </w:r>
    </w:p>
    <w:p w:rsidR="00B53089" w:rsidRPr="00F92492" w:rsidRDefault="00CE0041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de-DE"/>
        </w:rPr>
      </w:pPr>
      <w:r w:rsidRPr="00F92492">
        <w:rPr>
          <w:rFonts w:ascii="Arial" w:hAnsi="Arial" w:cs="Arial"/>
          <w:b/>
          <w:i/>
          <w:sz w:val="22"/>
          <w:szCs w:val="22"/>
          <w:lang w:val="de-DE"/>
        </w:rPr>
        <w:t xml:space="preserve">The </w:t>
      </w:r>
      <w:proofErr w:type="spellStart"/>
      <w:r w:rsidRPr="00F92492">
        <w:rPr>
          <w:rFonts w:ascii="Arial" w:hAnsi="Arial" w:cs="Arial"/>
          <w:b/>
          <w:i/>
          <w:sz w:val="22"/>
          <w:szCs w:val="22"/>
          <w:lang w:val="de-DE"/>
        </w:rPr>
        <w:t>protagonist</w:t>
      </w:r>
      <w:proofErr w:type="spellEnd"/>
      <w:r w:rsidRPr="00F92492">
        <w:rPr>
          <w:rFonts w:ascii="Arial" w:hAnsi="Arial" w:cs="Arial"/>
          <w:b/>
          <w:i/>
          <w:sz w:val="22"/>
          <w:szCs w:val="22"/>
          <w:lang w:val="de-DE"/>
        </w:rPr>
        <w:t>:</w:t>
      </w:r>
      <w:r w:rsidRPr="00F92492">
        <w:rPr>
          <w:rFonts w:ascii="Arial" w:hAnsi="Arial" w:cs="Arial"/>
          <w:sz w:val="22"/>
          <w:szCs w:val="22"/>
          <w:lang w:val="de-DE"/>
        </w:rPr>
        <w:t xml:space="preserve"> Charakterisierung durch analytisches (extensives Lesen mehrerer Kapitel) und produktives Verfahren (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creative</w:t>
      </w:r>
      <w:proofErr w:type="spellEnd"/>
      <w:r w:rsidRPr="00F92492">
        <w:rPr>
          <w:rFonts w:ascii="Arial" w:hAnsi="Arial" w:cs="Arial"/>
          <w:i/>
          <w:sz w:val="22"/>
          <w:szCs w:val="22"/>
          <w:lang w:val="de-DE"/>
        </w:rPr>
        <w:t xml:space="preserve"> 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writing</w:t>
      </w:r>
      <w:proofErr w:type="spellEnd"/>
      <w:r w:rsidR="00580CBF" w:rsidRPr="00F92492">
        <w:rPr>
          <w:rFonts w:ascii="Arial" w:hAnsi="Arial" w:cs="Arial"/>
          <w:sz w:val="22"/>
          <w:szCs w:val="22"/>
          <w:lang w:val="de-DE"/>
        </w:rPr>
        <w:t xml:space="preserve">: </w:t>
      </w:r>
      <w:r w:rsidRPr="00F92492">
        <w:rPr>
          <w:rFonts w:ascii="Arial" w:hAnsi="Arial" w:cs="Arial"/>
          <w:sz w:val="22"/>
          <w:szCs w:val="22"/>
          <w:lang w:val="de-DE"/>
        </w:rPr>
        <w:t>innerer Monolog).</w:t>
      </w:r>
    </w:p>
    <w:p w:rsidR="00B53089" w:rsidRPr="00F92492" w:rsidRDefault="00CE0041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de-DE"/>
        </w:rPr>
      </w:pPr>
      <w:proofErr w:type="spellStart"/>
      <w:r w:rsidRPr="00F92492">
        <w:rPr>
          <w:rFonts w:ascii="Arial" w:hAnsi="Arial" w:cs="Arial"/>
          <w:b/>
          <w:i/>
          <w:sz w:val="22"/>
          <w:szCs w:val="22"/>
          <w:lang w:val="de-DE"/>
        </w:rPr>
        <w:t>Alex’s</w:t>
      </w:r>
      <w:proofErr w:type="spellEnd"/>
      <w:r w:rsidRPr="00F92492">
        <w:rPr>
          <w:rFonts w:ascii="Arial" w:hAnsi="Arial" w:cs="Arial"/>
          <w:b/>
          <w:i/>
          <w:sz w:val="22"/>
          <w:szCs w:val="22"/>
          <w:lang w:val="de-DE"/>
        </w:rPr>
        <w:t xml:space="preserve"> </w:t>
      </w:r>
      <w:proofErr w:type="spellStart"/>
      <w:r w:rsidRPr="00F92492">
        <w:rPr>
          <w:rFonts w:ascii="Arial" w:hAnsi="Arial" w:cs="Arial"/>
          <w:b/>
          <w:i/>
          <w:sz w:val="22"/>
          <w:szCs w:val="22"/>
          <w:lang w:val="de-DE"/>
        </w:rPr>
        <w:t>training</w:t>
      </w:r>
      <w:proofErr w:type="spellEnd"/>
      <w:r w:rsidRPr="00F92492">
        <w:rPr>
          <w:rFonts w:ascii="Arial" w:hAnsi="Arial" w:cs="Arial"/>
          <w:b/>
          <w:i/>
          <w:sz w:val="22"/>
          <w:szCs w:val="22"/>
          <w:lang w:val="de-DE"/>
        </w:rPr>
        <w:t xml:space="preserve"> </w:t>
      </w:r>
      <w:proofErr w:type="spellStart"/>
      <w:r w:rsidRPr="00F92492">
        <w:rPr>
          <w:rFonts w:ascii="Arial" w:hAnsi="Arial" w:cs="Arial"/>
          <w:b/>
          <w:i/>
          <w:sz w:val="22"/>
          <w:szCs w:val="22"/>
          <w:lang w:val="de-DE"/>
        </w:rPr>
        <w:t>as</w:t>
      </w:r>
      <w:proofErr w:type="spellEnd"/>
      <w:r w:rsidRPr="00F92492">
        <w:rPr>
          <w:rFonts w:ascii="Arial" w:hAnsi="Arial" w:cs="Arial"/>
          <w:b/>
          <w:i/>
          <w:sz w:val="22"/>
          <w:szCs w:val="22"/>
          <w:lang w:val="de-DE"/>
        </w:rPr>
        <w:t xml:space="preserve"> a </w:t>
      </w:r>
      <w:proofErr w:type="spellStart"/>
      <w:r w:rsidRPr="00F92492">
        <w:rPr>
          <w:rFonts w:ascii="Arial" w:hAnsi="Arial" w:cs="Arial"/>
          <w:b/>
          <w:i/>
          <w:sz w:val="22"/>
          <w:szCs w:val="22"/>
          <w:lang w:val="de-DE"/>
        </w:rPr>
        <w:t>spy</w:t>
      </w:r>
      <w:proofErr w:type="spellEnd"/>
      <w:r w:rsidRPr="00F92492">
        <w:rPr>
          <w:rFonts w:ascii="Arial" w:hAnsi="Arial" w:cs="Arial"/>
          <w:b/>
          <w:i/>
          <w:sz w:val="22"/>
          <w:szCs w:val="22"/>
          <w:lang w:val="de-DE"/>
        </w:rPr>
        <w:t>:</w:t>
      </w:r>
      <w:r w:rsidRPr="00F92492">
        <w:rPr>
          <w:rFonts w:ascii="Arial" w:hAnsi="Arial" w:cs="Arial"/>
          <w:sz w:val="22"/>
          <w:szCs w:val="22"/>
          <w:lang w:val="de-DE"/>
        </w:rPr>
        <w:t xml:space="preserve"> Erarbeitung des Grundkonflikts der Hauptfigur (Agent wider Willen) durch intensives Lesen und Filmvergleich. Unterschiedliche Darstellung des Protagonisten in Roman und Film.</w:t>
      </w:r>
    </w:p>
    <w:p w:rsidR="00B53089" w:rsidRPr="00F92492" w:rsidRDefault="00CE0041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de-DE"/>
        </w:rPr>
      </w:pPr>
      <w:r w:rsidRPr="00F92492">
        <w:rPr>
          <w:rFonts w:ascii="Arial" w:hAnsi="Arial" w:cs="Arial"/>
          <w:b/>
          <w:i/>
          <w:sz w:val="22"/>
          <w:szCs w:val="22"/>
          <w:lang w:val="de-DE"/>
        </w:rPr>
        <w:t xml:space="preserve">The </w:t>
      </w:r>
      <w:proofErr w:type="spellStart"/>
      <w:r w:rsidRPr="00F92492">
        <w:rPr>
          <w:rFonts w:ascii="Arial" w:hAnsi="Arial" w:cs="Arial"/>
          <w:b/>
          <w:i/>
          <w:sz w:val="22"/>
          <w:szCs w:val="22"/>
          <w:lang w:val="de-DE"/>
        </w:rPr>
        <w:t>antagonist</w:t>
      </w:r>
      <w:proofErr w:type="spellEnd"/>
      <w:r w:rsidRPr="00F92492">
        <w:rPr>
          <w:rFonts w:ascii="Arial" w:hAnsi="Arial" w:cs="Arial"/>
          <w:b/>
          <w:i/>
          <w:sz w:val="22"/>
          <w:szCs w:val="22"/>
          <w:lang w:val="de-DE"/>
        </w:rPr>
        <w:t xml:space="preserve">: </w:t>
      </w:r>
      <w:r w:rsidRPr="00F92492">
        <w:rPr>
          <w:rFonts w:ascii="Arial" w:hAnsi="Arial" w:cs="Arial"/>
          <w:sz w:val="22"/>
          <w:szCs w:val="22"/>
          <w:lang w:val="de-DE"/>
        </w:rPr>
        <w:t>Charakter</w:t>
      </w:r>
      <w:r w:rsidR="00AF2CAC" w:rsidRPr="00F92492">
        <w:rPr>
          <w:rFonts w:ascii="Arial" w:hAnsi="Arial" w:cs="Arial"/>
          <w:sz w:val="22"/>
          <w:szCs w:val="22"/>
          <w:lang w:val="de-DE"/>
        </w:rPr>
        <w:t>isierung und Analyse seiner</w:t>
      </w:r>
      <w:r w:rsidRPr="00F92492">
        <w:rPr>
          <w:rFonts w:ascii="Arial" w:hAnsi="Arial" w:cs="Arial"/>
          <w:sz w:val="22"/>
          <w:szCs w:val="22"/>
          <w:lang w:val="de-DE"/>
        </w:rPr>
        <w:t xml:space="preserve"> Handlungsmotivation durch arbeitsteiliges intensives Lesen von drei Kapiteln (Gruppenarbeit). Grammatikübung: 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if-clauses</w:t>
      </w:r>
      <w:proofErr w:type="spellEnd"/>
    </w:p>
    <w:p w:rsidR="00B53089" w:rsidRPr="00F92492" w:rsidRDefault="00CE0041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de-DE"/>
        </w:rPr>
      </w:pPr>
      <w:r w:rsidRPr="00F92492">
        <w:rPr>
          <w:rFonts w:ascii="Arial" w:hAnsi="Arial" w:cs="Arial"/>
          <w:b/>
          <w:i/>
          <w:sz w:val="22"/>
          <w:szCs w:val="22"/>
          <w:lang w:val="de-DE"/>
        </w:rPr>
        <w:t xml:space="preserve">The </w:t>
      </w:r>
      <w:proofErr w:type="spellStart"/>
      <w:r w:rsidRPr="00F92492">
        <w:rPr>
          <w:rFonts w:ascii="Arial" w:hAnsi="Arial" w:cs="Arial"/>
          <w:b/>
          <w:i/>
          <w:sz w:val="22"/>
          <w:szCs w:val="22"/>
          <w:lang w:val="de-DE"/>
        </w:rPr>
        <w:t>ending</w:t>
      </w:r>
      <w:proofErr w:type="spellEnd"/>
      <w:r w:rsidRPr="00F92492">
        <w:rPr>
          <w:rFonts w:ascii="Arial" w:hAnsi="Arial" w:cs="Arial"/>
          <w:b/>
          <w:i/>
          <w:sz w:val="22"/>
          <w:szCs w:val="22"/>
          <w:lang w:val="de-DE"/>
        </w:rPr>
        <w:t>:</w:t>
      </w:r>
      <w:r w:rsidRPr="00F92492">
        <w:rPr>
          <w:rFonts w:ascii="Arial" w:hAnsi="Arial" w:cs="Arial"/>
          <w:sz w:val="22"/>
          <w:szCs w:val="22"/>
          <w:lang w:val="de-DE"/>
        </w:rPr>
        <w:t xml:space="preserve"> Extensives Lesen und Filmvergleich (unterschiedliche Mittel der Spannungserzeugung bei Roman und Film). Grammatikübung: 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reported</w:t>
      </w:r>
      <w:proofErr w:type="spellEnd"/>
      <w:r w:rsidRPr="00F92492">
        <w:rPr>
          <w:rFonts w:ascii="Arial" w:hAnsi="Arial" w:cs="Arial"/>
          <w:i/>
          <w:sz w:val="22"/>
          <w:szCs w:val="22"/>
          <w:lang w:val="de-DE"/>
        </w:rPr>
        <w:t xml:space="preserve"> </w:t>
      </w:r>
      <w:proofErr w:type="spellStart"/>
      <w:r w:rsidRPr="00F92492">
        <w:rPr>
          <w:rFonts w:ascii="Arial" w:hAnsi="Arial" w:cs="Arial"/>
          <w:i/>
          <w:sz w:val="22"/>
          <w:szCs w:val="22"/>
          <w:lang w:val="de-DE"/>
        </w:rPr>
        <w:t>speech</w:t>
      </w:r>
      <w:proofErr w:type="spellEnd"/>
    </w:p>
    <w:p w:rsidR="00B53089" w:rsidRPr="00F92492" w:rsidRDefault="00CE0041">
      <w:pPr>
        <w:rPr>
          <w:rFonts w:ascii="Arial" w:hAnsi="Arial" w:cs="Arial"/>
          <w:sz w:val="22"/>
          <w:szCs w:val="22"/>
          <w:lang w:val="de-DE"/>
        </w:rPr>
      </w:pPr>
      <w:r w:rsidRPr="00F92492">
        <w:rPr>
          <w:rFonts w:ascii="Arial" w:hAnsi="Arial" w:cs="Arial"/>
          <w:sz w:val="22"/>
          <w:szCs w:val="22"/>
          <w:lang w:val="de-DE"/>
        </w:rPr>
        <w:lastRenderedPageBreak/>
        <w:t xml:space="preserve">Zwei Stunden aus der als Übersicht dargestellten Unterrichtseinheit werden im Detail als Einzelstunden im Folgenden dargestellt. Arbeitsblätter </w:t>
      </w:r>
      <w:r w:rsidR="002A2A80" w:rsidRPr="00F92492">
        <w:rPr>
          <w:rFonts w:ascii="Arial" w:hAnsi="Arial" w:cs="Arial"/>
          <w:sz w:val="22"/>
          <w:szCs w:val="22"/>
          <w:lang w:val="de-DE"/>
        </w:rPr>
        <w:t xml:space="preserve"> </w:t>
      </w:r>
      <w:r w:rsidR="004A1421" w:rsidRPr="00F92492">
        <w:rPr>
          <w:rFonts w:ascii="Arial" w:hAnsi="Arial" w:cs="Arial"/>
          <w:sz w:val="22"/>
          <w:szCs w:val="22"/>
          <w:lang w:val="de-DE"/>
        </w:rPr>
        <w:t xml:space="preserve">zu einzelnen Stunden </w:t>
      </w:r>
      <w:r w:rsidR="002A2A80" w:rsidRPr="00F92492">
        <w:rPr>
          <w:rFonts w:ascii="Arial" w:hAnsi="Arial" w:cs="Arial"/>
          <w:sz w:val="22"/>
          <w:szCs w:val="22"/>
          <w:lang w:val="de-DE"/>
        </w:rPr>
        <w:t xml:space="preserve">und ein Tafelbild (1. Stunde – </w:t>
      </w:r>
      <w:r w:rsidR="002A2A80" w:rsidRPr="00F92492">
        <w:rPr>
          <w:rFonts w:ascii="Arial" w:hAnsi="Arial" w:cs="Arial"/>
          <w:i/>
          <w:sz w:val="22"/>
          <w:szCs w:val="22"/>
          <w:lang w:val="de-DE"/>
        </w:rPr>
        <w:t xml:space="preserve">The </w:t>
      </w:r>
      <w:proofErr w:type="spellStart"/>
      <w:r w:rsidR="002A2A80" w:rsidRPr="00F92492">
        <w:rPr>
          <w:rFonts w:ascii="Arial" w:hAnsi="Arial" w:cs="Arial"/>
          <w:sz w:val="22"/>
          <w:szCs w:val="22"/>
          <w:lang w:val="de-DE"/>
        </w:rPr>
        <w:t>exposition</w:t>
      </w:r>
      <w:proofErr w:type="spellEnd"/>
      <w:r w:rsidR="002A2A80" w:rsidRPr="00F92492">
        <w:rPr>
          <w:rFonts w:ascii="Arial" w:hAnsi="Arial" w:cs="Arial"/>
          <w:sz w:val="22"/>
          <w:szCs w:val="22"/>
          <w:lang w:val="de-DE"/>
        </w:rPr>
        <w:t>)</w:t>
      </w:r>
      <w:r w:rsidR="004A1421" w:rsidRPr="00F92492">
        <w:rPr>
          <w:rFonts w:ascii="Arial" w:hAnsi="Arial" w:cs="Arial"/>
          <w:sz w:val="22"/>
          <w:szCs w:val="22"/>
          <w:lang w:val="de-DE"/>
        </w:rPr>
        <w:t xml:space="preserve"> </w:t>
      </w:r>
      <w:r w:rsidRPr="00F92492">
        <w:rPr>
          <w:rFonts w:ascii="Arial" w:hAnsi="Arial" w:cs="Arial"/>
          <w:sz w:val="22"/>
          <w:szCs w:val="22"/>
          <w:lang w:val="de-DE"/>
        </w:rPr>
        <w:t>finden sich unter Anlagen</w:t>
      </w:r>
      <w:r w:rsidR="001F7012" w:rsidRPr="00F92492">
        <w:rPr>
          <w:rFonts w:ascii="Arial" w:hAnsi="Arial" w:cs="Arial"/>
          <w:sz w:val="22"/>
          <w:szCs w:val="22"/>
          <w:lang w:val="de-DE"/>
        </w:rPr>
        <w:t>.</w:t>
      </w:r>
    </w:p>
    <w:p w:rsidR="00AF2CAC" w:rsidRDefault="00AF2CAC">
      <w:pPr>
        <w:rPr>
          <w:rFonts w:ascii="Arial" w:hAnsi="Arial" w:cs="Arial"/>
          <w:lang w:val="de-DE"/>
        </w:rPr>
      </w:pPr>
    </w:p>
    <w:tbl>
      <w:tblPr>
        <w:tblW w:w="0" w:type="auto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3254"/>
        <w:gridCol w:w="2416"/>
        <w:gridCol w:w="2542"/>
        <w:gridCol w:w="1394"/>
      </w:tblGrid>
      <w:tr w:rsidR="00B53089" w:rsidRPr="001F7012" w:rsidTr="00F92492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b/>
                <w:lang w:val="de-DE"/>
              </w:rPr>
            </w:pPr>
            <w:r w:rsidRPr="00F92492">
              <w:rPr>
                <w:rFonts w:ascii="Arial" w:hAnsi="Arial" w:cs="Arial"/>
                <w:b/>
                <w:sz w:val="22"/>
                <w:szCs w:val="22"/>
                <w:lang w:val="de-DE"/>
              </w:rPr>
              <w:t>Inhalt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b/>
                <w:lang w:val="de-DE"/>
              </w:rPr>
            </w:pPr>
            <w:r w:rsidRPr="00F92492">
              <w:rPr>
                <w:rFonts w:ascii="Arial" w:hAnsi="Arial" w:cs="Arial"/>
                <w:b/>
                <w:sz w:val="22"/>
                <w:szCs w:val="22"/>
                <w:lang w:val="de-DE"/>
              </w:rPr>
              <w:t>Kapitel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b/>
                <w:lang w:val="de-DE"/>
              </w:rPr>
            </w:pPr>
            <w:r w:rsidRPr="00F92492">
              <w:rPr>
                <w:rFonts w:ascii="Arial" w:hAnsi="Arial" w:cs="Arial"/>
                <w:b/>
                <w:sz w:val="22"/>
                <w:szCs w:val="22"/>
                <w:lang w:val="de-DE"/>
              </w:rPr>
              <w:t>Methode/Medien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b/>
                <w:lang w:val="de-DE"/>
              </w:rPr>
            </w:pPr>
            <w:r w:rsidRPr="00F92492">
              <w:rPr>
                <w:rFonts w:ascii="Arial" w:hAnsi="Arial" w:cs="Arial"/>
                <w:b/>
                <w:sz w:val="22"/>
                <w:szCs w:val="22"/>
                <w:lang w:val="de-DE"/>
              </w:rPr>
              <w:t>Zeit</w:t>
            </w:r>
          </w:p>
        </w:tc>
      </w:tr>
      <w:tr w:rsidR="00B53089" w:rsidTr="00F92492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b/>
                <w:lang w:val="de-DE"/>
              </w:rPr>
            </w:pPr>
            <w:r w:rsidRPr="00F92492">
              <w:rPr>
                <w:rFonts w:ascii="Arial" w:hAnsi="Arial" w:cs="Arial"/>
                <w:b/>
                <w:i/>
                <w:sz w:val="22"/>
                <w:szCs w:val="22"/>
                <w:lang w:val="de-DE"/>
              </w:rPr>
              <w:t xml:space="preserve">The </w:t>
            </w:r>
            <w:proofErr w:type="spellStart"/>
            <w:r w:rsidRPr="00F92492">
              <w:rPr>
                <w:rFonts w:ascii="Arial" w:hAnsi="Arial" w:cs="Arial"/>
                <w:b/>
                <w:i/>
                <w:sz w:val="22"/>
                <w:szCs w:val="22"/>
                <w:lang w:val="de-DE"/>
              </w:rPr>
              <w:t>exposition</w:t>
            </w:r>
            <w:proofErr w:type="spellEnd"/>
            <w:r w:rsidRPr="00F92492">
              <w:rPr>
                <w:rFonts w:ascii="Arial" w:hAnsi="Arial" w:cs="Arial"/>
                <w:b/>
                <w:i/>
                <w:sz w:val="22"/>
                <w:szCs w:val="22"/>
                <w:lang w:val="de-DE"/>
              </w:rPr>
              <w:t xml:space="preserve"> (vgl. Einzelstundendarstellung)</w:t>
            </w:r>
            <w:r w:rsidRPr="00F92492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: </w:t>
            </w:r>
          </w:p>
          <w:p w:rsidR="00B53089" w:rsidRPr="00F92492" w:rsidRDefault="00CE0041">
            <w:pPr>
              <w:pStyle w:val="Listenabsatz"/>
              <w:numPr>
                <w:ilvl w:val="0"/>
                <w:numId w:val="1"/>
              </w:numPr>
              <w:spacing w:after="0" w:line="100" w:lineRule="atLeast"/>
              <w:rPr>
                <w:rFonts w:ascii="Arial" w:hAnsi="Arial"/>
                <w:lang w:val="de-DE"/>
              </w:rPr>
            </w:pPr>
            <w:r w:rsidRPr="00F92492">
              <w:rPr>
                <w:rFonts w:ascii="Arial" w:hAnsi="Arial"/>
                <w:sz w:val="22"/>
                <w:szCs w:val="22"/>
                <w:lang w:val="de-DE"/>
              </w:rPr>
              <w:t>Funktion der Einleitung</w:t>
            </w:r>
          </w:p>
          <w:p w:rsidR="00B53089" w:rsidRPr="00F92492" w:rsidRDefault="00B53089">
            <w:pPr>
              <w:spacing w:after="0" w:line="100" w:lineRule="atLeast"/>
              <w:rPr>
                <w:rFonts w:ascii="Arial" w:hAnsi="Arial"/>
                <w:lang w:val="de-DE"/>
              </w:rPr>
            </w:pPr>
          </w:p>
          <w:p w:rsidR="00B53089" w:rsidRPr="00F92492" w:rsidRDefault="00CE0041">
            <w:pPr>
              <w:pStyle w:val="Listenabsatz"/>
              <w:numPr>
                <w:ilvl w:val="0"/>
                <w:numId w:val="1"/>
              </w:numPr>
              <w:spacing w:after="0" w:line="100" w:lineRule="atLeast"/>
              <w:rPr>
                <w:rFonts w:ascii="Arial" w:hAnsi="Arial"/>
                <w:i/>
              </w:rPr>
            </w:pPr>
            <w:r w:rsidRPr="00F92492">
              <w:rPr>
                <w:rFonts w:ascii="Arial" w:hAnsi="Arial"/>
                <w:sz w:val="22"/>
                <w:szCs w:val="22"/>
              </w:rPr>
              <w:t xml:space="preserve">Film und </w:t>
            </w:r>
            <w:proofErr w:type="spellStart"/>
            <w:r w:rsidRPr="00F92492">
              <w:rPr>
                <w:rFonts w:ascii="Arial" w:hAnsi="Arial"/>
                <w:sz w:val="22"/>
                <w:szCs w:val="22"/>
              </w:rPr>
              <w:t>Romanvorlage</w:t>
            </w:r>
            <w:proofErr w:type="spellEnd"/>
            <w:r w:rsidRPr="00F92492">
              <w:rPr>
                <w:rFonts w:ascii="Arial" w:hAnsi="Arial"/>
                <w:sz w:val="22"/>
                <w:szCs w:val="22"/>
              </w:rPr>
              <w:t xml:space="preserve">: </w:t>
            </w:r>
            <w:r w:rsidRPr="00F92492">
              <w:rPr>
                <w:rFonts w:ascii="Arial" w:hAnsi="Arial"/>
                <w:i/>
                <w:sz w:val="22"/>
                <w:szCs w:val="22"/>
              </w:rPr>
              <w:t>action vs. mystery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i/>
                <w:iCs/>
                <w:lang w:val="de-DE"/>
              </w:rPr>
            </w:pPr>
            <w:r w:rsidRPr="00F92492">
              <w:rPr>
                <w:rFonts w:ascii="Arial" w:hAnsi="Arial" w:cs="Arial"/>
                <w:sz w:val="22"/>
                <w:szCs w:val="22"/>
                <w:lang w:val="de-DE"/>
              </w:rPr>
              <w:t xml:space="preserve">Kapitel 1: </w:t>
            </w:r>
            <w:proofErr w:type="spellStart"/>
            <w:r w:rsidRPr="00F92492"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  <w:t>Funeral</w:t>
            </w:r>
            <w:proofErr w:type="spellEnd"/>
            <w:r w:rsidRPr="00F92492"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92492"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  <w:t>voices</w:t>
            </w:r>
            <w:proofErr w:type="spellEnd"/>
          </w:p>
          <w:p w:rsidR="00B53089" w:rsidRPr="00F92492" w:rsidRDefault="00B53089">
            <w:pPr>
              <w:spacing w:after="0" w:line="100" w:lineRule="atLeast"/>
              <w:ind w:left="360"/>
              <w:rPr>
                <w:rFonts w:ascii="Arial" w:hAnsi="Arial" w:cs="Arial"/>
                <w:i/>
                <w:iCs/>
                <w:lang w:val="de-DE"/>
              </w:rPr>
            </w:pPr>
          </w:p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iCs/>
                <w:lang w:val="de-DE"/>
              </w:rPr>
            </w:pPr>
            <w:r w:rsidRPr="00F92492">
              <w:rPr>
                <w:rFonts w:ascii="Arial" w:hAnsi="Arial" w:cs="Arial"/>
                <w:iCs/>
                <w:sz w:val="22"/>
                <w:szCs w:val="22"/>
                <w:lang w:val="de-DE"/>
              </w:rPr>
              <w:t>Film: Vorspann und Beerdigung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</w:p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  <w:r w:rsidRPr="00F92492">
              <w:rPr>
                <w:rFonts w:ascii="Arial" w:hAnsi="Arial" w:cs="Arial"/>
                <w:sz w:val="22"/>
                <w:szCs w:val="22"/>
                <w:lang w:val="de-DE"/>
              </w:rPr>
              <w:t>Intensives Lesen</w:t>
            </w:r>
          </w:p>
          <w:p w:rsidR="00806664" w:rsidRPr="00F92492" w:rsidRDefault="00806664">
            <w:pPr>
              <w:spacing w:after="0" w:line="100" w:lineRule="atLeast"/>
              <w:rPr>
                <w:rFonts w:ascii="Arial" w:hAnsi="Arial" w:cs="Arial"/>
                <w:b/>
                <w:lang w:val="de-DE"/>
              </w:rPr>
            </w:pPr>
            <w:r w:rsidRPr="00F92492">
              <w:rPr>
                <w:rFonts w:ascii="Arial" w:hAnsi="Arial" w:cs="Arial"/>
                <w:sz w:val="22"/>
                <w:szCs w:val="22"/>
                <w:lang w:val="de-DE"/>
              </w:rPr>
              <w:t xml:space="preserve">Tafelbild (TB) </w:t>
            </w:r>
            <w:r w:rsidRPr="00F92492">
              <w:rPr>
                <w:rFonts w:ascii="Arial" w:hAnsi="Arial" w:cs="Arial"/>
                <w:b/>
                <w:sz w:val="22"/>
                <w:szCs w:val="22"/>
                <w:lang w:val="de-DE"/>
              </w:rPr>
              <w:t>(vgl. Anlage)</w:t>
            </w:r>
          </w:p>
          <w:p w:rsidR="00806664" w:rsidRPr="00F92492" w:rsidRDefault="00806664">
            <w:pPr>
              <w:spacing w:after="0" w:line="100" w:lineRule="atLeast"/>
              <w:rPr>
                <w:rFonts w:ascii="Arial" w:hAnsi="Arial" w:cs="Arial"/>
                <w:b/>
                <w:lang w:val="de-DE"/>
              </w:rPr>
            </w:pPr>
          </w:p>
          <w:p w:rsidR="00B53089" w:rsidRPr="00F92492" w:rsidRDefault="00F92492" w:rsidP="00F92492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v</w:t>
            </w:r>
            <w:r w:rsidR="00CE0041" w:rsidRPr="00F92492">
              <w:rPr>
                <w:rFonts w:ascii="Arial" w:hAnsi="Arial" w:cs="Arial"/>
                <w:sz w:val="22"/>
                <w:szCs w:val="22"/>
                <w:lang w:val="de-DE"/>
              </w:rPr>
              <w:t xml:space="preserve">gl. Roman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–</w:t>
            </w:r>
            <w:r w:rsidR="00CE0041" w:rsidRPr="00F92492">
              <w:rPr>
                <w:rFonts w:ascii="Arial" w:hAnsi="Arial" w:cs="Arial"/>
                <w:sz w:val="22"/>
                <w:szCs w:val="22"/>
                <w:lang w:val="de-DE"/>
              </w:rPr>
              <w:t xml:space="preserve"> Film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</w:p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  <w:r w:rsidRPr="00F92492">
              <w:rPr>
                <w:rFonts w:ascii="Arial" w:hAnsi="Arial" w:cs="Arial"/>
                <w:sz w:val="22"/>
                <w:szCs w:val="22"/>
                <w:lang w:val="de-DE"/>
              </w:rPr>
              <w:t>2 Stunden</w:t>
            </w:r>
          </w:p>
        </w:tc>
      </w:tr>
      <w:tr w:rsidR="00B53089" w:rsidRPr="00F92492" w:rsidTr="00F92492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b/>
                <w:i/>
              </w:rPr>
            </w:pPr>
            <w:r w:rsidRPr="00F9249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The protagonist: </w:t>
            </w:r>
          </w:p>
          <w:p w:rsidR="00B53089" w:rsidRPr="00F92492" w:rsidRDefault="00CE0041">
            <w:pPr>
              <w:pStyle w:val="Listenabsatz"/>
              <w:numPr>
                <w:ilvl w:val="0"/>
                <w:numId w:val="6"/>
              </w:numPr>
              <w:spacing w:after="0" w:line="100" w:lineRule="atLeast"/>
              <w:rPr>
                <w:rFonts w:ascii="Arial" w:hAnsi="Arial" w:cs="Arial"/>
                <w:i/>
              </w:rPr>
            </w:pPr>
            <w:r w:rsidRPr="00F92492">
              <w:rPr>
                <w:rFonts w:ascii="Arial" w:hAnsi="Arial" w:cs="Arial"/>
                <w:i/>
                <w:sz w:val="22"/>
                <w:szCs w:val="22"/>
              </w:rPr>
              <w:t>Alex Rider – Hero?</w:t>
            </w: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B53089">
            <w:pPr>
              <w:pStyle w:val="Listenabsatz"/>
              <w:spacing w:line="100" w:lineRule="atLeast"/>
              <w:ind w:left="0"/>
              <w:rPr>
                <w:rFonts w:ascii="Arial" w:hAnsi="Arial" w:cs="Arial"/>
                <w:iCs/>
                <w:lang w:val="de-DE"/>
              </w:rPr>
            </w:pPr>
          </w:p>
          <w:p w:rsidR="00B53089" w:rsidRPr="00F92492" w:rsidRDefault="00B53089">
            <w:pPr>
              <w:pStyle w:val="Listenabsatz"/>
              <w:spacing w:line="100" w:lineRule="atLeast"/>
              <w:ind w:left="0"/>
              <w:rPr>
                <w:rFonts w:ascii="Arial" w:hAnsi="Arial" w:cs="Arial"/>
                <w:iCs/>
                <w:lang w:val="de-DE"/>
              </w:rPr>
            </w:pPr>
          </w:p>
          <w:p w:rsidR="00B53089" w:rsidRPr="00F92492" w:rsidRDefault="00B53089">
            <w:pPr>
              <w:pStyle w:val="Listenabsatz"/>
              <w:spacing w:line="100" w:lineRule="atLeast"/>
              <w:ind w:left="0"/>
              <w:rPr>
                <w:rFonts w:ascii="Arial" w:hAnsi="Arial" w:cs="Arial"/>
                <w:iCs/>
                <w:lang w:val="de-DE"/>
              </w:rPr>
            </w:pPr>
          </w:p>
          <w:p w:rsidR="00B53089" w:rsidRPr="00F92492" w:rsidRDefault="00B53089">
            <w:pPr>
              <w:pStyle w:val="Listenabsatz"/>
              <w:spacing w:line="100" w:lineRule="atLeast"/>
              <w:ind w:left="0"/>
              <w:rPr>
                <w:rFonts w:ascii="Arial" w:hAnsi="Arial" w:cs="Arial"/>
                <w:iCs/>
                <w:lang w:val="de-DE"/>
              </w:rPr>
            </w:pPr>
          </w:p>
          <w:p w:rsidR="00B53089" w:rsidRPr="00F92492" w:rsidRDefault="00CE0041">
            <w:pPr>
              <w:pStyle w:val="Listenabsatz"/>
              <w:spacing w:line="100" w:lineRule="atLeast"/>
              <w:ind w:left="0"/>
              <w:rPr>
                <w:rFonts w:ascii="Arial" w:hAnsi="Arial" w:cs="Arial"/>
                <w:i/>
                <w:iCs/>
                <w:lang w:val="de-DE"/>
              </w:rPr>
            </w:pPr>
            <w:r w:rsidRPr="00F92492">
              <w:rPr>
                <w:rFonts w:ascii="Arial" w:hAnsi="Arial" w:cs="Arial"/>
                <w:iCs/>
                <w:sz w:val="22"/>
                <w:szCs w:val="22"/>
                <w:lang w:val="de-DE"/>
              </w:rPr>
              <w:t xml:space="preserve">Hausaufgabe: Lesen Kapitel  3: </w:t>
            </w:r>
            <w:r w:rsidRPr="00F92492"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  <w:t>Royal &amp; General</w:t>
            </w: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  <w:lang w:val="de-DE"/>
              </w:rPr>
            </w:pPr>
          </w:p>
          <w:p w:rsidR="00B53089" w:rsidRPr="00F92492" w:rsidRDefault="00CE0041">
            <w:pPr>
              <w:pStyle w:val="Listenabsatz"/>
              <w:numPr>
                <w:ilvl w:val="0"/>
                <w:numId w:val="6"/>
              </w:numPr>
              <w:spacing w:after="0" w:line="100" w:lineRule="atLeast"/>
              <w:rPr>
                <w:rFonts w:ascii="Arial" w:hAnsi="Arial" w:cs="Arial"/>
                <w:i/>
              </w:rPr>
            </w:pPr>
            <w:r w:rsidRPr="00F92492">
              <w:rPr>
                <w:rFonts w:ascii="Arial" w:hAnsi="Arial" w:cs="Arial"/>
                <w:i/>
                <w:sz w:val="22"/>
                <w:szCs w:val="22"/>
              </w:rPr>
              <w:t>From ordinary schoolboy to accidental/unwilling hero</w:t>
            </w: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Default="00CE0041" w:rsidP="000C46CD">
            <w:pPr>
              <w:spacing w:after="0" w:line="100" w:lineRule="atLeast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0C46CD">
              <w:rPr>
                <w:rFonts w:ascii="Arial" w:hAnsi="Arial" w:cs="Arial"/>
                <w:sz w:val="22"/>
                <w:szCs w:val="22"/>
              </w:rPr>
              <w:t>Hausaufgabe</w:t>
            </w:r>
            <w:proofErr w:type="spellEnd"/>
            <w:r w:rsidRPr="000C46CD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0C46CD">
              <w:rPr>
                <w:rFonts w:ascii="Arial" w:hAnsi="Arial" w:cs="Arial"/>
                <w:sz w:val="22"/>
                <w:szCs w:val="22"/>
              </w:rPr>
              <w:t>Verfassen</w:t>
            </w:r>
            <w:proofErr w:type="spellEnd"/>
            <w:r w:rsidRPr="000C46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46CD">
              <w:rPr>
                <w:rFonts w:ascii="Arial" w:hAnsi="Arial" w:cs="Arial"/>
                <w:sz w:val="22"/>
                <w:szCs w:val="22"/>
              </w:rPr>
              <w:t>eines</w:t>
            </w:r>
            <w:proofErr w:type="spellEnd"/>
            <w:r w:rsidRPr="000C46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46CD">
              <w:rPr>
                <w:rFonts w:ascii="Arial" w:hAnsi="Arial" w:cs="Arial"/>
                <w:sz w:val="22"/>
                <w:szCs w:val="22"/>
              </w:rPr>
              <w:t>inneren</w:t>
            </w:r>
            <w:proofErr w:type="spellEnd"/>
            <w:r w:rsidRPr="000C46CD">
              <w:rPr>
                <w:rFonts w:ascii="Arial" w:hAnsi="Arial" w:cs="Arial"/>
                <w:sz w:val="22"/>
                <w:szCs w:val="22"/>
              </w:rPr>
              <w:t xml:space="preserve"> Monologs</w:t>
            </w:r>
            <w:r w:rsidR="004A1421" w:rsidRPr="000C46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7554" w:rsidRPr="000C46CD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0C46CD" w:rsidRPr="000C46CD">
              <w:rPr>
                <w:rFonts w:ascii="Arial" w:hAnsi="Arial" w:cs="Arial"/>
                <w:sz w:val="22"/>
                <w:szCs w:val="22"/>
              </w:rPr>
              <w:t>n</w:t>
            </w:r>
            <w:r w:rsidR="006F7554" w:rsidRPr="000C46CD">
              <w:rPr>
                <w:rFonts w:ascii="Arial" w:hAnsi="Arial" w:cs="Arial"/>
                <w:sz w:val="22"/>
                <w:szCs w:val="22"/>
              </w:rPr>
              <w:t>ach</w:t>
            </w:r>
            <w:proofErr w:type="spellEnd"/>
            <w:r w:rsidR="006F7554" w:rsidRPr="000C46CD">
              <w:rPr>
                <w:rFonts w:ascii="Arial" w:hAnsi="Arial" w:cs="Arial"/>
                <w:sz w:val="22"/>
                <w:szCs w:val="22"/>
              </w:rPr>
              <w:t xml:space="preserve"> der </w:t>
            </w:r>
            <w:proofErr w:type="spellStart"/>
            <w:r w:rsidR="006F7554" w:rsidRPr="000C46CD">
              <w:rPr>
                <w:rFonts w:ascii="Arial" w:hAnsi="Arial" w:cs="Arial"/>
                <w:sz w:val="22"/>
                <w:szCs w:val="22"/>
              </w:rPr>
              <w:t>Leerstelle</w:t>
            </w:r>
            <w:proofErr w:type="spellEnd"/>
            <w:r w:rsidR="006F7554" w:rsidRPr="000C46CD">
              <w:rPr>
                <w:rFonts w:ascii="Arial" w:hAnsi="Arial" w:cs="Arial"/>
                <w:sz w:val="22"/>
                <w:szCs w:val="22"/>
              </w:rPr>
              <w:t xml:space="preserve"> auf S. 54: </w:t>
            </w:r>
            <w:r w:rsidR="006F7554" w:rsidRPr="000C46CD">
              <w:rPr>
                <w:rFonts w:ascii="Arial" w:hAnsi="Arial" w:cs="Arial"/>
                <w:i/>
                <w:sz w:val="22"/>
                <w:szCs w:val="22"/>
              </w:rPr>
              <w:t>„Alex considered, but not for very long. He had no choice and he knew it</w:t>
            </w:r>
            <w:proofErr w:type="gramStart"/>
            <w:r w:rsidR="006F7554" w:rsidRPr="000C46CD">
              <w:rPr>
                <w:rFonts w:ascii="Arial" w:hAnsi="Arial" w:cs="Arial"/>
                <w:i/>
                <w:sz w:val="22"/>
                <w:szCs w:val="22"/>
              </w:rPr>
              <w:t>.“</w:t>
            </w:r>
            <w:proofErr w:type="gramEnd"/>
          </w:p>
          <w:p w:rsidR="000C46CD" w:rsidRPr="000C46CD" w:rsidRDefault="000C46CD" w:rsidP="000C46CD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B53089">
            <w:pPr>
              <w:pStyle w:val="Listenabsatz"/>
              <w:spacing w:line="100" w:lineRule="atLeast"/>
              <w:ind w:left="0"/>
              <w:rPr>
                <w:rFonts w:ascii="Arial" w:hAnsi="Arial" w:cs="Arial"/>
              </w:rPr>
            </w:pPr>
          </w:p>
          <w:p w:rsidR="00B53089" w:rsidRPr="00F92492" w:rsidRDefault="00CE0041">
            <w:pPr>
              <w:pStyle w:val="Listenabsatz"/>
              <w:spacing w:line="100" w:lineRule="atLeast"/>
              <w:ind w:left="0"/>
              <w:rPr>
                <w:rFonts w:ascii="Arial" w:hAnsi="Arial" w:cs="Arial"/>
                <w:i/>
                <w:iCs/>
              </w:rPr>
            </w:pPr>
            <w:proofErr w:type="spellStart"/>
            <w:r w:rsidRPr="00F92492">
              <w:rPr>
                <w:rFonts w:ascii="Arial" w:hAnsi="Arial" w:cs="Arial"/>
                <w:sz w:val="22"/>
                <w:szCs w:val="22"/>
              </w:rPr>
              <w:t>Kapitel</w:t>
            </w:r>
            <w:proofErr w:type="spellEnd"/>
            <w:r w:rsidRPr="00F92492">
              <w:rPr>
                <w:rFonts w:ascii="Arial" w:hAnsi="Arial" w:cs="Arial"/>
                <w:sz w:val="22"/>
                <w:szCs w:val="22"/>
              </w:rPr>
              <w:t xml:space="preserve"> 1 und 2: </w:t>
            </w:r>
            <w:r w:rsidR="000C46CD">
              <w:rPr>
                <w:rFonts w:ascii="Arial" w:hAnsi="Arial" w:cs="Arial"/>
                <w:sz w:val="22"/>
                <w:szCs w:val="22"/>
              </w:rPr>
              <w:t>f</w:t>
            </w:r>
            <w:r w:rsidRPr="00F924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uneral voices, </w:t>
            </w:r>
            <w:r w:rsidRPr="00F924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6CD">
              <w:rPr>
                <w:rFonts w:ascii="Arial" w:hAnsi="Arial" w:cs="Arial"/>
                <w:sz w:val="22"/>
                <w:szCs w:val="22"/>
              </w:rPr>
              <w:t>h</w:t>
            </w:r>
            <w:r w:rsidRPr="00F92492">
              <w:rPr>
                <w:rFonts w:ascii="Arial" w:hAnsi="Arial" w:cs="Arial"/>
                <w:i/>
                <w:iCs/>
                <w:sz w:val="22"/>
                <w:szCs w:val="22"/>
              </w:rPr>
              <w:t>eaven for cars</w:t>
            </w:r>
          </w:p>
          <w:p w:rsidR="00B53089" w:rsidRPr="00F92492" w:rsidRDefault="00B53089">
            <w:pPr>
              <w:pStyle w:val="Listenabsatz"/>
              <w:spacing w:line="100" w:lineRule="atLeast"/>
              <w:ind w:left="0"/>
              <w:rPr>
                <w:rFonts w:ascii="Arial" w:hAnsi="Arial" w:cs="Arial"/>
                <w:i/>
                <w:iCs/>
              </w:rPr>
            </w:pPr>
          </w:p>
          <w:p w:rsidR="00B53089" w:rsidRPr="00F92492" w:rsidRDefault="00B53089">
            <w:pPr>
              <w:pStyle w:val="Listenabsatz"/>
              <w:spacing w:line="100" w:lineRule="atLeast"/>
              <w:ind w:left="0"/>
              <w:rPr>
                <w:rFonts w:ascii="Arial" w:hAnsi="Arial" w:cs="Arial"/>
                <w:i/>
                <w:iCs/>
              </w:rPr>
            </w:pPr>
          </w:p>
          <w:p w:rsidR="00B53089" w:rsidRPr="00F92492" w:rsidRDefault="00B53089">
            <w:pPr>
              <w:pStyle w:val="Listenabsatz"/>
              <w:spacing w:line="100" w:lineRule="atLeast"/>
              <w:ind w:left="0"/>
              <w:rPr>
                <w:rFonts w:ascii="Arial" w:hAnsi="Arial" w:cs="Arial"/>
                <w:i/>
                <w:iCs/>
              </w:rPr>
            </w:pPr>
          </w:p>
          <w:p w:rsidR="00B53089" w:rsidRPr="00F92492" w:rsidRDefault="00B53089">
            <w:pPr>
              <w:pStyle w:val="Listenabsatz"/>
              <w:spacing w:line="100" w:lineRule="atLeast"/>
              <w:ind w:left="0"/>
              <w:rPr>
                <w:rFonts w:ascii="Arial" w:hAnsi="Arial" w:cs="Arial"/>
                <w:i/>
                <w:iCs/>
              </w:rPr>
            </w:pPr>
          </w:p>
          <w:p w:rsidR="00B53089" w:rsidRPr="00F92492" w:rsidRDefault="00B53089">
            <w:pPr>
              <w:pStyle w:val="Listenabsatz"/>
              <w:spacing w:line="100" w:lineRule="atLeast"/>
              <w:ind w:left="0"/>
              <w:rPr>
                <w:rFonts w:ascii="Arial" w:hAnsi="Arial" w:cs="Arial"/>
                <w:i/>
                <w:iCs/>
              </w:rPr>
            </w:pPr>
          </w:p>
          <w:p w:rsidR="00B53089" w:rsidRPr="00F92492" w:rsidRDefault="00B53089">
            <w:pPr>
              <w:pStyle w:val="Listenabsatz"/>
              <w:spacing w:line="100" w:lineRule="atLeast"/>
              <w:ind w:left="0"/>
              <w:rPr>
                <w:rFonts w:ascii="Arial" w:hAnsi="Arial" w:cs="Arial"/>
                <w:i/>
                <w:iCs/>
              </w:rPr>
            </w:pPr>
          </w:p>
          <w:p w:rsidR="00B53089" w:rsidRPr="00F92492" w:rsidRDefault="00B53089">
            <w:pPr>
              <w:pStyle w:val="Listenabsatz"/>
              <w:spacing w:line="100" w:lineRule="atLeast"/>
              <w:ind w:left="0"/>
              <w:rPr>
                <w:rFonts w:ascii="Arial" w:hAnsi="Arial" w:cs="Arial"/>
                <w:iCs/>
              </w:rPr>
            </w:pPr>
          </w:p>
          <w:p w:rsidR="00B53089" w:rsidRPr="00F92492" w:rsidRDefault="00B53089">
            <w:pPr>
              <w:pStyle w:val="Listenabsatz"/>
              <w:spacing w:line="100" w:lineRule="atLeast"/>
              <w:ind w:left="0"/>
              <w:rPr>
                <w:rFonts w:ascii="Arial" w:hAnsi="Arial" w:cs="Arial"/>
                <w:iCs/>
              </w:rPr>
            </w:pPr>
          </w:p>
          <w:p w:rsidR="00B53089" w:rsidRPr="00F92492" w:rsidRDefault="00B53089">
            <w:pPr>
              <w:spacing w:line="100" w:lineRule="atLeast"/>
              <w:rPr>
                <w:rFonts w:ascii="Arial" w:hAnsi="Arial" w:cs="Arial"/>
                <w:iCs/>
              </w:rPr>
            </w:pPr>
          </w:p>
          <w:p w:rsidR="00B53089" w:rsidRPr="00F92492" w:rsidRDefault="00CE0041">
            <w:pPr>
              <w:spacing w:line="100" w:lineRule="atLeast"/>
              <w:rPr>
                <w:rFonts w:ascii="Arial" w:hAnsi="Arial" w:cs="Arial"/>
                <w:i/>
                <w:iCs/>
              </w:rPr>
            </w:pPr>
            <w:proofErr w:type="spellStart"/>
            <w:r w:rsidRPr="00F92492">
              <w:rPr>
                <w:rFonts w:ascii="Arial" w:hAnsi="Arial" w:cs="Arial"/>
                <w:iCs/>
                <w:sz w:val="22"/>
                <w:szCs w:val="22"/>
              </w:rPr>
              <w:t>Kapitel</w:t>
            </w:r>
            <w:proofErr w:type="spellEnd"/>
            <w:r w:rsidRPr="00F92492">
              <w:rPr>
                <w:rFonts w:ascii="Arial" w:hAnsi="Arial" w:cs="Arial"/>
                <w:iCs/>
                <w:sz w:val="22"/>
                <w:szCs w:val="22"/>
              </w:rPr>
              <w:t xml:space="preserve"> 4: </w:t>
            </w:r>
            <w:r w:rsidRPr="00F92492">
              <w:rPr>
                <w:rFonts w:ascii="Arial" w:hAnsi="Arial" w:cs="Arial"/>
                <w:i/>
                <w:iCs/>
                <w:sz w:val="22"/>
                <w:szCs w:val="22"/>
              </w:rPr>
              <w:t>So what do you say?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CE0041">
            <w:pPr>
              <w:spacing w:line="100" w:lineRule="atLeast"/>
              <w:rPr>
                <w:rFonts w:ascii="Arial" w:hAnsi="Arial" w:cs="Arial"/>
                <w:i/>
              </w:rPr>
            </w:pPr>
            <w:r w:rsidRPr="00F92492">
              <w:rPr>
                <w:rFonts w:ascii="Arial" w:hAnsi="Arial" w:cs="Arial"/>
                <w:i/>
                <w:sz w:val="22"/>
                <w:szCs w:val="22"/>
              </w:rPr>
              <w:t xml:space="preserve">Scanning: </w:t>
            </w:r>
            <w:proofErr w:type="spellStart"/>
            <w:r w:rsidRPr="00F92492">
              <w:rPr>
                <w:rFonts w:ascii="Arial" w:hAnsi="Arial" w:cs="Arial"/>
                <w:sz w:val="22"/>
                <w:szCs w:val="22"/>
              </w:rPr>
              <w:t>Arbeitsauftrag</w:t>
            </w:r>
            <w:proofErr w:type="spellEnd"/>
            <w:r w:rsidRPr="00F92492">
              <w:rPr>
                <w:rFonts w:ascii="Arial" w:hAnsi="Arial" w:cs="Arial"/>
                <w:sz w:val="22"/>
                <w:szCs w:val="22"/>
              </w:rPr>
              <w:t xml:space="preserve"> (AA): </w:t>
            </w:r>
            <w:r w:rsidRPr="00F92492">
              <w:rPr>
                <w:rFonts w:ascii="Arial" w:hAnsi="Arial" w:cs="Arial"/>
                <w:i/>
                <w:sz w:val="22"/>
                <w:szCs w:val="22"/>
              </w:rPr>
              <w:t>Re-read pages 1</w:t>
            </w:r>
            <w:r w:rsidR="00F92492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F92492">
              <w:rPr>
                <w:rFonts w:ascii="Arial" w:hAnsi="Arial" w:cs="Arial"/>
                <w:i/>
                <w:sz w:val="22"/>
                <w:szCs w:val="22"/>
              </w:rPr>
              <w:t xml:space="preserve">26 and collect everything you can find that tells you about </w:t>
            </w:r>
            <w:proofErr w:type="gramStart"/>
            <w:r w:rsidRPr="00F92492">
              <w:rPr>
                <w:rFonts w:ascii="Arial" w:hAnsi="Arial" w:cs="Arial"/>
                <w:i/>
                <w:sz w:val="22"/>
                <w:szCs w:val="22"/>
              </w:rPr>
              <w:t>Alex  (</w:t>
            </w:r>
            <w:proofErr w:type="gramEnd"/>
            <w:r w:rsidRPr="00F92492">
              <w:rPr>
                <w:rFonts w:ascii="Arial" w:hAnsi="Arial" w:cs="Arial"/>
                <w:i/>
                <w:sz w:val="22"/>
                <w:szCs w:val="22"/>
              </w:rPr>
              <w:t>appearance, hobbies, feelings, character)</w:t>
            </w:r>
            <w:r w:rsidR="000C46CD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F9249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B53089" w:rsidRPr="00F92492" w:rsidRDefault="00A62C04">
            <w:pPr>
              <w:spacing w:line="100" w:lineRule="atLeast"/>
              <w:rPr>
                <w:rFonts w:ascii="Arial" w:hAnsi="Arial" w:cs="Arial"/>
                <w:lang w:val="de-DE"/>
              </w:rPr>
            </w:pPr>
            <w:r w:rsidRPr="00F92492">
              <w:rPr>
                <w:rFonts w:ascii="Arial" w:hAnsi="Arial" w:cs="Arial"/>
                <w:sz w:val="22"/>
                <w:szCs w:val="22"/>
                <w:lang w:val="de-DE"/>
              </w:rPr>
              <w:t>Partnerarbeit (P</w:t>
            </w:r>
            <w:r w:rsidR="00CE0041" w:rsidRPr="00F92492">
              <w:rPr>
                <w:rFonts w:ascii="Arial" w:hAnsi="Arial" w:cs="Arial"/>
                <w:sz w:val="22"/>
                <w:szCs w:val="22"/>
                <w:lang w:val="de-DE"/>
              </w:rPr>
              <w:t xml:space="preserve">A)  Sicherung: </w:t>
            </w:r>
            <w:r w:rsidRPr="00F92492">
              <w:rPr>
                <w:rFonts w:ascii="Arial" w:hAnsi="Arial" w:cs="Arial"/>
                <w:sz w:val="22"/>
                <w:szCs w:val="22"/>
                <w:lang w:val="de-DE"/>
              </w:rPr>
              <w:t>Unterrichtsgespräch (U</w:t>
            </w:r>
            <w:r w:rsidR="00CE0041" w:rsidRPr="00F92492">
              <w:rPr>
                <w:rFonts w:ascii="Arial" w:hAnsi="Arial" w:cs="Arial"/>
                <w:sz w:val="22"/>
                <w:szCs w:val="22"/>
                <w:lang w:val="de-DE"/>
              </w:rPr>
              <w:t>G) und TB</w:t>
            </w:r>
          </w:p>
          <w:p w:rsidR="001F7012" w:rsidRPr="00F92492" w:rsidRDefault="00CE0041">
            <w:pPr>
              <w:spacing w:line="100" w:lineRule="atLeast"/>
              <w:rPr>
                <w:rFonts w:ascii="Arial" w:hAnsi="Arial" w:cs="Arial"/>
                <w:lang w:val="de-DE"/>
              </w:rPr>
            </w:pPr>
            <w:r w:rsidRPr="00F92492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</w:t>
            </w:r>
          </w:p>
          <w:p w:rsidR="00B53089" w:rsidRPr="000C46CD" w:rsidRDefault="000C46CD">
            <w:pPr>
              <w:spacing w:line="100" w:lineRule="atLeast"/>
              <w:rPr>
                <w:rFonts w:ascii="Arial" w:hAnsi="Arial" w:cs="Arial"/>
              </w:rPr>
            </w:pPr>
            <w:proofErr w:type="spellStart"/>
            <w:r w:rsidRPr="000C46CD">
              <w:rPr>
                <w:rFonts w:ascii="Arial" w:hAnsi="Arial" w:cs="Arial"/>
                <w:sz w:val="22"/>
                <w:szCs w:val="22"/>
              </w:rPr>
              <w:t>g</w:t>
            </w:r>
            <w:r w:rsidR="00CE0041" w:rsidRPr="000C46CD">
              <w:rPr>
                <w:rFonts w:ascii="Arial" w:hAnsi="Arial" w:cs="Arial"/>
                <w:sz w:val="22"/>
                <w:szCs w:val="22"/>
              </w:rPr>
              <w:t>emeinsames</w:t>
            </w:r>
            <w:proofErr w:type="spellEnd"/>
            <w:r w:rsidR="00CE0041" w:rsidRPr="000C46C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E0041" w:rsidRPr="000C46CD">
              <w:rPr>
                <w:rFonts w:ascii="Arial" w:hAnsi="Arial" w:cs="Arial"/>
                <w:sz w:val="22"/>
                <w:szCs w:val="22"/>
              </w:rPr>
              <w:t>Lesen</w:t>
            </w:r>
            <w:proofErr w:type="spellEnd"/>
            <w:r w:rsidR="00CE0041" w:rsidRPr="000C46CD">
              <w:rPr>
                <w:rFonts w:ascii="Arial" w:hAnsi="Arial" w:cs="Arial"/>
                <w:sz w:val="22"/>
                <w:szCs w:val="22"/>
              </w:rPr>
              <w:t xml:space="preserve"> (S. 38</w:t>
            </w:r>
            <w:r w:rsidR="00F92492" w:rsidRPr="000C46CD">
              <w:rPr>
                <w:rFonts w:ascii="Arial" w:hAnsi="Arial" w:cs="Arial"/>
                <w:sz w:val="22"/>
                <w:szCs w:val="22"/>
              </w:rPr>
              <w:t>-</w:t>
            </w:r>
            <w:r w:rsidR="00CE0041" w:rsidRPr="000C46CD">
              <w:rPr>
                <w:rFonts w:ascii="Arial" w:hAnsi="Arial" w:cs="Arial"/>
                <w:sz w:val="22"/>
                <w:szCs w:val="22"/>
              </w:rPr>
              <w:t>40)</w:t>
            </w:r>
          </w:p>
          <w:p w:rsidR="00B53089" w:rsidRPr="00F92492" w:rsidRDefault="00A62C04">
            <w:pPr>
              <w:spacing w:line="100" w:lineRule="atLeast"/>
              <w:rPr>
                <w:rFonts w:ascii="Arial" w:hAnsi="Arial" w:cs="Arial"/>
                <w:i/>
              </w:rPr>
            </w:pPr>
            <w:proofErr w:type="spellStart"/>
            <w:r w:rsidRPr="000C46CD">
              <w:rPr>
                <w:rFonts w:ascii="Arial" w:hAnsi="Arial" w:cs="Arial"/>
                <w:sz w:val="22"/>
                <w:szCs w:val="22"/>
              </w:rPr>
              <w:t>Gruppenarbeit</w:t>
            </w:r>
            <w:proofErr w:type="spellEnd"/>
            <w:r w:rsidRPr="000C46CD">
              <w:rPr>
                <w:rFonts w:ascii="Arial" w:hAnsi="Arial" w:cs="Arial"/>
                <w:sz w:val="22"/>
                <w:szCs w:val="22"/>
              </w:rPr>
              <w:t xml:space="preserve"> (G</w:t>
            </w:r>
            <w:r w:rsidR="00CE0041" w:rsidRPr="000C46CD">
              <w:rPr>
                <w:rFonts w:ascii="Arial" w:hAnsi="Arial" w:cs="Arial"/>
                <w:sz w:val="22"/>
                <w:szCs w:val="22"/>
              </w:rPr>
              <w:t>A):  S. 40</w:t>
            </w:r>
            <w:r w:rsidR="00F92492" w:rsidRPr="000C46CD">
              <w:rPr>
                <w:rFonts w:ascii="Arial" w:hAnsi="Arial" w:cs="Arial"/>
                <w:sz w:val="22"/>
                <w:szCs w:val="22"/>
              </w:rPr>
              <w:t>-</w:t>
            </w:r>
            <w:r w:rsidR="00CE0041" w:rsidRPr="00F92492">
              <w:rPr>
                <w:rFonts w:ascii="Arial" w:hAnsi="Arial" w:cs="Arial"/>
                <w:sz w:val="22"/>
                <w:szCs w:val="22"/>
              </w:rPr>
              <w:t xml:space="preserve">51 AA: </w:t>
            </w:r>
            <w:r w:rsidR="00CE0041" w:rsidRPr="00F92492">
              <w:rPr>
                <w:rFonts w:ascii="Arial" w:hAnsi="Arial" w:cs="Arial"/>
                <w:i/>
                <w:sz w:val="22"/>
                <w:szCs w:val="22"/>
              </w:rPr>
              <w:t>Read an</w:t>
            </w:r>
            <w:r w:rsidR="004A1421" w:rsidRPr="00F92492">
              <w:rPr>
                <w:rFonts w:ascii="Arial" w:hAnsi="Arial" w:cs="Arial"/>
                <w:i/>
                <w:sz w:val="22"/>
                <w:szCs w:val="22"/>
              </w:rPr>
              <w:t>d</w:t>
            </w:r>
            <w:r w:rsidR="00CE0041" w:rsidRPr="00F92492">
              <w:rPr>
                <w:rFonts w:ascii="Arial" w:hAnsi="Arial" w:cs="Arial"/>
                <w:i/>
                <w:sz w:val="22"/>
                <w:szCs w:val="22"/>
              </w:rPr>
              <w:t xml:space="preserve"> tell us everything you learn about…(</w:t>
            </w:r>
            <w:proofErr w:type="spellStart"/>
            <w:r w:rsidR="00CE0041" w:rsidRPr="00F92492">
              <w:rPr>
                <w:rFonts w:ascii="Arial" w:hAnsi="Arial" w:cs="Arial"/>
                <w:i/>
                <w:sz w:val="22"/>
                <w:szCs w:val="22"/>
              </w:rPr>
              <w:t>Gr:I</w:t>
            </w:r>
            <w:proofErr w:type="spellEnd"/>
            <w:r w:rsidR="00CE0041" w:rsidRPr="00F92492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  <w:r w:rsidR="001F7012" w:rsidRPr="00F92492">
              <w:rPr>
                <w:rFonts w:ascii="Arial" w:hAnsi="Arial" w:cs="Arial"/>
                <w:i/>
                <w:sz w:val="22"/>
                <w:szCs w:val="22"/>
              </w:rPr>
              <w:t xml:space="preserve">Mr. </w:t>
            </w:r>
            <w:r w:rsidR="00CE0041" w:rsidRPr="00F92492">
              <w:rPr>
                <w:rFonts w:ascii="Arial" w:hAnsi="Arial" w:cs="Arial"/>
                <w:i/>
                <w:sz w:val="22"/>
                <w:szCs w:val="22"/>
              </w:rPr>
              <w:t>Blunt and Mrs</w:t>
            </w:r>
            <w:r w:rsidR="001F7012" w:rsidRPr="00F92492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CE0041" w:rsidRPr="00F92492">
              <w:rPr>
                <w:rFonts w:ascii="Arial" w:hAnsi="Arial" w:cs="Arial"/>
                <w:i/>
                <w:sz w:val="22"/>
                <w:szCs w:val="22"/>
              </w:rPr>
              <w:t xml:space="preserve"> Jones, </w:t>
            </w:r>
            <w:proofErr w:type="spellStart"/>
            <w:r w:rsidR="00CE0041" w:rsidRPr="00F92492">
              <w:rPr>
                <w:rFonts w:ascii="Arial" w:hAnsi="Arial" w:cs="Arial"/>
                <w:i/>
                <w:sz w:val="22"/>
                <w:szCs w:val="22"/>
              </w:rPr>
              <w:t>Gr.II</w:t>
            </w:r>
            <w:proofErr w:type="spellEnd"/>
            <w:r w:rsidR="00CE0041" w:rsidRPr="00F92492">
              <w:rPr>
                <w:rFonts w:ascii="Arial" w:hAnsi="Arial" w:cs="Arial"/>
                <w:i/>
                <w:sz w:val="22"/>
                <w:szCs w:val="22"/>
              </w:rPr>
              <w:t xml:space="preserve">: Ian’s and Alex’ mission, </w:t>
            </w:r>
            <w:proofErr w:type="spellStart"/>
            <w:r w:rsidR="00CE0041" w:rsidRPr="00F92492">
              <w:rPr>
                <w:rFonts w:ascii="Arial" w:hAnsi="Arial" w:cs="Arial"/>
                <w:i/>
                <w:sz w:val="22"/>
                <w:szCs w:val="22"/>
              </w:rPr>
              <w:t>Gr.III</w:t>
            </w:r>
            <w:proofErr w:type="spellEnd"/>
            <w:r w:rsidR="00CE0041" w:rsidRPr="00F92492">
              <w:rPr>
                <w:rFonts w:ascii="Arial" w:hAnsi="Arial" w:cs="Arial"/>
                <w:i/>
                <w:sz w:val="22"/>
                <w:szCs w:val="22"/>
              </w:rPr>
              <w:t xml:space="preserve">: Herod </w:t>
            </w:r>
            <w:proofErr w:type="spellStart"/>
            <w:r w:rsidR="00CE0041" w:rsidRPr="00F92492">
              <w:rPr>
                <w:rFonts w:ascii="Arial" w:hAnsi="Arial" w:cs="Arial"/>
                <w:i/>
                <w:sz w:val="22"/>
                <w:szCs w:val="22"/>
              </w:rPr>
              <w:t>Sayle</w:t>
            </w:r>
            <w:proofErr w:type="spellEnd"/>
            <w:r w:rsidR="00CE0041" w:rsidRPr="00F92492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1F7012" w:rsidRPr="00F92492" w:rsidRDefault="001F7012">
            <w:pPr>
              <w:spacing w:line="100" w:lineRule="atLeast"/>
              <w:rPr>
                <w:rFonts w:ascii="Arial" w:hAnsi="Arial" w:cs="Arial"/>
              </w:rPr>
            </w:pPr>
          </w:p>
          <w:p w:rsidR="00B53089" w:rsidRPr="00F92492" w:rsidRDefault="000C46CD" w:rsidP="000C46CD">
            <w:pPr>
              <w:spacing w:line="100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CE0041" w:rsidRPr="00F92492">
              <w:rPr>
                <w:rFonts w:ascii="Arial" w:hAnsi="Arial" w:cs="Arial"/>
                <w:sz w:val="22"/>
                <w:szCs w:val="22"/>
              </w:rPr>
              <w:t>emeinsames</w:t>
            </w:r>
            <w:proofErr w:type="spellEnd"/>
            <w:r w:rsidR="00CE0041" w:rsidRPr="00F924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E0041" w:rsidRPr="00F92492">
              <w:rPr>
                <w:rFonts w:ascii="Arial" w:hAnsi="Arial" w:cs="Arial"/>
                <w:sz w:val="22"/>
                <w:szCs w:val="22"/>
              </w:rPr>
              <w:t>Lesen</w:t>
            </w:r>
            <w:proofErr w:type="spellEnd"/>
            <w:r w:rsidR="00CE0041" w:rsidRPr="00F92492">
              <w:rPr>
                <w:rFonts w:ascii="Arial" w:hAnsi="Arial" w:cs="Arial"/>
                <w:sz w:val="22"/>
                <w:szCs w:val="22"/>
              </w:rPr>
              <w:t xml:space="preserve"> (S.</w:t>
            </w:r>
            <w:r w:rsidR="00F924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0041" w:rsidRPr="00F92492">
              <w:rPr>
                <w:rFonts w:ascii="Arial" w:hAnsi="Arial" w:cs="Arial"/>
                <w:sz w:val="22"/>
                <w:szCs w:val="22"/>
              </w:rPr>
              <w:t>51</w:t>
            </w:r>
            <w:r w:rsidR="00F92492">
              <w:rPr>
                <w:rFonts w:ascii="Arial" w:hAnsi="Arial" w:cs="Arial"/>
                <w:sz w:val="22"/>
                <w:szCs w:val="22"/>
              </w:rPr>
              <w:t>-</w:t>
            </w:r>
            <w:r w:rsidR="00CE0041" w:rsidRPr="00F92492">
              <w:rPr>
                <w:rFonts w:ascii="Arial" w:hAnsi="Arial" w:cs="Arial"/>
                <w:sz w:val="22"/>
                <w:szCs w:val="22"/>
              </w:rPr>
              <w:t>55)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</w:rPr>
            </w:pPr>
            <w:r w:rsidRPr="00F92492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F92492">
              <w:rPr>
                <w:rFonts w:ascii="Arial" w:hAnsi="Arial" w:cs="Arial"/>
                <w:sz w:val="22"/>
                <w:szCs w:val="22"/>
              </w:rPr>
              <w:t>Stunden</w:t>
            </w:r>
            <w:proofErr w:type="spellEnd"/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</w:rPr>
            </w:pPr>
            <w:r w:rsidRPr="00F92492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F92492">
              <w:rPr>
                <w:rFonts w:ascii="Arial" w:hAnsi="Arial" w:cs="Arial"/>
                <w:sz w:val="22"/>
                <w:szCs w:val="22"/>
              </w:rPr>
              <w:t>Stunden</w:t>
            </w:r>
            <w:proofErr w:type="spellEnd"/>
          </w:p>
        </w:tc>
      </w:tr>
      <w:tr w:rsidR="00B53089" w:rsidTr="00F92492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b/>
                <w:bCs/>
                <w:i/>
              </w:rPr>
            </w:pPr>
            <w:r w:rsidRPr="00F9249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Alex's training as a spy</w:t>
            </w:r>
          </w:p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i/>
              </w:rPr>
            </w:pPr>
            <w:r w:rsidRPr="00F92492">
              <w:rPr>
                <w:rFonts w:ascii="Arial" w:hAnsi="Arial" w:cs="Arial"/>
                <w:i/>
                <w:sz w:val="22"/>
                <w:szCs w:val="22"/>
              </w:rPr>
              <w:lastRenderedPageBreak/>
              <w:t>Is Alex a young James Bond?</w:t>
            </w: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i/>
                <w:iCs/>
                <w:lang w:val="de-DE"/>
              </w:rPr>
            </w:pPr>
            <w:r w:rsidRPr="00F92492">
              <w:rPr>
                <w:rFonts w:ascii="Arial" w:hAnsi="Arial" w:cs="Arial"/>
                <w:sz w:val="22"/>
                <w:szCs w:val="22"/>
                <w:lang w:val="de-DE"/>
              </w:rPr>
              <w:t xml:space="preserve">Hausaufgabe: Lesen Kapitel 6: </w:t>
            </w:r>
            <w:r w:rsidRPr="00F92492"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  <w:t xml:space="preserve">Toys </w:t>
            </w:r>
            <w:proofErr w:type="spellStart"/>
            <w:r w:rsidRPr="00F92492"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  <w:t>aren't</w:t>
            </w:r>
            <w:proofErr w:type="spellEnd"/>
            <w:r w:rsidRPr="00F92492"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92492">
              <w:rPr>
                <w:rFonts w:ascii="Arial" w:hAnsi="Arial" w:cs="Arial"/>
                <w:i/>
                <w:iCs/>
                <w:sz w:val="22"/>
                <w:szCs w:val="22"/>
                <w:lang w:val="de-DE"/>
              </w:rPr>
              <w:t>us</w:t>
            </w:r>
            <w:proofErr w:type="spellEnd"/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</w:p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i/>
                <w:iCs/>
              </w:rPr>
            </w:pPr>
            <w:proofErr w:type="spellStart"/>
            <w:r w:rsidRPr="00F92492">
              <w:rPr>
                <w:rFonts w:ascii="Arial" w:hAnsi="Arial" w:cs="Arial"/>
                <w:sz w:val="22"/>
                <w:szCs w:val="22"/>
              </w:rPr>
              <w:lastRenderedPageBreak/>
              <w:t>Kapitel</w:t>
            </w:r>
            <w:proofErr w:type="spellEnd"/>
            <w:r w:rsidRPr="00F92492">
              <w:rPr>
                <w:rFonts w:ascii="Arial" w:hAnsi="Arial" w:cs="Arial"/>
                <w:sz w:val="22"/>
                <w:szCs w:val="22"/>
              </w:rPr>
              <w:t xml:space="preserve"> 5: </w:t>
            </w:r>
            <w:r w:rsidRPr="00F924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Double O nothing 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b/>
                <w:lang w:val="de-DE"/>
              </w:rPr>
            </w:pPr>
          </w:p>
          <w:p w:rsidR="00B53089" w:rsidRPr="00F92492" w:rsidRDefault="000C46CD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lastRenderedPageBreak/>
              <w:t>i</w:t>
            </w:r>
            <w:r w:rsidR="00F92492">
              <w:rPr>
                <w:rFonts w:ascii="Arial" w:hAnsi="Arial" w:cs="Arial"/>
                <w:sz w:val="22"/>
                <w:szCs w:val="22"/>
                <w:lang w:val="de-DE"/>
              </w:rPr>
              <w:t>ntensives Lesen (S. 56-</w:t>
            </w:r>
            <w:r w:rsidR="00CE0041" w:rsidRPr="00F92492">
              <w:rPr>
                <w:rFonts w:ascii="Arial" w:hAnsi="Arial" w:cs="Arial"/>
                <w:sz w:val="22"/>
                <w:szCs w:val="22"/>
                <w:lang w:val="de-DE"/>
              </w:rPr>
              <w:t>S. 70)</w:t>
            </w:r>
          </w:p>
          <w:p w:rsidR="00B53089" w:rsidRPr="00F92492" w:rsidRDefault="00B53089">
            <w:pPr>
              <w:spacing w:after="0" w:line="100" w:lineRule="atLeast"/>
              <w:rPr>
                <w:rFonts w:ascii="Arial" w:hAnsi="Arial"/>
                <w:lang w:val="de-DE"/>
              </w:rPr>
            </w:pPr>
          </w:p>
          <w:p w:rsidR="00B53089" w:rsidRPr="00F92492" w:rsidRDefault="00F92492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v</w:t>
            </w:r>
            <w:r w:rsidR="00CE0041" w:rsidRPr="00F92492">
              <w:rPr>
                <w:rFonts w:ascii="Arial" w:hAnsi="Arial" w:cs="Arial"/>
                <w:sz w:val="22"/>
                <w:szCs w:val="22"/>
                <w:lang w:val="de-DE"/>
              </w:rPr>
              <w:t>gl. Roman – Film (Filmsequenz deckt Handlungsverlauf einschließlich Kapitel 6 ab)</w:t>
            </w: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</w:p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i/>
              </w:rPr>
            </w:pPr>
            <w:proofErr w:type="spellStart"/>
            <w:r w:rsidRPr="00F92492">
              <w:rPr>
                <w:rFonts w:ascii="Arial" w:hAnsi="Arial" w:cs="Arial"/>
                <w:sz w:val="22"/>
                <w:szCs w:val="22"/>
              </w:rPr>
              <w:t>Arbeitsblatt</w:t>
            </w:r>
            <w:proofErr w:type="spellEnd"/>
            <w:r w:rsidRPr="00F9249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92492">
              <w:rPr>
                <w:rFonts w:ascii="Arial" w:hAnsi="Arial" w:cs="Arial"/>
                <w:sz w:val="22"/>
                <w:szCs w:val="22"/>
              </w:rPr>
              <w:t>Schreib-übung</w:t>
            </w:r>
            <w:proofErr w:type="spellEnd"/>
            <w:r w:rsidRPr="00F9249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F92492">
              <w:rPr>
                <w:rFonts w:ascii="Arial" w:hAnsi="Arial" w:cs="Arial"/>
                <w:i/>
                <w:sz w:val="22"/>
                <w:szCs w:val="22"/>
              </w:rPr>
              <w:t xml:space="preserve">Why isn’t Alex a young James Bond? </w:t>
            </w:r>
          </w:p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b/>
              </w:rPr>
            </w:pPr>
            <w:r w:rsidRPr="00F92492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F92492">
              <w:rPr>
                <w:rFonts w:ascii="Arial" w:hAnsi="Arial" w:cs="Arial"/>
                <w:b/>
                <w:sz w:val="22"/>
                <w:szCs w:val="22"/>
              </w:rPr>
              <w:t>vgl</w:t>
            </w:r>
            <w:proofErr w:type="spellEnd"/>
            <w:proofErr w:type="gramEnd"/>
            <w:r w:rsidRPr="00F92492">
              <w:rPr>
                <w:rFonts w:ascii="Arial" w:hAnsi="Arial" w:cs="Arial"/>
                <w:b/>
                <w:sz w:val="22"/>
                <w:szCs w:val="22"/>
              </w:rPr>
              <w:t>. Anlage)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CE0041" w:rsidP="00F92492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  <w:r w:rsidRPr="00F92492">
              <w:rPr>
                <w:rFonts w:ascii="Arial" w:hAnsi="Arial" w:cs="Arial"/>
                <w:sz w:val="22"/>
                <w:szCs w:val="22"/>
                <w:lang w:val="de-DE"/>
              </w:rPr>
              <w:lastRenderedPageBreak/>
              <w:t>2</w:t>
            </w:r>
            <w:r w:rsidR="00F92492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  <w:r w:rsidRPr="00F92492">
              <w:rPr>
                <w:rFonts w:ascii="Arial" w:hAnsi="Arial" w:cs="Arial"/>
                <w:sz w:val="22"/>
                <w:szCs w:val="22"/>
                <w:lang w:val="de-DE"/>
              </w:rPr>
              <w:t>3 Stunden</w:t>
            </w:r>
          </w:p>
        </w:tc>
      </w:tr>
      <w:tr w:rsidR="00B53089" w:rsidTr="00F92492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b/>
                <w:lang w:val="de-DE"/>
              </w:rPr>
            </w:pPr>
            <w:r w:rsidRPr="00F92492">
              <w:rPr>
                <w:rFonts w:ascii="Arial" w:hAnsi="Arial" w:cs="Arial"/>
                <w:b/>
                <w:bCs/>
                <w:i/>
                <w:sz w:val="22"/>
                <w:szCs w:val="22"/>
                <w:lang w:val="de-DE"/>
              </w:rPr>
              <w:lastRenderedPageBreak/>
              <w:t xml:space="preserve">The </w:t>
            </w:r>
            <w:proofErr w:type="spellStart"/>
            <w:r w:rsidRPr="00F92492">
              <w:rPr>
                <w:rFonts w:ascii="Arial" w:hAnsi="Arial" w:cs="Arial"/>
                <w:b/>
                <w:bCs/>
                <w:i/>
                <w:sz w:val="22"/>
                <w:szCs w:val="22"/>
                <w:lang w:val="de-DE"/>
              </w:rPr>
              <w:t>antagonist</w:t>
            </w:r>
            <w:proofErr w:type="spellEnd"/>
            <w:r w:rsidRPr="00F92492">
              <w:rPr>
                <w:rFonts w:ascii="Arial" w:hAnsi="Arial" w:cs="Arial"/>
                <w:b/>
                <w:bCs/>
                <w:i/>
                <w:sz w:val="22"/>
                <w:szCs w:val="22"/>
                <w:lang w:val="de-DE"/>
              </w:rPr>
              <w:t xml:space="preserve"> </w:t>
            </w:r>
            <w:r w:rsidR="006F7554" w:rsidRPr="00F92492">
              <w:rPr>
                <w:rFonts w:ascii="Arial" w:hAnsi="Arial" w:cs="Arial"/>
                <w:b/>
                <w:sz w:val="22"/>
                <w:szCs w:val="22"/>
                <w:lang w:val="de-DE"/>
              </w:rPr>
              <w:t>(v</w:t>
            </w:r>
            <w:r w:rsidR="00580CBF" w:rsidRPr="00F92492">
              <w:rPr>
                <w:rFonts w:ascii="Arial" w:hAnsi="Arial" w:cs="Arial"/>
                <w:b/>
                <w:sz w:val="22"/>
                <w:szCs w:val="22"/>
                <w:lang w:val="de-DE"/>
              </w:rPr>
              <w:t>gl. Einzelstunden</w:t>
            </w:r>
            <w:r w:rsidRPr="00F92492">
              <w:rPr>
                <w:rFonts w:ascii="Arial" w:hAnsi="Arial" w:cs="Arial"/>
                <w:b/>
                <w:sz w:val="22"/>
                <w:szCs w:val="22"/>
                <w:lang w:val="de-DE"/>
              </w:rPr>
              <w:t>darstellung):</w:t>
            </w:r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b/>
                <w:bCs/>
                <w:i/>
                <w:lang w:val="de-DE"/>
              </w:rPr>
            </w:pPr>
          </w:p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i/>
              </w:rPr>
            </w:pPr>
            <w:proofErr w:type="spellStart"/>
            <w:r w:rsidRPr="00F92492">
              <w:rPr>
                <w:rFonts w:ascii="Arial" w:hAnsi="Arial" w:cs="Arial"/>
                <w:i/>
                <w:sz w:val="22"/>
                <w:szCs w:val="22"/>
              </w:rPr>
              <w:t>Harod</w:t>
            </w:r>
            <w:proofErr w:type="spellEnd"/>
            <w:r w:rsidRPr="00F9249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92492">
              <w:rPr>
                <w:rFonts w:ascii="Arial" w:hAnsi="Arial" w:cs="Arial"/>
                <w:i/>
                <w:sz w:val="22"/>
                <w:szCs w:val="22"/>
              </w:rPr>
              <w:t>Sayle</w:t>
            </w:r>
            <w:proofErr w:type="spellEnd"/>
            <w:r w:rsidRPr="00F92492">
              <w:rPr>
                <w:rFonts w:ascii="Arial" w:hAnsi="Arial" w:cs="Arial"/>
                <w:i/>
                <w:sz w:val="22"/>
                <w:szCs w:val="22"/>
              </w:rPr>
              <w:t>: villain or victim?</w:t>
            </w:r>
          </w:p>
          <w:p w:rsidR="00B53089" w:rsidRPr="00F92492" w:rsidRDefault="00B53089">
            <w:pPr>
              <w:pStyle w:val="Listenabsatz"/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  <w:i/>
                <w:lang w:val="de-DE"/>
              </w:rPr>
            </w:pPr>
            <w:r w:rsidRPr="00F92492">
              <w:rPr>
                <w:rFonts w:ascii="Arial" w:hAnsi="Arial" w:cs="Arial"/>
                <w:b/>
                <w:sz w:val="22"/>
                <w:szCs w:val="22"/>
                <w:lang w:val="de-DE"/>
              </w:rPr>
              <w:t>Grammatik</w:t>
            </w:r>
            <w:r w:rsidRPr="00F92492">
              <w:rPr>
                <w:rFonts w:ascii="Arial" w:hAnsi="Arial" w:cs="Arial"/>
                <w:i/>
                <w:sz w:val="22"/>
                <w:szCs w:val="22"/>
                <w:lang w:val="de-DE"/>
              </w:rPr>
              <w:t xml:space="preserve">: </w:t>
            </w:r>
            <w:proofErr w:type="spellStart"/>
            <w:r w:rsidRPr="00F92492">
              <w:rPr>
                <w:rFonts w:ascii="Arial" w:hAnsi="Arial" w:cs="Arial"/>
                <w:i/>
                <w:sz w:val="22"/>
                <w:szCs w:val="22"/>
                <w:lang w:val="de-DE"/>
              </w:rPr>
              <w:t>conditional</w:t>
            </w:r>
            <w:proofErr w:type="spellEnd"/>
            <w:r w:rsidRPr="00F92492">
              <w:rPr>
                <w:rFonts w:ascii="Arial" w:hAnsi="Arial" w:cs="Arial"/>
                <w:i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92492">
              <w:rPr>
                <w:rFonts w:ascii="Arial" w:hAnsi="Arial" w:cs="Arial"/>
                <w:i/>
                <w:sz w:val="22"/>
                <w:szCs w:val="22"/>
                <w:lang w:val="de-DE"/>
              </w:rPr>
              <w:t>clauses</w:t>
            </w:r>
            <w:proofErr w:type="spellEnd"/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B53089">
            <w:pPr>
              <w:pStyle w:val="Listenabsatz"/>
              <w:spacing w:after="0" w:line="100" w:lineRule="atLeast"/>
              <w:ind w:left="0"/>
              <w:rPr>
                <w:rFonts w:ascii="Arial" w:hAnsi="Arial"/>
              </w:rPr>
            </w:pPr>
          </w:p>
          <w:p w:rsidR="00B53089" w:rsidRPr="00F92492" w:rsidRDefault="00CE0041">
            <w:pPr>
              <w:pStyle w:val="Listenabsatz"/>
              <w:spacing w:after="0" w:line="100" w:lineRule="atLeast"/>
              <w:ind w:left="0"/>
              <w:rPr>
                <w:rFonts w:ascii="Arial" w:hAnsi="Arial"/>
              </w:rPr>
            </w:pPr>
            <w:proofErr w:type="spellStart"/>
            <w:r w:rsidRPr="00F92492">
              <w:rPr>
                <w:rFonts w:ascii="Arial" w:hAnsi="Arial"/>
                <w:sz w:val="22"/>
                <w:szCs w:val="22"/>
              </w:rPr>
              <w:t>Kapitel</w:t>
            </w:r>
            <w:proofErr w:type="spellEnd"/>
            <w:r w:rsidRPr="00F92492">
              <w:rPr>
                <w:rFonts w:ascii="Arial" w:hAnsi="Arial"/>
                <w:sz w:val="22"/>
                <w:szCs w:val="22"/>
              </w:rPr>
              <w:t xml:space="preserve"> 7, 9, 13:</w:t>
            </w:r>
          </w:p>
          <w:p w:rsidR="00B53089" w:rsidRPr="00F92492" w:rsidRDefault="00CE0041" w:rsidP="009D59AB">
            <w:pPr>
              <w:pStyle w:val="Listenabsatz"/>
              <w:spacing w:after="0" w:line="100" w:lineRule="atLeast"/>
              <w:ind w:left="0"/>
              <w:rPr>
                <w:rFonts w:ascii="Arial" w:hAnsi="Arial"/>
                <w:i/>
                <w:iCs/>
              </w:rPr>
            </w:pPr>
            <w:proofErr w:type="spellStart"/>
            <w:r w:rsidRPr="00F92492">
              <w:rPr>
                <w:rFonts w:ascii="Arial" w:hAnsi="Arial"/>
                <w:i/>
                <w:iCs/>
                <w:sz w:val="22"/>
                <w:szCs w:val="22"/>
              </w:rPr>
              <w:t>Physalia</w:t>
            </w:r>
            <w:proofErr w:type="spellEnd"/>
            <w:r w:rsidRPr="00F92492">
              <w:rPr>
                <w:rFonts w:ascii="Arial" w:hAnsi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2492">
              <w:rPr>
                <w:rFonts w:ascii="Arial" w:hAnsi="Arial"/>
                <w:i/>
                <w:iCs/>
                <w:sz w:val="22"/>
                <w:szCs w:val="22"/>
              </w:rPr>
              <w:t>Physalia</w:t>
            </w:r>
            <w:proofErr w:type="spellEnd"/>
            <w:r w:rsidRPr="00F92492">
              <w:rPr>
                <w:rFonts w:ascii="Arial" w:hAnsi="Arial"/>
                <w:i/>
                <w:iCs/>
                <w:sz w:val="22"/>
                <w:szCs w:val="22"/>
              </w:rPr>
              <w:t xml:space="preserve">; </w:t>
            </w:r>
            <w:r w:rsidRPr="00F92492">
              <w:rPr>
                <w:rFonts w:ascii="Arial" w:hAnsi="Arial"/>
                <w:sz w:val="22"/>
                <w:szCs w:val="22"/>
              </w:rPr>
              <w:t xml:space="preserve"> </w:t>
            </w:r>
            <w:r w:rsidRPr="00F92492">
              <w:rPr>
                <w:rFonts w:ascii="Arial" w:hAnsi="Arial"/>
                <w:i/>
                <w:iCs/>
                <w:sz w:val="22"/>
                <w:szCs w:val="22"/>
              </w:rPr>
              <w:t>Night visitors, The school bully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B53089">
            <w:pPr>
              <w:spacing w:after="0" w:line="100" w:lineRule="atLeast"/>
              <w:rPr>
                <w:rFonts w:ascii="Arial" w:hAnsi="Arial"/>
                <w:b/>
              </w:rPr>
            </w:pPr>
          </w:p>
          <w:p w:rsidR="00B53089" w:rsidRPr="00F92492" w:rsidRDefault="000C46CD">
            <w:pPr>
              <w:spacing w:after="0" w:line="100" w:lineRule="atLeast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i</w:t>
            </w:r>
            <w:r w:rsidR="00A62C04" w:rsidRPr="00F92492">
              <w:rPr>
                <w:rFonts w:ascii="Arial" w:hAnsi="Arial"/>
                <w:sz w:val="22"/>
                <w:szCs w:val="22"/>
                <w:lang w:val="de-DE"/>
              </w:rPr>
              <w:t>ntensives Lesen/G</w:t>
            </w:r>
            <w:r w:rsidR="00CE0041" w:rsidRPr="00F92492">
              <w:rPr>
                <w:rFonts w:ascii="Arial" w:hAnsi="Arial"/>
                <w:sz w:val="22"/>
                <w:szCs w:val="22"/>
                <w:lang w:val="de-DE"/>
              </w:rPr>
              <w:t>A</w:t>
            </w:r>
          </w:p>
          <w:p w:rsidR="00B53089" w:rsidRPr="00F92492" w:rsidRDefault="00B53089">
            <w:pPr>
              <w:spacing w:after="0" w:line="100" w:lineRule="atLeast"/>
              <w:rPr>
                <w:rFonts w:ascii="Arial" w:hAnsi="Arial"/>
                <w:lang w:val="de-DE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/>
                <w:lang w:val="de-DE"/>
              </w:rPr>
            </w:pPr>
          </w:p>
          <w:p w:rsidR="00B53089" w:rsidRPr="00F92492" w:rsidRDefault="00B53089">
            <w:pPr>
              <w:spacing w:after="0" w:line="100" w:lineRule="atLeast"/>
              <w:rPr>
                <w:rFonts w:ascii="Arial" w:hAnsi="Arial"/>
                <w:lang w:val="de-DE"/>
              </w:rPr>
            </w:pPr>
          </w:p>
          <w:p w:rsidR="00B53089" w:rsidRPr="00F92492" w:rsidRDefault="00CE0041">
            <w:pPr>
              <w:spacing w:after="0" w:line="100" w:lineRule="atLeast"/>
              <w:rPr>
                <w:rFonts w:ascii="Arial" w:hAnsi="Arial"/>
                <w:b/>
                <w:lang w:val="de-DE"/>
              </w:rPr>
            </w:pPr>
            <w:r w:rsidRPr="00F92492">
              <w:rPr>
                <w:rFonts w:ascii="Arial" w:hAnsi="Arial"/>
                <w:sz w:val="22"/>
                <w:szCs w:val="22"/>
                <w:lang w:val="de-DE"/>
              </w:rPr>
              <w:t xml:space="preserve">Stillarbeit: Arbeitsblatt </w:t>
            </w:r>
            <w:r w:rsidRPr="00F92492">
              <w:rPr>
                <w:rFonts w:ascii="Arial" w:hAnsi="Arial"/>
                <w:b/>
                <w:sz w:val="22"/>
                <w:szCs w:val="22"/>
                <w:lang w:val="de-DE"/>
              </w:rPr>
              <w:t>(vgl. Anlage)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</w:p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</w:rPr>
            </w:pPr>
            <w:r w:rsidRPr="00F92492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F92492">
              <w:rPr>
                <w:rFonts w:ascii="Arial" w:hAnsi="Arial" w:cs="Arial"/>
                <w:sz w:val="22"/>
                <w:szCs w:val="22"/>
              </w:rPr>
              <w:t>Stunden</w:t>
            </w:r>
            <w:proofErr w:type="spellEnd"/>
          </w:p>
          <w:p w:rsidR="00B53089" w:rsidRPr="00F92492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66051A" w:rsidRPr="00F92492" w:rsidRDefault="0066051A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F92492" w:rsidRDefault="00CE0041">
            <w:pPr>
              <w:spacing w:after="0" w:line="100" w:lineRule="atLeast"/>
              <w:rPr>
                <w:rFonts w:ascii="Arial" w:hAnsi="Arial" w:cs="Arial"/>
              </w:rPr>
            </w:pPr>
            <w:r w:rsidRPr="00F92492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F92492">
              <w:rPr>
                <w:rFonts w:ascii="Arial" w:hAnsi="Arial" w:cs="Arial"/>
                <w:sz w:val="22"/>
                <w:szCs w:val="22"/>
              </w:rPr>
              <w:t>Stunde</w:t>
            </w:r>
            <w:proofErr w:type="spellEnd"/>
          </w:p>
        </w:tc>
      </w:tr>
      <w:tr w:rsidR="00B53089" w:rsidTr="00F92492">
        <w:tc>
          <w:tcPr>
            <w:tcW w:w="325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66051A" w:rsidRDefault="00CE0041">
            <w:pPr>
              <w:spacing w:after="0" w:line="100" w:lineRule="atLeast"/>
              <w:rPr>
                <w:rFonts w:ascii="Arial" w:hAnsi="Arial" w:cs="Arial"/>
                <w:b/>
                <w:bCs/>
              </w:rPr>
            </w:pPr>
            <w:r w:rsidRPr="0066051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The ending/show-down:</w:t>
            </w:r>
            <w:r w:rsidRPr="006605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B53089" w:rsidRPr="0066051A" w:rsidRDefault="00CE0041">
            <w:pPr>
              <w:pStyle w:val="Listenabsatz"/>
              <w:numPr>
                <w:ilvl w:val="0"/>
                <w:numId w:val="2"/>
              </w:numPr>
              <w:spacing w:after="0" w:line="100" w:lineRule="atLeast"/>
              <w:rPr>
                <w:rFonts w:ascii="Arial" w:hAnsi="Arial" w:cs="Arial"/>
                <w:i/>
              </w:rPr>
            </w:pPr>
            <w:r w:rsidRPr="0066051A">
              <w:rPr>
                <w:rFonts w:ascii="Arial" w:hAnsi="Arial" w:cs="Arial"/>
                <w:i/>
                <w:sz w:val="22"/>
                <w:szCs w:val="22"/>
              </w:rPr>
              <w:t>action and suspense</w:t>
            </w:r>
          </w:p>
          <w:p w:rsidR="00B53089" w:rsidRPr="0066051A" w:rsidRDefault="00CE0041">
            <w:pPr>
              <w:pStyle w:val="Listenabsatz"/>
              <w:numPr>
                <w:ilvl w:val="0"/>
                <w:numId w:val="2"/>
              </w:numPr>
              <w:spacing w:after="0" w:line="100" w:lineRule="atLeast"/>
              <w:rPr>
                <w:rFonts w:ascii="Arial" w:hAnsi="Arial" w:cs="Arial"/>
                <w:i/>
              </w:rPr>
            </w:pPr>
            <w:r w:rsidRPr="0066051A">
              <w:rPr>
                <w:rFonts w:ascii="Arial" w:hAnsi="Arial" w:cs="Arial"/>
                <w:i/>
                <w:sz w:val="22"/>
                <w:szCs w:val="22"/>
              </w:rPr>
              <w:t>the continuation</w:t>
            </w:r>
          </w:p>
          <w:p w:rsidR="00B53089" w:rsidRPr="0066051A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66051A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66051A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9D59AB" w:rsidRPr="0066051A" w:rsidRDefault="009D59AB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  <w:p w:rsidR="00B53089" w:rsidRPr="0066051A" w:rsidRDefault="00CE0041">
            <w:pPr>
              <w:spacing w:after="0" w:line="100" w:lineRule="atLeast"/>
              <w:rPr>
                <w:rFonts w:ascii="Arial" w:hAnsi="Arial" w:cs="Arial"/>
                <w:i/>
              </w:rPr>
            </w:pPr>
            <w:r w:rsidRPr="0066051A">
              <w:rPr>
                <w:rFonts w:ascii="Arial" w:hAnsi="Arial" w:cs="Arial"/>
                <w:b/>
                <w:i/>
                <w:sz w:val="22"/>
                <w:szCs w:val="22"/>
              </w:rPr>
              <w:t>grammar</w:t>
            </w:r>
            <w:r w:rsidRPr="0066051A">
              <w:rPr>
                <w:rFonts w:ascii="Arial" w:hAnsi="Arial" w:cs="Arial"/>
                <w:i/>
                <w:sz w:val="22"/>
                <w:szCs w:val="22"/>
              </w:rPr>
              <w:t>: reported speech</w:t>
            </w:r>
          </w:p>
          <w:p w:rsidR="00B53089" w:rsidRPr="0066051A" w:rsidRDefault="00B53089">
            <w:pPr>
              <w:spacing w:after="0" w:line="100" w:lineRule="atLeast"/>
              <w:rPr>
                <w:rFonts w:ascii="Arial" w:hAnsi="Arial" w:cs="Arial"/>
                <w:i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66051A" w:rsidRDefault="00B53089">
            <w:pPr>
              <w:pStyle w:val="Listenabsatz"/>
              <w:spacing w:after="0" w:line="100" w:lineRule="atLeast"/>
              <w:ind w:left="0"/>
              <w:rPr>
                <w:rFonts w:ascii="Arial" w:hAnsi="Arial" w:cs="Arial"/>
              </w:rPr>
            </w:pPr>
          </w:p>
          <w:p w:rsidR="00B53089" w:rsidRPr="0066051A" w:rsidRDefault="00CE0041">
            <w:pPr>
              <w:pStyle w:val="Listenabsatz"/>
              <w:spacing w:after="0" w:line="100" w:lineRule="atLeast"/>
              <w:ind w:left="0"/>
              <w:rPr>
                <w:rFonts w:ascii="Arial" w:hAnsi="Arial" w:cs="Arial"/>
              </w:rPr>
            </w:pPr>
            <w:proofErr w:type="spellStart"/>
            <w:r w:rsidRPr="0066051A">
              <w:rPr>
                <w:rFonts w:ascii="Arial" w:hAnsi="Arial" w:cs="Arial"/>
                <w:sz w:val="22"/>
                <w:szCs w:val="22"/>
              </w:rPr>
              <w:t>Kapitel</w:t>
            </w:r>
            <w:proofErr w:type="spellEnd"/>
            <w:r w:rsidRPr="0066051A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66051A">
              <w:rPr>
                <w:rFonts w:ascii="Arial" w:hAnsi="Arial" w:cs="Arial"/>
                <w:sz w:val="22"/>
                <w:szCs w:val="22"/>
              </w:rPr>
              <w:t>-</w:t>
            </w:r>
            <w:r w:rsidRPr="0066051A">
              <w:rPr>
                <w:rFonts w:ascii="Arial" w:hAnsi="Arial" w:cs="Arial"/>
                <w:sz w:val="22"/>
                <w:szCs w:val="22"/>
              </w:rPr>
              <w:t xml:space="preserve">17: </w:t>
            </w:r>
          </w:p>
          <w:p w:rsidR="00B53089" w:rsidRPr="0066051A" w:rsidRDefault="000C46CD" w:rsidP="000C46CD">
            <w:pPr>
              <w:pStyle w:val="Listenabsatz"/>
              <w:spacing w:after="0" w:line="100" w:lineRule="atLeast"/>
              <w:ind w:left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="00CE0041" w:rsidRPr="0066051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leven o'clock,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t</w:t>
            </w:r>
            <w:bookmarkStart w:id="0" w:name="_GoBack"/>
            <w:bookmarkEnd w:id="0"/>
            <w:r w:rsidR="00CE0041" w:rsidRPr="0066051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welve o'clock, </w:t>
            </w:r>
            <w:proofErr w:type="spellStart"/>
            <w:r w:rsidR="00CE0041" w:rsidRPr="0066051A">
              <w:rPr>
                <w:rFonts w:ascii="Arial" w:hAnsi="Arial" w:cs="Arial"/>
                <w:i/>
                <w:iCs/>
                <w:sz w:val="22"/>
                <w:szCs w:val="22"/>
              </w:rPr>
              <w:t>Yassen</w:t>
            </w:r>
            <w:proofErr w:type="spellEnd"/>
          </w:p>
        </w:tc>
        <w:tc>
          <w:tcPr>
            <w:tcW w:w="254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66051A" w:rsidRDefault="00B53089">
            <w:pPr>
              <w:spacing w:after="0" w:line="100" w:lineRule="atLeast"/>
              <w:rPr>
                <w:rFonts w:ascii="Arial" w:hAnsi="Arial" w:cs="Arial"/>
              </w:rPr>
            </w:pPr>
          </w:p>
          <w:p w:rsidR="00B53089" w:rsidRPr="0066051A" w:rsidRDefault="00CE0041">
            <w:pPr>
              <w:spacing w:after="0" w:line="100" w:lineRule="atLeast"/>
              <w:rPr>
                <w:rFonts w:ascii="Arial" w:hAnsi="Arial" w:cs="Arial"/>
                <w:lang w:val="fr-FR"/>
              </w:rPr>
            </w:pPr>
            <w:r w:rsidRPr="0066051A">
              <w:rPr>
                <w:rFonts w:ascii="Arial" w:hAnsi="Arial" w:cs="Arial"/>
                <w:sz w:val="22"/>
                <w:szCs w:val="22"/>
                <w:lang w:val="fr-FR"/>
              </w:rPr>
              <w:t xml:space="preserve">Extensives/Intensives </w:t>
            </w:r>
            <w:proofErr w:type="spellStart"/>
            <w:r w:rsidRPr="0066051A">
              <w:rPr>
                <w:rFonts w:ascii="Arial" w:hAnsi="Arial" w:cs="Arial"/>
                <w:sz w:val="22"/>
                <w:szCs w:val="22"/>
                <w:lang w:val="fr-FR"/>
              </w:rPr>
              <w:t>Lesen</w:t>
            </w:r>
            <w:proofErr w:type="spellEnd"/>
            <w:r w:rsidR="009D59AB" w:rsidRPr="0066051A">
              <w:rPr>
                <w:rFonts w:ascii="Arial" w:hAnsi="Arial" w:cs="Arial"/>
                <w:sz w:val="22"/>
                <w:szCs w:val="22"/>
                <w:lang w:val="fr-FR"/>
              </w:rPr>
              <w:t xml:space="preserve"> : </w:t>
            </w:r>
            <w:proofErr w:type="spellStart"/>
            <w:r w:rsidR="009D59AB" w:rsidRPr="0066051A">
              <w:rPr>
                <w:rFonts w:ascii="Arial" w:hAnsi="Arial" w:cs="Arial"/>
                <w:sz w:val="22"/>
                <w:szCs w:val="22"/>
                <w:lang w:val="fr-FR"/>
              </w:rPr>
              <w:t>arbeitsteilig</w:t>
            </w:r>
            <w:proofErr w:type="spellEnd"/>
            <w:r w:rsidR="009D59AB" w:rsidRPr="0066051A">
              <w:rPr>
                <w:rFonts w:ascii="Arial" w:hAnsi="Arial" w:cs="Arial"/>
                <w:sz w:val="22"/>
                <w:szCs w:val="22"/>
                <w:lang w:val="fr-FR"/>
              </w:rPr>
              <w:t xml:space="preserve"> in GA</w:t>
            </w:r>
          </w:p>
          <w:p w:rsidR="00B53089" w:rsidRPr="0066051A" w:rsidRDefault="00B53089">
            <w:pPr>
              <w:spacing w:after="0" w:line="100" w:lineRule="atLeast"/>
              <w:rPr>
                <w:rFonts w:ascii="Arial" w:hAnsi="Arial"/>
                <w:lang w:val="fr-FR"/>
              </w:rPr>
            </w:pPr>
          </w:p>
          <w:p w:rsidR="00B53089" w:rsidRPr="0066051A" w:rsidRDefault="0066051A">
            <w:pPr>
              <w:spacing w:after="0" w:line="100" w:lineRule="atLeast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v</w:t>
            </w:r>
            <w:r w:rsidR="00CE0041" w:rsidRPr="0066051A">
              <w:rPr>
                <w:rFonts w:ascii="Arial" w:hAnsi="Arial" w:cs="Arial"/>
                <w:sz w:val="22"/>
                <w:szCs w:val="22"/>
                <w:lang w:val="fr-FR"/>
              </w:rPr>
              <w:t>gl</w:t>
            </w:r>
            <w:proofErr w:type="spellEnd"/>
            <w:r w:rsidR="00CE0041" w:rsidRPr="0066051A">
              <w:rPr>
                <w:rFonts w:ascii="Arial" w:hAnsi="Arial" w:cs="Arial"/>
                <w:sz w:val="22"/>
                <w:szCs w:val="22"/>
                <w:lang w:val="fr-FR"/>
              </w:rPr>
              <w:t xml:space="preserve">. Roman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– </w:t>
            </w:r>
            <w:r w:rsidR="00CE0041" w:rsidRPr="0066051A">
              <w:rPr>
                <w:rFonts w:ascii="Arial" w:hAnsi="Arial" w:cs="Arial"/>
                <w:sz w:val="22"/>
                <w:szCs w:val="22"/>
                <w:lang w:val="fr-FR"/>
              </w:rPr>
              <w:t>Film</w:t>
            </w:r>
          </w:p>
          <w:p w:rsidR="00B53089" w:rsidRPr="0066051A" w:rsidRDefault="00B53089">
            <w:pPr>
              <w:spacing w:after="0" w:line="100" w:lineRule="atLeast"/>
              <w:rPr>
                <w:rFonts w:ascii="Arial" w:hAnsi="Arial" w:cs="Arial"/>
                <w:lang w:val="fr-FR"/>
              </w:rPr>
            </w:pPr>
          </w:p>
          <w:p w:rsidR="00806664" w:rsidRPr="0066051A" w:rsidRDefault="00CE0041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  <w:r w:rsidRPr="0066051A">
              <w:rPr>
                <w:rFonts w:ascii="Arial" w:hAnsi="Arial" w:cs="Arial"/>
                <w:sz w:val="22"/>
                <w:szCs w:val="22"/>
                <w:lang w:val="de-DE"/>
              </w:rPr>
              <w:t xml:space="preserve">Arbeitsblatt </w:t>
            </w:r>
          </w:p>
          <w:p w:rsidR="00B53089" w:rsidRPr="0066051A" w:rsidRDefault="00CE0041">
            <w:pPr>
              <w:spacing w:after="0" w:line="100" w:lineRule="atLeast"/>
              <w:rPr>
                <w:rFonts w:ascii="Arial" w:hAnsi="Arial" w:cs="Arial"/>
                <w:b/>
                <w:lang w:val="de-DE"/>
              </w:rPr>
            </w:pPr>
            <w:r w:rsidRPr="0066051A">
              <w:rPr>
                <w:rFonts w:ascii="Arial" w:hAnsi="Arial" w:cs="Arial"/>
                <w:b/>
                <w:sz w:val="22"/>
                <w:szCs w:val="22"/>
                <w:lang w:val="de-DE"/>
              </w:rPr>
              <w:t>(vgl. Anlage)</w:t>
            </w:r>
          </w:p>
          <w:p w:rsidR="00B53089" w:rsidRPr="0066051A" w:rsidRDefault="00B53089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53089" w:rsidRPr="0066051A" w:rsidRDefault="00B53089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</w:p>
          <w:p w:rsidR="00B53089" w:rsidRPr="0066051A" w:rsidRDefault="00B53089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</w:p>
          <w:p w:rsidR="00B53089" w:rsidRPr="0066051A" w:rsidRDefault="00CE0041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  <w:r w:rsidRPr="0066051A">
              <w:rPr>
                <w:rFonts w:ascii="Arial" w:hAnsi="Arial" w:cs="Arial"/>
                <w:sz w:val="22"/>
                <w:szCs w:val="22"/>
                <w:lang w:val="de-DE"/>
              </w:rPr>
              <w:t>2 Stunden</w:t>
            </w:r>
          </w:p>
          <w:p w:rsidR="00B53089" w:rsidRPr="0066051A" w:rsidRDefault="00B53089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</w:p>
          <w:p w:rsidR="00B53089" w:rsidRPr="0066051A" w:rsidRDefault="00B53089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</w:p>
          <w:p w:rsidR="009D59AB" w:rsidRPr="0066051A" w:rsidRDefault="009D59AB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</w:p>
          <w:p w:rsidR="00B53089" w:rsidRPr="0066051A" w:rsidRDefault="00CE0041">
            <w:pPr>
              <w:spacing w:after="0" w:line="100" w:lineRule="atLeast"/>
              <w:rPr>
                <w:rFonts w:ascii="Arial" w:hAnsi="Arial" w:cs="Arial"/>
                <w:lang w:val="de-DE"/>
              </w:rPr>
            </w:pPr>
            <w:r w:rsidRPr="0066051A">
              <w:rPr>
                <w:rFonts w:ascii="Arial" w:hAnsi="Arial" w:cs="Arial"/>
                <w:sz w:val="22"/>
                <w:szCs w:val="22"/>
                <w:lang w:val="de-DE"/>
              </w:rPr>
              <w:t>1 Stunde</w:t>
            </w:r>
          </w:p>
        </w:tc>
      </w:tr>
    </w:tbl>
    <w:p w:rsidR="00B53089" w:rsidRDefault="00CE0041">
      <w:pPr>
        <w:tabs>
          <w:tab w:val="left" w:pos="1472"/>
        </w:tabs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ab/>
      </w:r>
    </w:p>
    <w:p w:rsidR="00B53089" w:rsidRDefault="00B53089"/>
    <w:sectPr w:rsidR="00B53089" w:rsidSect="00B53089">
      <w:headerReference w:type="default" r:id="rId11"/>
      <w:pgSz w:w="12240" w:h="15840"/>
      <w:pgMar w:top="1417" w:right="1417" w:bottom="1134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89" w:rsidRDefault="00B53089" w:rsidP="00B53089">
      <w:pPr>
        <w:spacing w:after="0" w:line="240" w:lineRule="auto"/>
      </w:pPr>
      <w:r>
        <w:separator/>
      </w:r>
    </w:p>
  </w:endnote>
  <w:endnote w:type="continuationSeparator" w:id="0">
    <w:p w:rsidR="00B53089" w:rsidRDefault="00B53089" w:rsidP="00B5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Pro-Normal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JCEBN+TrebuchetMS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89" w:rsidRDefault="00B53089" w:rsidP="00B53089">
      <w:pPr>
        <w:spacing w:after="0" w:line="240" w:lineRule="auto"/>
      </w:pPr>
      <w:r>
        <w:separator/>
      </w:r>
    </w:p>
  </w:footnote>
  <w:footnote w:type="continuationSeparator" w:id="0">
    <w:p w:rsidR="00B53089" w:rsidRDefault="00B53089" w:rsidP="00B5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89" w:rsidRPr="00E65E64" w:rsidRDefault="00CE0041">
    <w:pPr>
      <w:pStyle w:val="Kopfzeile"/>
      <w:jc w:val="center"/>
      <w:rPr>
        <w:lang w:val="de-DE"/>
      </w:rPr>
    </w:pPr>
    <w:r w:rsidRPr="00E65E64">
      <w:rPr>
        <w:lang w:val="de-DE"/>
      </w:rPr>
      <w:t xml:space="preserve">Handreichung: Englisch 6BG9 </w:t>
    </w:r>
    <w:r w:rsidR="00E65E64" w:rsidRPr="00E65E64">
      <w:rPr>
        <w:lang w:val="de-DE"/>
      </w:rPr>
      <w:t>–</w:t>
    </w:r>
    <w:r w:rsidRPr="00E65E64">
      <w:rPr>
        <w:lang w:val="de-DE"/>
      </w:rPr>
      <w:t xml:space="preserve"> Ganzschrift</w:t>
    </w:r>
  </w:p>
  <w:p w:rsidR="00E65E64" w:rsidRPr="00E65E64" w:rsidRDefault="00E65E64">
    <w:pPr>
      <w:pStyle w:val="Kopfzeile"/>
      <w:jc w:val="center"/>
      <w:rPr>
        <w:lang w:val="de-DE"/>
      </w:rPr>
    </w:pPr>
    <w:r w:rsidRPr="00E65E64">
      <w:rPr>
        <w:lang w:val="de-DE"/>
      </w:rPr>
      <w:t xml:space="preserve">Alex Rider </w:t>
    </w:r>
    <w:proofErr w:type="spellStart"/>
    <w:r w:rsidRPr="00E65E64">
      <w:rPr>
        <w:lang w:val="de-DE"/>
      </w:rPr>
      <w:t>Stormbreaker</w:t>
    </w:r>
    <w:proofErr w:type="spellEnd"/>
  </w:p>
  <w:p w:rsidR="00B53089" w:rsidRPr="00E65E64" w:rsidRDefault="00B53089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7AF"/>
    <w:multiLevelType w:val="multilevel"/>
    <w:tmpl w:val="DCE84838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3708B4"/>
    <w:multiLevelType w:val="multilevel"/>
    <w:tmpl w:val="048CADEC"/>
    <w:lvl w:ilvl="0">
      <w:start w:val="7"/>
      <w:numFmt w:val="bullet"/>
      <w:lvlText w:val="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94D7834"/>
    <w:multiLevelType w:val="multilevel"/>
    <w:tmpl w:val="6EB48E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7FD41F0"/>
    <w:multiLevelType w:val="multilevel"/>
    <w:tmpl w:val="B280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190F80"/>
    <w:multiLevelType w:val="multilevel"/>
    <w:tmpl w:val="92DA46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C6A2F"/>
    <w:multiLevelType w:val="multilevel"/>
    <w:tmpl w:val="A86CC32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EE93496"/>
    <w:multiLevelType w:val="multilevel"/>
    <w:tmpl w:val="4C828D1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3089"/>
    <w:rsid w:val="000C46CD"/>
    <w:rsid w:val="001F7012"/>
    <w:rsid w:val="002A2A80"/>
    <w:rsid w:val="00307214"/>
    <w:rsid w:val="004A1421"/>
    <w:rsid w:val="00580CBF"/>
    <w:rsid w:val="0066051A"/>
    <w:rsid w:val="006F7554"/>
    <w:rsid w:val="007B7F0E"/>
    <w:rsid w:val="00806664"/>
    <w:rsid w:val="00814A0C"/>
    <w:rsid w:val="009D59AB"/>
    <w:rsid w:val="00A32100"/>
    <w:rsid w:val="00A62C04"/>
    <w:rsid w:val="00AF2CAC"/>
    <w:rsid w:val="00B53089"/>
    <w:rsid w:val="00BE5384"/>
    <w:rsid w:val="00CE0041"/>
    <w:rsid w:val="00E40E07"/>
    <w:rsid w:val="00E65E64"/>
    <w:rsid w:val="00F92492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B53089"/>
    <w:pPr>
      <w:suppressAutoHyphens/>
    </w:pPr>
    <w:rPr>
      <w:rFonts w:ascii="MetaPro-Normal" w:eastAsia="SimSun" w:hAnsi="MetaPro-Normal" w:cs="Calibri"/>
      <w:color w:val="00000A"/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rsid w:val="00B53089"/>
    <w:rPr>
      <w:rFonts w:cs="Times New Roman"/>
    </w:rPr>
  </w:style>
  <w:style w:type="character" w:customStyle="1" w:styleId="FuzeileZchn">
    <w:name w:val="Fußzeile Zchn"/>
    <w:basedOn w:val="Absatz-Standardschriftart"/>
    <w:rsid w:val="00B53089"/>
    <w:rPr>
      <w:rFonts w:cs="Times New Roman"/>
    </w:rPr>
  </w:style>
  <w:style w:type="character" w:customStyle="1" w:styleId="SprechblasentextZchn">
    <w:name w:val="Sprechblasentext Zchn"/>
    <w:basedOn w:val="Absatz-Standardschriftart"/>
    <w:rsid w:val="00B53089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basedOn w:val="Absatz-Standardschriftart"/>
    <w:rsid w:val="00B53089"/>
    <w:rPr>
      <w:rFonts w:cs="Times New Roman"/>
      <w:sz w:val="20"/>
      <w:szCs w:val="20"/>
    </w:rPr>
  </w:style>
  <w:style w:type="character" w:styleId="Funotenzeichen">
    <w:name w:val="footnote reference"/>
    <w:basedOn w:val="Absatz-Standardschriftart"/>
    <w:rsid w:val="00B53089"/>
    <w:rPr>
      <w:rFonts w:cs="Times New Roman"/>
      <w:vertAlign w:val="superscript"/>
    </w:rPr>
  </w:style>
  <w:style w:type="character" w:customStyle="1" w:styleId="ListLabel1">
    <w:name w:val="ListLabel 1"/>
    <w:rsid w:val="00B53089"/>
  </w:style>
  <w:style w:type="character" w:customStyle="1" w:styleId="ListLabel2">
    <w:name w:val="ListLabel 2"/>
    <w:rsid w:val="00B53089"/>
  </w:style>
  <w:style w:type="character" w:customStyle="1" w:styleId="ListLabel3">
    <w:name w:val="ListLabel 3"/>
    <w:rsid w:val="00B53089"/>
    <w:rPr>
      <w:b/>
    </w:rPr>
  </w:style>
  <w:style w:type="character" w:customStyle="1" w:styleId="Funotenanker">
    <w:name w:val="Fußnotenanker"/>
    <w:rsid w:val="00B53089"/>
    <w:rPr>
      <w:vertAlign w:val="superscript"/>
    </w:rPr>
  </w:style>
  <w:style w:type="character" w:customStyle="1" w:styleId="ListLabel4">
    <w:name w:val="ListLabel 4"/>
    <w:rsid w:val="00B53089"/>
  </w:style>
  <w:style w:type="character" w:customStyle="1" w:styleId="ListLabel5">
    <w:name w:val="ListLabel 5"/>
    <w:rsid w:val="00B53089"/>
  </w:style>
  <w:style w:type="character" w:customStyle="1" w:styleId="ListLabel6">
    <w:name w:val="ListLabel 6"/>
    <w:rsid w:val="00B53089"/>
  </w:style>
  <w:style w:type="character" w:customStyle="1" w:styleId="ListLabel7">
    <w:name w:val="ListLabel 7"/>
    <w:rsid w:val="00B53089"/>
  </w:style>
  <w:style w:type="character" w:customStyle="1" w:styleId="ListLabel8">
    <w:name w:val="ListLabel 8"/>
    <w:rsid w:val="00B53089"/>
    <w:rPr>
      <w:b/>
    </w:rPr>
  </w:style>
  <w:style w:type="character" w:customStyle="1" w:styleId="ListLabel9">
    <w:name w:val="ListLabel 9"/>
    <w:rsid w:val="00B53089"/>
    <w:rPr>
      <w:rFonts w:eastAsia="SimSun"/>
    </w:rPr>
  </w:style>
  <w:style w:type="character" w:customStyle="1" w:styleId="ListLabel10">
    <w:name w:val="ListLabel 10"/>
    <w:rsid w:val="00B53089"/>
  </w:style>
  <w:style w:type="character" w:customStyle="1" w:styleId="ListLabel11">
    <w:name w:val="ListLabel 11"/>
    <w:rsid w:val="00B53089"/>
  </w:style>
  <w:style w:type="character" w:customStyle="1" w:styleId="ListLabel12">
    <w:name w:val="ListLabel 12"/>
    <w:rsid w:val="00B53089"/>
  </w:style>
  <w:style w:type="character" w:customStyle="1" w:styleId="ListLabel13">
    <w:name w:val="ListLabel 13"/>
    <w:rsid w:val="00B53089"/>
  </w:style>
  <w:style w:type="character" w:customStyle="1" w:styleId="ListLabel14">
    <w:name w:val="ListLabel 14"/>
    <w:rsid w:val="00B53089"/>
  </w:style>
  <w:style w:type="character" w:customStyle="1" w:styleId="ListLabel15">
    <w:name w:val="ListLabel 15"/>
    <w:rsid w:val="00B53089"/>
  </w:style>
  <w:style w:type="character" w:customStyle="1" w:styleId="BodyTextChar">
    <w:name w:val="Body Text Char"/>
    <w:basedOn w:val="Absatz-Standardschriftart"/>
    <w:rsid w:val="00B53089"/>
    <w:rPr>
      <w:rFonts w:ascii="MetaPro-Normal" w:eastAsia="SimSun" w:hAnsi="MetaPro-Normal" w:cs="Calibri"/>
      <w:color w:val="00000A"/>
      <w:sz w:val="24"/>
      <w:szCs w:val="24"/>
      <w:lang w:val="en-US" w:eastAsia="en-US"/>
    </w:rPr>
  </w:style>
  <w:style w:type="character" w:customStyle="1" w:styleId="HeaderChar">
    <w:name w:val="Header Char"/>
    <w:basedOn w:val="Absatz-Standardschriftart"/>
    <w:rsid w:val="00B53089"/>
    <w:rPr>
      <w:rFonts w:ascii="MetaPro-Normal" w:eastAsia="SimSun" w:hAnsi="MetaPro-Normal" w:cs="Calibri"/>
      <w:color w:val="00000A"/>
      <w:sz w:val="24"/>
      <w:szCs w:val="24"/>
      <w:lang w:val="en-US" w:eastAsia="en-US"/>
    </w:rPr>
  </w:style>
  <w:style w:type="character" w:customStyle="1" w:styleId="FooterChar">
    <w:name w:val="Footer Char"/>
    <w:basedOn w:val="Absatz-Standardschriftart"/>
    <w:rsid w:val="00B53089"/>
    <w:rPr>
      <w:rFonts w:ascii="MetaPro-Normal" w:eastAsia="SimSun" w:hAnsi="MetaPro-Normal" w:cs="Calibri"/>
      <w:color w:val="00000A"/>
      <w:sz w:val="24"/>
      <w:szCs w:val="24"/>
      <w:lang w:val="en-US" w:eastAsia="en-US"/>
    </w:rPr>
  </w:style>
  <w:style w:type="character" w:customStyle="1" w:styleId="BalloonTextChar">
    <w:name w:val="Balloon Text Char"/>
    <w:basedOn w:val="Absatz-Standardschriftart"/>
    <w:rsid w:val="00B53089"/>
    <w:rPr>
      <w:rFonts w:ascii="Times New Roman" w:eastAsia="SimSun" w:hAnsi="Times New Roman" w:cs="Calibri"/>
      <w:color w:val="00000A"/>
      <w:sz w:val="2"/>
      <w:lang w:val="en-US" w:eastAsia="en-US"/>
    </w:rPr>
  </w:style>
  <w:style w:type="character" w:customStyle="1" w:styleId="FootnoteTextChar">
    <w:name w:val="Footnote Text Char"/>
    <w:basedOn w:val="Absatz-Standardschriftart"/>
    <w:rsid w:val="00B53089"/>
    <w:rPr>
      <w:rFonts w:ascii="MetaPro-Normal" w:eastAsia="SimSun" w:hAnsi="MetaPro-Normal" w:cs="Calibri"/>
      <w:color w:val="00000A"/>
      <w:sz w:val="20"/>
      <w:szCs w:val="20"/>
      <w:lang w:val="en-US" w:eastAsia="en-US"/>
    </w:rPr>
  </w:style>
  <w:style w:type="character" w:customStyle="1" w:styleId="ListLabel16">
    <w:name w:val="ListLabel 16"/>
    <w:rsid w:val="00B53089"/>
    <w:rPr>
      <w:rFonts w:cs="Times New Roman"/>
    </w:rPr>
  </w:style>
  <w:style w:type="character" w:customStyle="1" w:styleId="ListLabel17">
    <w:name w:val="ListLabel 17"/>
    <w:rsid w:val="00B53089"/>
    <w:rPr>
      <w:rFonts w:eastAsia="SimSun"/>
    </w:rPr>
  </w:style>
  <w:style w:type="character" w:customStyle="1" w:styleId="ListLabel18">
    <w:name w:val="ListLabel 18"/>
    <w:rsid w:val="00B53089"/>
    <w:rPr>
      <w:rFonts w:eastAsia="SimSun"/>
      <w:b/>
      <w:i/>
    </w:rPr>
  </w:style>
  <w:style w:type="character" w:customStyle="1" w:styleId="ListLabel19">
    <w:name w:val="ListLabel 19"/>
    <w:rsid w:val="00B53089"/>
    <w:rPr>
      <w:rFonts w:cs="Arial"/>
    </w:rPr>
  </w:style>
  <w:style w:type="character" w:customStyle="1" w:styleId="ListLabel20">
    <w:name w:val="ListLabel 20"/>
    <w:rsid w:val="00B53089"/>
    <w:rPr>
      <w:rFonts w:cs="Courier New"/>
    </w:rPr>
  </w:style>
  <w:style w:type="character" w:customStyle="1" w:styleId="ListLabel21">
    <w:name w:val="ListLabel 21"/>
    <w:rsid w:val="00B53089"/>
    <w:rPr>
      <w:rFonts w:cs="Wingdings"/>
    </w:rPr>
  </w:style>
  <w:style w:type="character" w:customStyle="1" w:styleId="ListLabel22">
    <w:name w:val="ListLabel 22"/>
    <w:rsid w:val="00B53089"/>
    <w:rPr>
      <w:rFonts w:cs="Symbol"/>
    </w:rPr>
  </w:style>
  <w:style w:type="character" w:customStyle="1" w:styleId="ListLabel23">
    <w:name w:val="ListLabel 23"/>
    <w:rsid w:val="00B53089"/>
    <w:rPr>
      <w:rFonts w:cs="Arial"/>
      <w:b/>
      <w:i/>
    </w:rPr>
  </w:style>
  <w:style w:type="paragraph" w:customStyle="1" w:styleId="berschrift">
    <w:name w:val="Überschrift"/>
    <w:basedOn w:val="Standard"/>
    <w:next w:val="Textkrper"/>
    <w:rsid w:val="00B530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B53089"/>
    <w:pPr>
      <w:spacing w:after="120"/>
    </w:pPr>
  </w:style>
  <w:style w:type="paragraph" w:styleId="Liste">
    <w:name w:val="List"/>
    <w:basedOn w:val="Textkrper"/>
    <w:rsid w:val="00B53089"/>
    <w:rPr>
      <w:rFonts w:cs="Mangal"/>
    </w:rPr>
  </w:style>
  <w:style w:type="paragraph" w:styleId="Beschriftung">
    <w:name w:val="caption"/>
    <w:basedOn w:val="Standard"/>
    <w:rsid w:val="00B53089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B53089"/>
    <w:pPr>
      <w:suppressLineNumbers/>
    </w:pPr>
    <w:rPr>
      <w:rFonts w:cs="Mangal"/>
    </w:rPr>
  </w:style>
  <w:style w:type="paragraph" w:styleId="Kopfzeile">
    <w:name w:val="header"/>
    <w:basedOn w:val="Standard"/>
    <w:rsid w:val="00B53089"/>
    <w:pPr>
      <w:tabs>
        <w:tab w:val="center" w:pos="4703"/>
        <w:tab w:val="right" w:pos="9406"/>
      </w:tabs>
      <w:spacing w:after="0" w:line="100" w:lineRule="atLeast"/>
    </w:pPr>
  </w:style>
  <w:style w:type="paragraph" w:styleId="Fuzeile">
    <w:name w:val="footer"/>
    <w:basedOn w:val="Standard"/>
    <w:rsid w:val="00B53089"/>
    <w:pPr>
      <w:tabs>
        <w:tab w:val="center" w:pos="4703"/>
        <w:tab w:val="right" w:pos="9406"/>
      </w:tabs>
      <w:spacing w:after="0" w:line="100" w:lineRule="atLeast"/>
    </w:pPr>
  </w:style>
  <w:style w:type="paragraph" w:styleId="Sprechblasentext">
    <w:name w:val="Balloon Text"/>
    <w:basedOn w:val="Standard"/>
    <w:rsid w:val="00B5308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rsid w:val="00B53089"/>
    <w:pPr>
      <w:ind w:left="720"/>
      <w:contextualSpacing/>
    </w:pPr>
  </w:style>
  <w:style w:type="paragraph" w:customStyle="1" w:styleId="Default">
    <w:name w:val="Default"/>
    <w:rsid w:val="00B53089"/>
    <w:pPr>
      <w:suppressAutoHyphens/>
      <w:spacing w:line="100" w:lineRule="atLeast"/>
    </w:pPr>
    <w:rPr>
      <w:rFonts w:ascii="AJCEBN+TrebuchetMS" w:eastAsia="SimSun" w:hAnsi="AJCEBN+TrebuchetMS" w:cs="AJCEBN+TrebuchetMS"/>
      <w:color w:val="000000"/>
      <w:sz w:val="24"/>
      <w:szCs w:val="24"/>
      <w:lang w:val="en-US" w:eastAsia="en-US"/>
    </w:rPr>
  </w:style>
  <w:style w:type="paragraph" w:styleId="Funotentext">
    <w:name w:val="footnote text"/>
    <w:basedOn w:val="Standard"/>
    <w:rsid w:val="00B53089"/>
    <w:pPr>
      <w:spacing w:after="0" w:line="100" w:lineRule="atLeast"/>
    </w:pPr>
    <w:rPr>
      <w:sz w:val="20"/>
      <w:szCs w:val="20"/>
    </w:rPr>
  </w:style>
  <w:style w:type="paragraph" w:customStyle="1" w:styleId="Funote">
    <w:name w:val="Fußnote"/>
    <w:basedOn w:val="Standard"/>
    <w:rsid w:val="00B53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C3A370B-5C8A-4894-801E-D06E4D0EF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EB9C4C0-6ACD-4697-84D2-5C34A099E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ABFF1-7129-404B-81E3-519DA5BF1EF0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4181</Characters>
  <Application>Microsoft Office Word</Application>
  <DocSecurity>0</DocSecurity>
  <Lines>62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Wichmann, Nicole (LS)</cp:lastModifiedBy>
  <cp:revision>49</cp:revision>
  <cp:lastPrinted>2014-03-21T16:41:00Z</cp:lastPrinted>
  <dcterms:created xsi:type="dcterms:W3CDTF">2013-01-24T19:03:00Z</dcterms:created>
  <dcterms:modified xsi:type="dcterms:W3CDTF">2014-03-21T16:44:00Z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0x010100876142F6B365754BB5B5D0E889E28D20</vt:lpwstr>
  </property>
</Properties>
</file>