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F2" w:rsidRDefault="00EE47A0">
      <w:pPr>
        <w:pStyle w:val="berschrift1"/>
        <w:rPr>
          <w:i/>
        </w:rPr>
      </w:pPr>
      <w:r>
        <w:t xml:space="preserve">3. </w:t>
      </w:r>
      <w:r w:rsidR="003C3EE9">
        <w:t>Stundenentwurf</w:t>
      </w:r>
      <w:r w:rsidR="00175FBB">
        <w:t xml:space="preserve"> 2: </w:t>
      </w:r>
      <w:proofErr w:type="spellStart"/>
      <w:r w:rsidR="00175FBB">
        <w:rPr>
          <w:i/>
        </w:rPr>
        <w:t>Designing</w:t>
      </w:r>
      <w:proofErr w:type="spellEnd"/>
      <w:r w:rsidR="00175FBB">
        <w:rPr>
          <w:i/>
        </w:rPr>
        <w:t xml:space="preserve"> a </w:t>
      </w:r>
      <w:proofErr w:type="spellStart"/>
      <w:r w:rsidR="00175FBB">
        <w:rPr>
          <w:i/>
        </w:rPr>
        <w:t>note</w:t>
      </w:r>
      <w:proofErr w:type="spellEnd"/>
      <w:r w:rsidR="00175FBB">
        <w:rPr>
          <w:i/>
        </w:rPr>
        <w:t xml:space="preserve"> </w:t>
      </w:r>
      <w:proofErr w:type="spellStart"/>
      <w:r w:rsidR="00175FBB">
        <w:rPr>
          <w:i/>
        </w:rPr>
        <w:t>card</w:t>
      </w:r>
      <w:proofErr w:type="spellEnd"/>
    </w:p>
    <w:p w:rsidR="007939F2" w:rsidRDefault="00175FBB">
      <w:pPr>
        <w:pStyle w:val="Textkrper"/>
      </w:pPr>
      <w:r>
        <w:rPr>
          <w:b/>
          <w:bCs/>
          <w:szCs w:val="28"/>
        </w:rPr>
        <w:t>Stundenziel:</w:t>
      </w:r>
      <w:r>
        <w:t xml:space="preserve"> Die Schülerinnen und Schüler lernen Gestaltungsmöglichkeiten von Karteikarten kennen und können eine Inhaltsangabe eines Sachtextes in Stichworten auf einer Karteikarte festhalten.</w:t>
      </w:r>
    </w:p>
    <w:p w:rsidR="007939F2" w:rsidRDefault="00175FBB" w:rsidP="00310EE7">
      <w:pPr>
        <w:pStyle w:val="berschrift2"/>
        <w:numPr>
          <w:ilvl w:val="1"/>
          <w:numId w:val="5"/>
        </w:numPr>
      </w:pPr>
      <w:r>
        <w:t>Tabellarischer Stundenverlauf und Erläuterungen</w:t>
      </w:r>
    </w:p>
    <w:tbl>
      <w:tblPr>
        <w:tblW w:w="0" w:type="auto"/>
        <w:tblInd w:w="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49"/>
        <w:gridCol w:w="4515"/>
        <w:gridCol w:w="2266"/>
        <w:gridCol w:w="681"/>
      </w:tblGrid>
      <w:tr w:rsidR="007939F2">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Phase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Inhalt</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Methoden</w:t>
            </w:r>
            <w:r w:rsidR="00310EE7">
              <w:rPr>
                <w:b/>
                <w:sz w:val="22"/>
                <w:szCs w:val="22"/>
              </w:rPr>
              <w:t xml:space="preserve"> </w:t>
            </w:r>
            <w:r>
              <w:rPr>
                <w:b/>
                <w:sz w:val="22"/>
                <w:szCs w:val="22"/>
              </w:rPr>
              <w:t>/</w:t>
            </w:r>
            <w:r w:rsidR="00310EE7">
              <w:rPr>
                <w:b/>
                <w:sz w:val="22"/>
                <w:szCs w:val="22"/>
              </w:rPr>
              <w:t xml:space="preserve"> </w:t>
            </w:r>
            <w:r>
              <w:rPr>
                <w:b/>
                <w:sz w:val="22"/>
                <w:szCs w:val="22"/>
              </w:rPr>
              <w:t>Medien</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Zeit</w:t>
            </w:r>
          </w:p>
        </w:tc>
      </w:tr>
      <w:tr w:rsidR="007939F2">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Einstieg</w:t>
            </w:r>
          </w:p>
          <w:p w:rsidR="007939F2" w:rsidRDefault="007939F2">
            <w:pPr>
              <w:spacing w:line="320" w:lineRule="atLeast"/>
              <w:rPr>
                <w:b/>
              </w:rP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pPr>
            <w:r>
              <w:rPr>
                <w:sz w:val="22"/>
                <w:szCs w:val="22"/>
              </w:rPr>
              <w:t xml:space="preserve">Vortrag und Besprechen der Hausaufgaben: </w:t>
            </w:r>
            <w:proofErr w:type="spellStart"/>
            <w:r>
              <w:rPr>
                <w:i/>
                <w:sz w:val="22"/>
                <w:szCs w:val="22"/>
              </w:rPr>
              <w:t>summaries</w:t>
            </w:r>
            <w:proofErr w:type="spellEnd"/>
            <w:r>
              <w:rPr>
                <w:sz w:val="22"/>
                <w:szCs w:val="22"/>
              </w:rPr>
              <w:t xml:space="preserve"> (Lerngruppe bekommt gezielte Höraufträge)</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i/>
                <w:lang w:val="en-US"/>
              </w:rPr>
            </w:pPr>
            <w:r>
              <w:rPr>
                <w:sz w:val="22"/>
                <w:szCs w:val="22"/>
                <w:lang w:val="en-US"/>
              </w:rPr>
              <w:t xml:space="preserve">SV und AA: </w:t>
            </w:r>
            <w:r>
              <w:rPr>
                <w:i/>
                <w:sz w:val="22"/>
                <w:szCs w:val="22"/>
                <w:lang w:val="en-US"/>
              </w:rPr>
              <w:t>group 1: Listen for completeness</w:t>
            </w:r>
            <w:r w:rsidR="00D83DBD">
              <w:rPr>
                <w:i/>
                <w:sz w:val="22"/>
                <w:szCs w:val="22"/>
                <w:lang w:val="en-US"/>
              </w:rPr>
              <w:t>,</w:t>
            </w:r>
            <w:r>
              <w:rPr>
                <w:i/>
                <w:sz w:val="22"/>
                <w:szCs w:val="22"/>
                <w:lang w:val="en-US"/>
              </w:rPr>
              <w:t xml:space="preserve"> group 2: for shortness and clarity</w:t>
            </w:r>
            <w:r w:rsidR="00D83DBD">
              <w:rPr>
                <w:i/>
                <w:sz w:val="22"/>
                <w:szCs w:val="22"/>
                <w:lang w:val="en-US"/>
              </w:rPr>
              <w:t>,</w:t>
            </w:r>
            <w:r>
              <w:rPr>
                <w:i/>
                <w:sz w:val="22"/>
                <w:szCs w:val="22"/>
                <w:lang w:val="en-US"/>
              </w:rPr>
              <w:t xml:space="preserve"> group 3: for mistakes – words and grammar</w:t>
            </w:r>
          </w:p>
          <w:p w:rsidR="007939F2" w:rsidRDefault="00175FBB">
            <w:pPr>
              <w:spacing w:line="320" w:lineRule="atLeast"/>
              <w:rPr>
                <w:lang w:val="en-US"/>
              </w:rPr>
            </w:pPr>
            <w:r>
              <w:rPr>
                <w:i/>
                <w:sz w:val="22"/>
                <w:szCs w:val="22"/>
                <w:lang w:val="en-US"/>
              </w:rPr>
              <w:t xml:space="preserve"> </w:t>
            </w:r>
            <w:r>
              <w:rPr>
                <w:sz w:val="22"/>
                <w:szCs w:val="22"/>
                <w:lang w:val="en-US"/>
              </w:rPr>
              <w:t>UG</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pPr>
            <w:r>
              <w:rPr>
                <w:sz w:val="22"/>
                <w:szCs w:val="22"/>
              </w:rPr>
              <w:t>10‘</w:t>
            </w:r>
          </w:p>
        </w:tc>
      </w:tr>
      <w:tr w:rsidR="007939F2">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Erarbeitung</w:t>
            </w:r>
          </w:p>
          <w:p w:rsidR="007939F2" w:rsidRDefault="007939F2">
            <w:pPr>
              <w:spacing w:line="320" w:lineRule="atLeast"/>
              <w:rPr>
                <w:b/>
              </w:rPr>
            </w:pPr>
          </w:p>
          <w:p w:rsidR="007939F2" w:rsidRDefault="007939F2">
            <w:pPr>
              <w:spacing w:line="320" w:lineRule="atLeast"/>
              <w:rPr>
                <w:b/>
              </w:rPr>
            </w:pP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940A7" w:rsidRDefault="00175FBB" w:rsidP="002940A7">
            <w:pPr>
              <w:spacing w:line="320" w:lineRule="atLeast"/>
              <w:rPr>
                <w:b/>
                <w:sz w:val="20"/>
                <w:szCs w:val="20"/>
              </w:rPr>
            </w:pPr>
            <w:r>
              <w:rPr>
                <w:sz w:val="22"/>
                <w:szCs w:val="22"/>
              </w:rPr>
              <w:t xml:space="preserve">Arbeiten mit einer </w:t>
            </w:r>
            <w:r w:rsidR="00500EFB">
              <w:rPr>
                <w:i/>
                <w:sz w:val="22"/>
                <w:szCs w:val="22"/>
              </w:rPr>
              <w:t xml:space="preserve">sample </w:t>
            </w:r>
            <w:proofErr w:type="spellStart"/>
            <w:r>
              <w:rPr>
                <w:i/>
                <w:sz w:val="22"/>
                <w:szCs w:val="22"/>
              </w:rPr>
              <w:t>summary</w:t>
            </w:r>
            <w:proofErr w:type="spellEnd"/>
            <w:r>
              <w:rPr>
                <w:i/>
                <w:sz w:val="22"/>
                <w:szCs w:val="22"/>
              </w:rPr>
              <w:t xml:space="preserve"> </w:t>
            </w:r>
            <w:r>
              <w:rPr>
                <w:b/>
                <w:sz w:val="20"/>
                <w:szCs w:val="20"/>
              </w:rPr>
              <w:t xml:space="preserve">(vgl. Anlage: </w:t>
            </w:r>
            <w:r>
              <w:rPr>
                <w:b/>
                <w:i/>
                <w:sz w:val="20"/>
                <w:szCs w:val="20"/>
              </w:rPr>
              <w:t xml:space="preserve">Muster </w:t>
            </w:r>
            <w:proofErr w:type="spellStart"/>
            <w:r>
              <w:rPr>
                <w:b/>
                <w:i/>
                <w:sz w:val="20"/>
                <w:szCs w:val="20"/>
              </w:rPr>
              <w:t>summary</w:t>
            </w:r>
            <w:proofErr w:type="spellEnd"/>
            <w:r>
              <w:rPr>
                <w:b/>
                <w:sz w:val="20"/>
                <w:szCs w:val="20"/>
              </w:rPr>
              <w:t>)</w:t>
            </w:r>
          </w:p>
          <w:p w:rsidR="002940A7" w:rsidRPr="002940A7" w:rsidRDefault="00175FBB" w:rsidP="002940A7">
            <w:pPr>
              <w:pStyle w:val="Listenabsatz"/>
              <w:numPr>
                <w:ilvl w:val="0"/>
                <w:numId w:val="4"/>
              </w:numPr>
              <w:spacing w:line="320" w:lineRule="atLeast"/>
              <w:rPr>
                <w:b/>
                <w:sz w:val="20"/>
                <w:szCs w:val="20"/>
              </w:rPr>
            </w:pPr>
            <w:r w:rsidRPr="002940A7">
              <w:rPr>
                <w:sz w:val="22"/>
                <w:szCs w:val="22"/>
              </w:rPr>
              <w:t>Einführung gestalterischer Mittel: Unterstreichungen, Rahmen, Farben, Spiegelstriche, Nummerierungen, Pfeile…</w:t>
            </w:r>
          </w:p>
          <w:p w:rsidR="002940A7" w:rsidRPr="002940A7" w:rsidRDefault="002940A7" w:rsidP="002940A7">
            <w:pPr>
              <w:spacing w:line="320" w:lineRule="atLeast"/>
              <w:rPr>
                <w:b/>
                <w:sz w:val="20"/>
                <w:szCs w:val="20"/>
              </w:rPr>
            </w:pPr>
          </w:p>
          <w:p w:rsidR="007939F2" w:rsidRPr="002940A7" w:rsidRDefault="00175FBB" w:rsidP="002940A7">
            <w:pPr>
              <w:pStyle w:val="Listenabsatz"/>
              <w:numPr>
                <w:ilvl w:val="0"/>
                <w:numId w:val="4"/>
              </w:numPr>
              <w:spacing w:line="320" w:lineRule="atLeast"/>
              <w:rPr>
                <w:b/>
                <w:sz w:val="20"/>
                <w:szCs w:val="20"/>
              </w:rPr>
            </w:pPr>
            <w:r w:rsidRPr="002940A7">
              <w:rPr>
                <w:sz w:val="22"/>
                <w:szCs w:val="22"/>
              </w:rPr>
              <w:t xml:space="preserve">In Partnerarbeit Überschriften für Sinnabschnitte stichwortartig formulieren </w:t>
            </w:r>
          </w:p>
          <w:p w:rsidR="007939F2" w:rsidRDefault="007939F2">
            <w:pPr>
              <w:spacing w:line="320" w:lineRule="atLeast"/>
              <w:rPr>
                <w:b/>
              </w:rPr>
            </w:pPr>
          </w:p>
          <w:p w:rsidR="007939F2" w:rsidRDefault="00175FBB" w:rsidP="002940A7">
            <w:pPr>
              <w:pStyle w:val="Listenabsatz"/>
              <w:numPr>
                <w:ilvl w:val="0"/>
                <w:numId w:val="4"/>
              </w:numPr>
              <w:spacing w:line="320" w:lineRule="atLeast"/>
              <w:rPr>
                <w:sz w:val="20"/>
                <w:szCs w:val="20"/>
              </w:rPr>
            </w:pPr>
            <w:r>
              <w:rPr>
                <w:sz w:val="22"/>
                <w:szCs w:val="22"/>
              </w:rPr>
              <w:t xml:space="preserve">Schlüsselbegriffe für Inhalte formulieren und Zusammenhänge graphisch darstellen </w:t>
            </w:r>
            <w:r>
              <w:rPr>
                <w:sz w:val="20"/>
                <w:szCs w:val="20"/>
              </w:rPr>
              <w:t>(</w:t>
            </w:r>
            <w:r>
              <w:rPr>
                <w:b/>
                <w:sz w:val="20"/>
                <w:szCs w:val="20"/>
              </w:rPr>
              <w:t xml:space="preserve">vgl. Anlage: </w:t>
            </w:r>
            <w:proofErr w:type="spellStart"/>
            <w:r>
              <w:rPr>
                <w:b/>
                <w:i/>
                <w:sz w:val="20"/>
                <w:szCs w:val="20"/>
              </w:rPr>
              <w:t>note</w:t>
            </w:r>
            <w:proofErr w:type="spellEnd"/>
            <w:r>
              <w:rPr>
                <w:b/>
                <w:i/>
                <w:sz w:val="20"/>
                <w:szCs w:val="20"/>
              </w:rPr>
              <w:t xml:space="preserve"> </w:t>
            </w:r>
            <w:proofErr w:type="spellStart"/>
            <w:r>
              <w:rPr>
                <w:b/>
                <w:i/>
                <w:sz w:val="20"/>
                <w:szCs w:val="20"/>
              </w:rPr>
              <w:t>cards</w:t>
            </w:r>
            <w:proofErr w:type="spellEnd"/>
            <w:r>
              <w:rPr>
                <w:sz w:val="20"/>
                <w:szCs w:val="20"/>
              </w:rPr>
              <w:t>)</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Pr="00026E80" w:rsidRDefault="00175FBB">
            <w:pPr>
              <w:spacing w:line="320" w:lineRule="atLeast"/>
            </w:pPr>
            <w:r w:rsidRPr="00026E80">
              <w:rPr>
                <w:sz w:val="22"/>
                <w:szCs w:val="22"/>
              </w:rPr>
              <w:t>Kopie</w:t>
            </w:r>
          </w:p>
          <w:p w:rsidR="007939F2" w:rsidRPr="00026E80" w:rsidRDefault="007939F2">
            <w:pPr>
              <w:spacing w:line="320" w:lineRule="atLeast"/>
            </w:pPr>
          </w:p>
          <w:p w:rsidR="007939F2" w:rsidRPr="009C07AF" w:rsidRDefault="009C07AF">
            <w:pPr>
              <w:spacing w:line="320" w:lineRule="atLeast"/>
              <w:rPr>
                <w:lang w:val="en-US"/>
              </w:rPr>
            </w:pPr>
            <w:r>
              <w:rPr>
                <w:sz w:val="22"/>
                <w:szCs w:val="22"/>
              </w:rPr>
              <w:t>Lehrervortrag</w:t>
            </w:r>
            <w:r w:rsidR="00500EFB" w:rsidRPr="00026E80">
              <w:rPr>
                <w:sz w:val="22"/>
                <w:szCs w:val="22"/>
              </w:rPr>
              <w:t xml:space="preserve"> </w:t>
            </w:r>
            <w:r>
              <w:rPr>
                <w:sz w:val="22"/>
                <w:szCs w:val="22"/>
              </w:rPr>
              <w:t>(</w:t>
            </w:r>
            <w:r w:rsidR="00175FBB" w:rsidRPr="00026E80">
              <w:rPr>
                <w:sz w:val="22"/>
                <w:szCs w:val="22"/>
              </w:rPr>
              <w:t>LV</w:t>
            </w:r>
            <w:r>
              <w:rPr>
                <w:sz w:val="22"/>
                <w:szCs w:val="22"/>
              </w:rPr>
              <w:t>)</w:t>
            </w:r>
            <w:bookmarkStart w:id="0" w:name="_GoBack"/>
            <w:bookmarkEnd w:id="0"/>
          </w:p>
          <w:p w:rsidR="007939F2" w:rsidRPr="009C07AF" w:rsidRDefault="00175FBB">
            <w:pPr>
              <w:spacing w:line="320" w:lineRule="atLeast"/>
              <w:rPr>
                <w:lang w:val="en-US"/>
              </w:rPr>
            </w:pPr>
            <w:proofErr w:type="spellStart"/>
            <w:r w:rsidRPr="009C07AF">
              <w:rPr>
                <w:sz w:val="22"/>
                <w:szCs w:val="22"/>
                <w:lang w:val="en-US"/>
              </w:rPr>
              <w:t>Tafel</w:t>
            </w:r>
            <w:proofErr w:type="spellEnd"/>
            <w:r w:rsidRPr="009C07AF">
              <w:rPr>
                <w:sz w:val="22"/>
                <w:szCs w:val="22"/>
                <w:lang w:val="en-US"/>
              </w:rPr>
              <w:t xml:space="preserve"> </w:t>
            </w:r>
            <w:proofErr w:type="spellStart"/>
            <w:r w:rsidRPr="009C07AF">
              <w:rPr>
                <w:sz w:val="22"/>
                <w:szCs w:val="22"/>
                <w:lang w:val="en-US"/>
              </w:rPr>
              <w:t>bzw</w:t>
            </w:r>
            <w:proofErr w:type="spellEnd"/>
            <w:r w:rsidRPr="009C07AF">
              <w:rPr>
                <w:sz w:val="22"/>
                <w:szCs w:val="22"/>
                <w:lang w:val="en-US"/>
              </w:rPr>
              <w:t xml:space="preserve">. OHP </w:t>
            </w:r>
          </w:p>
          <w:p w:rsidR="007939F2" w:rsidRPr="009C07AF" w:rsidRDefault="007939F2">
            <w:pPr>
              <w:spacing w:line="320" w:lineRule="atLeast"/>
              <w:rPr>
                <w:lang w:val="en-US"/>
              </w:rPr>
            </w:pPr>
          </w:p>
          <w:p w:rsidR="007939F2" w:rsidRDefault="00026E80">
            <w:pPr>
              <w:spacing w:line="320" w:lineRule="atLeast"/>
              <w:rPr>
                <w:lang w:val="en-US"/>
              </w:rPr>
            </w:pPr>
            <w:proofErr w:type="spellStart"/>
            <w:r>
              <w:rPr>
                <w:sz w:val="22"/>
                <w:szCs w:val="22"/>
                <w:lang w:val="en-US"/>
              </w:rPr>
              <w:t>Partnerarbeit</w:t>
            </w:r>
            <w:proofErr w:type="spellEnd"/>
            <w:r>
              <w:rPr>
                <w:sz w:val="22"/>
                <w:szCs w:val="22"/>
                <w:lang w:val="en-US"/>
              </w:rPr>
              <w:t xml:space="preserve"> (PA), </w:t>
            </w:r>
            <w:r w:rsidR="00175FBB">
              <w:rPr>
                <w:sz w:val="22"/>
                <w:szCs w:val="22"/>
                <w:lang w:val="en-US"/>
              </w:rPr>
              <w:t xml:space="preserve">AA: </w:t>
            </w:r>
            <w:r w:rsidR="00175FBB">
              <w:rPr>
                <w:i/>
                <w:sz w:val="22"/>
                <w:szCs w:val="22"/>
                <w:lang w:val="en-US"/>
              </w:rPr>
              <w:t xml:space="preserve">Find suitable headlines for every paragraph </w:t>
            </w:r>
            <w:r w:rsidR="00175FBB">
              <w:rPr>
                <w:sz w:val="22"/>
                <w:szCs w:val="22"/>
                <w:lang w:val="en-US"/>
              </w:rPr>
              <w:t xml:space="preserve"> </w:t>
            </w:r>
          </w:p>
          <w:p w:rsidR="007939F2" w:rsidRDefault="007939F2">
            <w:pPr>
              <w:spacing w:line="320" w:lineRule="atLeast"/>
              <w:rPr>
                <w:lang w:val="en-US"/>
              </w:rPr>
            </w:pPr>
          </w:p>
          <w:p w:rsidR="007939F2" w:rsidRDefault="00175FBB">
            <w:pPr>
              <w:spacing w:line="320" w:lineRule="atLeast"/>
              <w:rPr>
                <w:lang w:val="en-US"/>
              </w:rPr>
            </w:pPr>
            <w:r>
              <w:rPr>
                <w:sz w:val="22"/>
                <w:szCs w:val="22"/>
                <w:lang w:val="en-US"/>
              </w:rPr>
              <w:t>UG und TB</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Pr="00026E80" w:rsidRDefault="007939F2">
            <w:pPr>
              <w:spacing w:line="320" w:lineRule="atLeast"/>
              <w:rPr>
                <w:lang w:val="en-US"/>
              </w:rPr>
            </w:pPr>
          </w:p>
          <w:p w:rsidR="007939F2" w:rsidRPr="00026E80" w:rsidRDefault="007939F2">
            <w:pPr>
              <w:spacing w:line="320" w:lineRule="atLeast"/>
              <w:rPr>
                <w:lang w:val="en-US"/>
              </w:rPr>
            </w:pPr>
          </w:p>
          <w:p w:rsidR="007939F2" w:rsidRDefault="00175FBB">
            <w:pPr>
              <w:spacing w:line="320" w:lineRule="atLeast"/>
            </w:pPr>
            <w:r>
              <w:t>5‘</w:t>
            </w:r>
          </w:p>
          <w:p w:rsidR="007939F2" w:rsidRDefault="007939F2">
            <w:pPr>
              <w:spacing w:line="320" w:lineRule="atLeast"/>
            </w:pPr>
          </w:p>
          <w:p w:rsidR="007939F2" w:rsidRDefault="007939F2">
            <w:pPr>
              <w:spacing w:line="320" w:lineRule="atLeast"/>
            </w:pPr>
          </w:p>
          <w:p w:rsidR="007939F2" w:rsidRDefault="007939F2">
            <w:pPr>
              <w:spacing w:line="320" w:lineRule="atLeast"/>
            </w:pPr>
          </w:p>
          <w:p w:rsidR="007939F2" w:rsidRDefault="00175FBB">
            <w:pPr>
              <w:spacing w:line="320" w:lineRule="atLeast"/>
            </w:pPr>
            <w:r>
              <w:t>15‘</w:t>
            </w:r>
          </w:p>
          <w:p w:rsidR="007939F2" w:rsidRDefault="007939F2">
            <w:pPr>
              <w:spacing w:line="320" w:lineRule="atLeast"/>
            </w:pPr>
          </w:p>
          <w:p w:rsidR="007939F2" w:rsidRDefault="007939F2">
            <w:pPr>
              <w:spacing w:line="320" w:lineRule="atLeast"/>
            </w:pPr>
          </w:p>
          <w:p w:rsidR="007939F2" w:rsidRDefault="00175FBB">
            <w:pPr>
              <w:spacing w:line="320" w:lineRule="atLeast"/>
            </w:pPr>
            <w:r>
              <w:t>10‘</w:t>
            </w:r>
          </w:p>
        </w:tc>
      </w:tr>
      <w:tr w:rsidR="007939F2">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310EE7">
            <w:pPr>
              <w:spacing w:line="320" w:lineRule="atLeast"/>
              <w:rPr>
                <w:b/>
              </w:rPr>
            </w:pPr>
            <w:r>
              <w:rPr>
                <w:b/>
                <w:sz w:val="22"/>
                <w:szCs w:val="22"/>
              </w:rPr>
              <w:t>Ergebnis-s</w:t>
            </w:r>
            <w:r w:rsidR="00175FBB">
              <w:rPr>
                <w:b/>
                <w:sz w:val="22"/>
                <w:szCs w:val="22"/>
              </w:rPr>
              <w:t>icherung</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pPr>
            <w:proofErr w:type="spellStart"/>
            <w:r>
              <w:rPr>
                <w:i/>
                <w:sz w:val="22"/>
                <w:szCs w:val="22"/>
              </w:rPr>
              <w:t>summary</w:t>
            </w:r>
            <w:proofErr w:type="spellEnd"/>
            <w:r>
              <w:rPr>
                <w:i/>
                <w:sz w:val="22"/>
                <w:szCs w:val="22"/>
              </w:rPr>
              <w:t xml:space="preserve"> </w:t>
            </w:r>
            <w:r>
              <w:rPr>
                <w:sz w:val="22"/>
                <w:szCs w:val="22"/>
              </w:rPr>
              <w:t>mündlich vortragen</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pPr>
            <w:r>
              <w:rPr>
                <w:sz w:val="22"/>
                <w:szCs w:val="22"/>
              </w:rPr>
              <w:t>SV</w:t>
            </w: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pPr>
            <w:r>
              <w:rPr>
                <w:sz w:val="22"/>
                <w:szCs w:val="22"/>
              </w:rPr>
              <w:t>5‘</w:t>
            </w:r>
          </w:p>
        </w:tc>
      </w:tr>
      <w:tr w:rsidR="007939F2" w:rsidRPr="009C07AF">
        <w:tc>
          <w:tcPr>
            <w:tcW w:w="1758"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b/>
              </w:rPr>
            </w:pPr>
            <w:r>
              <w:rPr>
                <w:b/>
                <w:sz w:val="22"/>
                <w:szCs w:val="22"/>
              </w:rPr>
              <w:t>Hausaufgabe</w:t>
            </w:r>
          </w:p>
        </w:tc>
        <w:tc>
          <w:tcPr>
            <w:tcW w:w="460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175FBB">
            <w:pPr>
              <w:spacing w:line="320" w:lineRule="atLeast"/>
              <w:rPr>
                <w:i/>
                <w:lang w:val="en-US"/>
              </w:rPr>
            </w:pPr>
            <w:r>
              <w:rPr>
                <w:i/>
                <w:sz w:val="22"/>
                <w:szCs w:val="22"/>
                <w:lang w:val="en-US"/>
              </w:rPr>
              <w:t>Design note cards for your own summary  and practice its short oral presentation</w:t>
            </w:r>
          </w:p>
        </w:tc>
        <w:tc>
          <w:tcPr>
            <w:tcW w:w="230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7939F2">
            <w:pPr>
              <w:spacing w:line="320" w:lineRule="atLeast"/>
              <w:rPr>
                <w:b/>
                <w:lang w:val="en-US"/>
              </w:rPr>
            </w:pPr>
          </w:p>
        </w:tc>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939F2" w:rsidRDefault="007939F2">
            <w:pPr>
              <w:spacing w:line="320" w:lineRule="atLeast"/>
              <w:rPr>
                <w:b/>
                <w:lang w:val="en-US"/>
              </w:rPr>
            </w:pPr>
          </w:p>
        </w:tc>
      </w:tr>
    </w:tbl>
    <w:p w:rsidR="007939F2" w:rsidRDefault="00175FBB">
      <w:pPr>
        <w:pStyle w:val="Textkrper"/>
        <w:rPr>
          <w:b/>
        </w:rPr>
      </w:pPr>
      <w:r>
        <w:rPr>
          <w:b/>
        </w:rPr>
        <w:lastRenderedPageBreak/>
        <w:t>Erläuterungen</w:t>
      </w:r>
    </w:p>
    <w:p w:rsidR="007939F2" w:rsidRDefault="00175FBB">
      <w:pPr>
        <w:pStyle w:val="Textkrper"/>
      </w:pPr>
      <w:r>
        <w:t xml:space="preserve">Die </w:t>
      </w:r>
      <w:r>
        <w:rPr>
          <w:b/>
        </w:rPr>
        <w:t>Einstiegsphase</w:t>
      </w:r>
      <w:r>
        <w:t xml:space="preserve"> der Stunde dient zur Besprechung der Hausaufgaben. Je nach verfügbarer Zeit werden ein bis zwei </w:t>
      </w:r>
      <w:proofErr w:type="spellStart"/>
      <w:r>
        <w:rPr>
          <w:i/>
        </w:rPr>
        <w:t>summaries</w:t>
      </w:r>
      <w:proofErr w:type="spellEnd"/>
      <w:r>
        <w:rPr>
          <w:i/>
        </w:rPr>
        <w:t xml:space="preserve"> </w:t>
      </w:r>
      <w:r>
        <w:t>vorgetragen und anschließend besprochen. Sinnvoll ist es</w:t>
      </w:r>
      <w:r w:rsidR="00310EE7">
        <w:t>,</w:t>
      </w:r>
      <w:r>
        <w:t xml:space="preserve"> der Lerngruppe arbeitsteilig Höraufträge zu erteilen. So kann sich eine Gruppe auf Vollständigkeit der Inhaltsangabe konzentrieren, eine zweite auf Kürze und Präzision, die dritte auf sprachliche Gestaltung (Grammatik und Ausdruck). Die Besprechung der Inhaltsangaben lässt sich so recht zügig</w:t>
      </w:r>
      <w:r w:rsidR="00026E80">
        <w:t>,</w:t>
      </w:r>
      <w:r>
        <w:t xml:space="preserve"> zielgerichtet </w:t>
      </w:r>
      <w:r w:rsidR="00026E80">
        <w:t xml:space="preserve">und unter Beteiligung vieler Schülerinnen und Schüler </w:t>
      </w:r>
      <w:r>
        <w:t>als Unterrichtsgespräch durchführen.</w:t>
      </w:r>
    </w:p>
    <w:p w:rsidR="007939F2" w:rsidRDefault="00175FBB">
      <w:pPr>
        <w:pStyle w:val="Textkrper"/>
      </w:pPr>
      <w:r>
        <w:t xml:space="preserve">Die </w:t>
      </w:r>
      <w:r>
        <w:rPr>
          <w:b/>
        </w:rPr>
        <w:t xml:space="preserve">Erarbeitungsphase </w:t>
      </w:r>
      <w:r>
        <w:t>der Stunde beinhaltet drei Schritte. Zuerst erläutert die Lehrkraft verschiedene Möglichkeiten, wie eine Karteikarte gestaltet werden kann. Wichtige Grundsätze sind Übersichtlichkeit und Lesbarkeit. Eine Karteikarte sollte ausschließlich in Stichworten formuliert werden und darf nur so viel Text haben, dass die Informationen auf einen Blick erfassbar sind. Die Übersichtlichkeit kann durch graphische Hilfsmittel wie Spiegelstriche, Folgepfeile, einfache Symbole, Unterstreichungen, Rahmen etc. unterstützt werden. Ebenso ist der Einsatz von einigen wenigen Farben sinnvoll. Schließlich sollte man  bei der Gestaltung mehrerer Karten zu einem Thema auf Einheitlichkeit achten.</w:t>
      </w:r>
    </w:p>
    <w:p w:rsidR="007939F2" w:rsidRDefault="00175FBB">
      <w:pPr>
        <w:pStyle w:val="Textkrper"/>
      </w:pPr>
      <w:r>
        <w:t xml:space="preserve">In einem zweiten Unterrichtsschritt teilt die Lehrkraft </w:t>
      </w:r>
      <w:proofErr w:type="gramStart"/>
      <w:r>
        <w:t>eine</w:t>
      </w:r>
      <w:proofErr w:type="gramEnd"/>
      <w:r>
        <w:t xml:space="preserve"> </w:t>
      </w:r>
      <w:r w:rsidR="00026E80">
        <w:t>beispielhaften Inhaltsangabe</w:t>
      </w:r>
      <w:r>
        <w:rPr>
          <w:i/>
        </w:rPr>
        <w:t xml:space="preserve"> </w:t>
      </w:r>
      <w:r>
        <w:t xml:space="preserve">(vgl. Anlage) des als Hausaufgabe bearbeiteten Textes aus, damit für die folgenden Arbeitsschritte allen derselbe Text </w:t>
      </w:r>
      <w:r w:rsidR="00026E80">
        <w:t>vorliegt</w:t>
      </w:r>
      <w:r>
        <w:t>. Die Schülerinnen und Schüler bekommen nun den Arbeitsauftrag</w:t>
      </w:r>
      <w:r w:rsidR="002940A7">
        <w:t>,</w:t>
      </w:r>
      <w:r>
        <w:t xml:space="preserve"> in Partnerarbeit stichwortartig Überschriften bzw. Schlüsselbegriffe für die einzelnen Sinnabschnitte des Textes zu formulieren. Da der Inhalt des Textes sowie das notwendige Vokabular mittlerweile allen gut bekannt </w:t>
      </w:r>
      <w:proofErr w:type="gramStart"/>
      <w:r>
        <w:t>ist</w:t>
      </w:r>
      <w:proofErr w:type="gramEnd"/>
      <w:r>
        <w:t>, dürfte die Aufgabe problemlos in 15 Minuten zu bewältigen sein.</w:t>
      </w:r>
    </w:p>
    <w:p w:rsidR="007939F2" w:rsidRDefault="00175FBB">
      <w:pPr>
        <w:pStyle w:val="Textkrper"/>
      </w:pPr>
      <w:r>
        <w:t>Anschließend sammelt die Lehrkraft in einem Unterrichtsgespräch die Ergebnisse der Partnerarbeit an der Tafel. Exemplarisch werden mit der Lerngruppe die passenden Schlüsselbegriffe formuliert und diese sowie inhaltliche Zusammenhänge graphisch an der Tafel in Karteikartenform dargestellt (vgl. Anlage). Sollte für diesen Arbeitsschritt eine Dokumentenkamera zur Verfügung stehen, ist diese einem Tafelanschrieb vorzuziehen, da so die Ergebnisse gleich auf richtigen Karteikarten festgehalten werden können.</w:t>
      </w:r>
    </w:p>
    <w:p w:rsidR="007939F2" w:rsidRDefault="00175FBB">
      <w:pPr>
        <w:pStyle w:val="Textkrper"/>
      </w:pPr>
      <w:r>
        <w:t xml:space="preserve">Als </w:t>
      </w:r>
      <w:r>
        <w:rPr>
          <w:b/>
        </w:rPr>
        <w:t>Ergebnissicherung</w:t>
      </w:r>
      <w:r>
        <w:t xml:space="preserve"> wird schließlich eine Schülerin oder ein Schüler aufgefordert, mit Hilfe der erstellten Karteikarten bzw. mit Hilfe des Tafelanschriebs die Inhaltsangabe des Textes mündlich vorzutragen. </w:t>
      </w:r>
    </w:p>
    <w:p w:rsidR="007939F2" w:rsidRDefault="00175FBB">
      <w:pPr>
        <w:pStyle w:val="Textkrper"/>
      </w:pPr>
      <w:r>
        <w:t xml:space="preserve">Als </w:t>
      </w:r>
      <w:r>
        <w:rPr>
          <w:b/>
        </w:rPr>
        <w:t xml:space="preserve">Hausaufgabe </w:t>
      </w:r>
      <w:r>
        <w:t>sollen nun Karteikarten auf der Grundlage der individuellen Inhaltsangabe der Schülerinnen und Schüler erstellt werden und der Kurzvortrag geübt werden.</w:t>
      </w:r>
    </w:p>
    <w:p w:rsidR="007939F2" w:rsidRDefault="007939F2">
      <w:pPr>
        <w:spacing w:line="320" w:lineRule="atLeast"/>
      </w:pPr>
    </w:p>
    <w:sectPr w:rsidR="007939F2">
      <w:headerReference w:type="default" r:id="rId8"/>
      <w:footerReference w:type="default" r:id="rId9"/>
      <w:pgSz w:w="11906" w:h="16838"/>
      <w:pgMar w:top="1418" w:right="1133" w:bottom="766" w:left="1418"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2AC" w:rsidRDefault="00175FBB">
      <w:pPr>
        <w:spacing w:after="0" w:line="240" w:lineRule="auto"/>
      </w:pPr>
      <w:r>
        <w:separator/>
      </w:r>
    </w:p>
  </w:endnote>
  <w:endnote w:type="continuationSeparator" w:id="0">
    <w:p w:rsidR="00C572AC" w:rsidRDefault="0017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9F2" w:rsidRDefault="007939F2">
    <w:pPr>
      <w:pStyle w:val="Fuzeile"/>
      <w:jc w:val="right"/>
    </w:pPr>
  </w:p>
  <w:p w:rsidR="007939F2" w:rsidRDefault="007939F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2AC" w:rsidRDefault="00175FBB">
      <w:pPr>
        <w:spacing w:after="0" w:line="240" w:lineRule="auto"/>
      </w:pPr>
      <w:r>
        <w:separator/>
      </w:r>
    </w:p>
  </w:footnote>
  <w:footnote w:type="continuationSeparator" w:id="0">
    <w:p w:rsidR="00C572AC" w:rsidRDefault="0017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83" w:type="dxa"/>
      </w:tblCellMar>
      <w:tblLook w:val="04A0" w:firstRow="1" w:lastRow="0" w:firstColumn="1" w:lastColumn="0" w:noHBand="0" w:noVBand="1"/>
    </w:tblPr>
    <w:tblGrid>
      <w:gridCol w:w="747"/>
      <w:gridCol w:w="1335"/>
      <w:gridCol w:w="5715"/>
      <w:gridCol w:w="1557"/>
    </w:tblGrid>
    <w:tr w:rsidR="007939F2">
      <w:trPr>
        <w:trHeight w:val="552"/>
      </w:trPr>
      <w:tc>
        <w:tcPr>
          <w:tcW w:w="74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939F2" w:rsidRPr="00175FBB" w:rsidRDefault="00175FBB" w:rsidP="00175FBB">
          <w:pPr>
            <w:pStyle w:val="Kopfzeile"/>
            <w:spacing w:before="240"/>
            <w:rPr>
              <w:b/>
              <w:szCs w:val="22"/>
            </w:rPr>
          </w:pPr>
          <w:r w:rsidRPr="00175FBB">
            <w:rPr>
              <w:b/>
              <w:sz w:val="22"/>
              <w:szCs w:val="22"/>
            </w:rPr>
            <w:t>6BG</w:t>
          </w:r>
        </w:p>
      </w:tc>
      <w:tc>
        <w:tcPr>
          <w:tcW w:w="133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939F2" w:rsidRPr="00175FBB" w:rsidRDefault="00175FBB" w:rsidP="00175FBB">
          <w:pPr>
            <w:pStyle w:val="Kopfzeile"/>
            <w:spacing w:before="240"/>
            <w:rPr>
              <w:b/>
              <w:szCs w:val="22"/>
            </w:rPr>
          </w:pPr>
          <w:r w:rsidRPr="00175FBB">
            <w:rPr>
              <w:b/>
              <w:sz w:val="22"/>
              <w:szCs w:val="22"/>
            </w:rPr>
            <w:t>Klasse 10</w:t>
          </w:r>
        </w:p>
      </w:tc>
      <w:tc>
        <w:tcPr>
          <w:tcW w:w="5715"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939F2" w:rsidRPr="00175FBB" w:rsidRDefault="001A1DE0" w:rsidP="00A3480D">
          <w:pPr>
            <w:pStyle w:val="Kopfzeile"/>
            <w:spacing w:before="240"/>
            <w:rPr>
              <w:b/>
              <w:szCs w:val="22"/>
            </w:rPr>
          </w:pPr>
          <w:r>
            <w:rPr>
              <w:b/>
              <w:sz w:val="22"/>
              <w:szCs w:val="22"/>
            </w:rPr>
            <w:t xml:space="preserve">Teil B: </w:t>
          </w:r>
          <w:r w:rsidR="00175FBB" w:rsidRPr="00175FBB">
            <w:rPr>
              <w:b/>
              <w:sz w:val="22"/>
              <w:szCs w:val="22"/>
            </w:rPr>
            <w:t>Freie Rede</w:t>
          </w:r>
          <w:r w:rsidR="00175FBB">
            <w:rPr>
              <w:b/>
              <w:sz w:val="22"/>
              <w:szCs w:val="22"/>
            </w:rPr>
            <w:t xml:space="preserve">: </w:t>
          </w:r>
          <w:r w:rsidR="00A3480D">
            <w:rPr>
              <w:b/>
              <w:sz w:val="22"/>
              <w:szCs w:val="22"/>
            </w:rPr>
            <w:t>Stundenentwurf 2</w:t>
          </w:r>
        </w:p>
      </w:tc>
      <w:tc>
        <w:tcPr>
          <w:tcW w:w="1557" w:type="dxa"/>
          <w:tcBorders>
            <w:top w:val="single" w:sz="6" w:space="0" w:color="00000A"/>
            <w:left w:val="single" w:sz="6" w:space="0" w:color="00000A"/>
            <w:bottom w:val="single" w:sz="6" w:space="0" w:color="00000A"/>
            <w:right w:val="single" w:sz="6" w:space="0" w:color="00000A"/>
          </w:tcBorders>
          <w:shd w:val="clear" w:color="auto" w:fill="FFFFFF"/>
          <w:tcMar>
            <w:left w:w="83" w:type="dxa"/>
          </w:tcMar>
          <w:vAlign w:val="center"/>
        </w:tcPr>
        <w:p w:rsidR="007939F2" w:rsidRPr="00175FBB" w:rsidRDefault="00175FBB" w:rsidP="00175FBB">
          <w:pPr>
            <w:pStyle w:val="Kopfzeile"/>
            <w:spacing w:before="240"/>
            <w:rPr>
              <w:b/>
              <w:szCs w:val="22"/>
            </w:rPr>
          </w:pPr>
          <w:r w:rsidRPr="00175FBB">
            <w:rPr>
              <w:b/>
              <w:sz w:val="22"/>
              <w:szCs w:val="22"/>
            </w:rPr>
            <w:t>Englisch</w:t>
          </w:r>
        </w:p>
      </w:tc>
    </w:tr>
  </w:tbl>
  <w:p w:rsidR="007939F2" w:rsidRDefault="007939F2">
    <w:pPr>
      <w:pStyle w:val="Kopfzeile"/>
      <w:tabs>
        <w:tab w:val="left" w:pos="237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0E33"/>
    <w:multiLevelType w:val="multilevel"/>
    <w:tmpl w:val="D72C67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FB2A4F"/>
    <w:multiLevelType w:val="multilevel"/>
    <w:tmpl w:val="98102E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307707F2"/>
    <w:multiLevelType w:val="multilevel"/>
    <w:tmpl w:val="0DA26A6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47972730"/>
    <w:multiLevelType w:val="hybridMultilevel"/>
    <w:tmpl w:val="413A985C"/>
    <w:lvl w:ilvl="0" w:tplc="E7A89E1C">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0A6672"/>
    <w:multiLevelType w:val="multilevel"/>
    <w:tmpl w:val="E9AC2F84"/>
    <w:lvl w:ilvl="0">
      <w:start w:val="3"/>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939F2"/>
    <w:rsid w:val="00026E80"/>
    <w:rsid w:val="00175FBB"/>
    <w:rsid w:val="001A1DE0"/>
    <w:rsid w:val="002940A7"/>
    <w:rsid w:val="00310EE7"/>
    <w:rsid w:val="003C3EE9"/>
    <w:rsid w:val="00500EFB"/>
    <w:rsid w:val="007939F2"/>
    <w:rsid w:val="009C07AF"/>
    <w:rsid w:val="00A3480D"/>
    <w:rsid w:val="00C572AC"/>
    <w:rsid w:val="00D83DBD"/>
    <w:rsid w:val="00DA1E71"/>
    <w:rsid w:val="00E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spacing w:line="100" w:lineRule="atLeast"/>
    </w:pPr>
    <w:rPr>
      <w:rFonts w:ascii="Arial" w:eastAsia="SimSun" w:hAnsi="Arial" w:cs="Calibri"/>
      <w:color w:val="00000A"/>
      <w:sz w:val="24"/>
      <w:szCs w:val="24"/>
      <w:lang w:val="de-DE"/>
    </w:rPr>
  </w:style>
  <w:style w:type="paragraph" w:styleId="berschrift1">
    <w:name w:val="heading 1"/>
    <w:basedOn w:val="berschrift"/>
    <w:pPr>
      <w:keepLines/>
      <w:spacing w:after="240" w:line="320" w:lineRule="atLeast"/>
      <w:outlineLvl w:val="0"/>
    </w:pPr>
    <w:rPr>
      <w:b/>
      <w:bCs/>
      <w:color w:val="000000"/>
      <w:sz w:val="22"/>
    </w:rPr>
  </w:style>
  <w:style w:type="paragraph" w:styleId="berschrift2">
    <w:name w:val="heading 2"/>
    <w:basedOn w:val="berschrift"/>
    <w:pPr>
      <w:keepLines/>
      <w:spacing w:after="240" w:line="320" w:lineRule="atLeast"/>
      <w:outlineLvl w:val="1"/>
    </w:pPr>
    <w:rPr>
      <w:b/>
      <w:bCs/>
      <w:color w:val="000000"/>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MTimesNewRoman8Zchn">
    <w:name w:val="KM_TimesNewRoman_8 Zchn"/>
    <w:basedOn w:val="Absatz-Standardschriftart"/>
    <w:rPr>
      <w:rFonts w:ascii="Times New Roman" w:hAnsi="Times New Roman" w:cs="Times New Roman"/>
      <w:sz w:val="16"/>
    </w:rPr>
  </w:style>
  <w:style w:type="character" w:customStyle="1" w:styleId="FuzeileZchn">
    <w:name w:val="Fußzeile Zchn"/>
    <w:basedOn w:val="Absatz-Standardschriftart"/>
    <w:rPr>
      <w:rFonts w:eastAsia="Times New Roman" w:cs="Times New Roman"/>
      <w:sz w:val="16"/>
      <w:szCs w:val="20"/>
      <w:lang w:eastAsia="de-DE"/>
    </w:rPr>
  </w:style>
  <w:style w:type="character" w:customStyle="1" w:styleId="KopfzeileZchn">
    <w:name w:val="Kopfzeile Zchn"/>
    <w:basedOn w:val="Absatz-Standardschriftart"/>
    <w:rPr>
      <w:rFonts w:eastAsia="Times New Roman" w:cs="Times New Roman"/>
      <w:szCs w:val="20"/>
      <w:lang w:eastAsia="de-DE"/>
    </w:rPr>
  </w:style>
  <w:style w:type="character" w:styleId="Seitenzahl">
    <w:name w:val="page number"/>
    <w:basedOn w:val="Absatz-Standardschriftart"/>
  </w:style>
  <w:style w:type="character" w:customStyle="1" w:styleId="SprechblasentextZchn">
    <w:name w:val="Sprechblasentext Zchn"/>
    <w:basedOn w:val="Absatz-Standardschriftart"/>
    <w:rPr>
      <w:rFonts w:ascii="Tahoma" w:hAnsi="Tahoma" w:cs="Tahoma"/>
      <w:sz w:val="16"/>
      <w:szCs w:val="16"/>
    </w:rPr>
  </w:style>
  <w:style w:type="character" w:customStyle="1" w:styleId="TitelZchn">
    <w:name w:val="Titel Zchn"/>
    <w:basedOn w:val="Absatz-Standardschriftart"/>
    <w:rPr>
      <w:b/>
      <w:color w:val="000000"/>
      <w:spacing w:val="5"/>
      <w:szCs w:val="52"/>
    </w:rPr>
  </w:style>
  <w:style w:type="character" w:customStyle="1" w:styleId="berschrift2Zchn">
    <w:name w:val="Überschrift 2 Zchn"/>
    <w:basedOn w:val="Absatz-Standardschriftart"/>
    <w:rPr>
      <w:b/>
      <w:bCs/>
      <w:color w:val="000000"/>
      <w:sz w:val="22"/>
      <w:szCs w:val="26"/>
    </w:rPr>
  </w:style>
  <w:style w:type="character" w:customStyle="1" w:styleId="berschrift1Zchn">
    <w:name w:val="Überschrift 1 Zchn"/>
    <w:basedOn w:val="Absatz-Standardschriftart"/>
    <w:rPr>
      <w:b/>
      <w:bCs/>
      <w:color w:val="000000"/>
      <w:sz w:val="22"/>
      <w:szCs w:val="28"/>
    </w:rPr>
  </w:style>
  <w:style w:type="character" w:customStyle="1" w:styleId="TextkrperZchn">
    <w:name w:val="Textkörper Zchn"/>
    <w:basedOn w:val="Absatz-Standardschriftart"/>
    <w:rPr>
      <w:color w:val="000000"/>
      <w:sz w:val="22"/>
    </w:rPr>
  </w:style>
  <w:style w:type="character" w:customStyle="1" w:styleId="Textkrper2Zchn">
    <w:name w:val="Textkörper 2 Zchn"/>
    <w:basedOn w:val="Absatz-Standardschriftart"/>
    <w:rPr>
      <w:color w:val="000000"/>
      <w:sz w:val="22"/>
    </w:rPr>
  </w:style>
  <w:style w:type="character" w:customStyle="1" w:styleId="Starkbetont">
    <w:name w:val="Stark betont"/>
    <w:basedOn w:val="Absatz-Standardschriftart"/>
    <w:rPr>
      <w:b/>
      <w:bCs/>
    </w:rPr>
  </w:style>
  <w:style w:type="character" w:customStyle="1" w:styleId="FunotentextZchn">
    <w:name w:val="Fußnotentext Zchn"/>
    <w:basedOn w:val="Absatz-Standardschriftart"/>
    <w:rPr>
      <w:sz w:val="20"/>
      <w:szCs w:val="20"/>
    </w:rPr>
  </w:style>
  <w:style w:type="character" w:styleId="Funotenzeichen">
    <w:name w:val="footnote reference"/>
  </w:style>
  <w:style w:type="character" w:customStyle="1" w:styleId="kursiv">
    <w:name w:val="kursiv"/>
    <w:basedOn w:val="Absatz-Standardschriftart"/>
    <w:rPr>
      <w:i/>
    </w:rPr>
  </w:style>
  <w:style w:type="character" w:customStyle="1" w:styleId="Internetlink">
    <w:name w:val="Internetlink"/>
    <w:basedOn w:val="Absatz-Standardschriftart"/>
    <w:rPr>
      <w:color w:val="0000FF"/>
      <w:u w:val="single"/>
    </w:rPr>
  </w:style>
  <w:style w:type="character" w:styleId="Buchtitel">
    <w:name w:val="Book Title"/>
    <w:basedOn w:val="Absatz-Standardschriftart"/>
    <w:rPr>
      <w:b/>
      <w:bCs/>
      <w:smallCaps/>
      <w:spacing w:val="5"/>
    </w:rPr>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rFonts w:cs="Calibri"/>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styleId="Endnotenzeichen">
    <w:name w:val="endnote reference"/>
  </w:style>
  <w:style w:type="character" w:styleId="BesuchterHyperlink">
    <w:name w:val="FollowedHyperlink"/>
    <w:basedOn w:val="Absatz-Standardschriftart"/>
    <w:rPr>
      <w:color w:val="800080"/>
      <w:u w:val="single"/>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eastAsia="SimSun" w:cs="Arial"/>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Aria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line="320" w:lineRule="atLeast"/>
    </w:pPr>
    <w:rPr>
      <w:color w:val="000000"/>
      <w:sz w:val="22"/>
    </w:rPr>
  </w:style>
  <w:style w:type="paragraph" w:styleId="Liste">
    <w:name w:val="List"/>
    <w:basedOn w:val="Standard"/>
    <w:pPr>
      <w:spacing w:after="0"/>
      <w:ind w:left="283" w:hanging="283"/>
      <w:contextualSpacing/>
    </w:pPr>
    <w:rPr>
      <w:rFonts w:cs="Mangal"/>
    </w:rPr>
  </w:style>
  <w:style w:type="paragraph" w:styleId="Beschriftung">
    <w:name w:val="caption"/>
    <w:basedOn w:val="Standard"/>
    <w:pPr>
      <w:suppressLineNumbers/>
      <w:spacing w:before="120" w:after="120"/>
    </w:pPr>
    <w:rPr>
      <w:rFonts w:cs="Mangal"/>
      <w:i/>
      <w:iCs/>
    </w:rPr>
  </w:style>
  <w:style w:type="paragraph" w:customStyle="1" w:styleId="Verzeichnis">
    <w:name w:val="Verzeichnis"/>
    <w:basedOn w:val="Standard"/>
    <w:pPr>
      <w:suppressLineNumbers/>
    </w:pPr>
    <w:rPr>
      <w:rFonts w:cs="Mangal"/>
    </w:rPr>
  </w:style>
  <w:style w:type="paragraph" w:customStyle="1" w:styleId="KMTimesNewRoman8">
    <w:name w:val="KM_TimesNewRoman_8"/>
    <w:basedOn w:val="Standard"/>
    <w:pPr>
      <w:tabs>
        <w:tab w:val="center" w:pos="1985"/>
      </w:tabs>
      <w:jc w:val="center"/>
    </w:pPr>
    <w:rPr>
      <w:rFonts w:ascii="Times New Roman" w:hAnsi="Times New Roman" w:cs="Times New Roman"/>
      <w:sz w:val="16"/>
    </w:rPr>
  </w:style>
  <w:style w:type="paragraph" w:customStyle="1" w:styleId="Einrckung0">
    <w:name w:val="Einrückung0"/>
    <w:basedOn w:val="Standard"/>
    <w:pPr>
      <w:overflowPunct w:val="0"/>
      <w:spacing w:line="360" w:lineRule="atLeast"/>
      <w:textAlignment w:val="baseline"/>
    </w:pPr>
    <w:rPr>
      <w:rFonts w:eastAsia="Times New Roman" w:cs="Times New Roman"/>
      <w:szCs w:val="20"/>
      <w:lang w:eastAsia="de-DE"/>
    </w:rPr>
  </w:style>
  <w:style w:type="paragraph" w:customStyle="1" w:styleId="Einrckung1">
    <w:name w:val="Einrückung1"/>
    <w:basedOn w:val="Standard"/>
    <w:pPr>
      <w:overflowPunct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pPr>
      <w:overflowPunct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pPr>
      <w:overflowPunct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pPr>
      <w:overflowPunct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pPr>
      <w:tabs>
        <w:tab w:val="center" w:pos="4536"/>
        <w:tab w:val="right" w:pos="9072"/>
      </w:tabs>
      <w:overflowPunct w:val="0"/>
      <w:textAlignment w:val="baseline"/>
    </w:pPr>
    <w:rPr>
      <w:rFonts w:eastAsia="Times New Roman" w:cs="Times New Roman"/>
      <w:sz w:val="16"/>
      <w:szCs w:val="20"/>
      <w:lang w:eastAsia="de-DE"/>
    </w:rPr>
  </w:style>
  <w:style w:type="paragraph" w:styleId="Kopfzeile">
    <w:name w:val="header"/>
    <w:basedOn w:val="Standard"/>
    <w:pPr>
      <w:tabs>
        <w:tab w:val="center" w:pos="4536"/>
        <w:tab w:val="right" w:pos="9072"/>
      </w:tabs>
      <w:overflowPunct w:val="0"/>
      <w:textAlignment w:val="baseline"/>
    </w:pPr>
    <w:rPr>
      <w:rFonts w:eastAsia="Times New Roman" w:cs="Times New Roman"/>
      <w:szCs w:val="20"/>
      <w:lang w:eastAsia="de-DE"/>
    </w:rPr>
  </w:style>
  <w:style w:type="paragraph" w:styleId="Sprechblasentext">
    <w:name w:val="Balloon Text"/>
    <w:basedOn w:val="Standard"/>
    <w:rPr>
      <w:rFonts w:ascii="Tahoma" w:hAnsi="Tahoma" w:cs="Tahoma"/>
      <w:sz w:val="16"/>
      <w:szCs w:val="16"/>
    </w:rPr>
  </w:style>
  <w:style w:type="paragraph" w:styleId="Listenabsatz">
    <w:name w:val="List Paragraph"/>
    <w:basedOn w:val="Standard"/>
    <w:pPr>
      <w:spacing w:after="0"/>
      <w:ind w:left="720"/>
      <w:contextualSpacing/>
    </w:pPr>
  </w:style>
  <w:style w:type="paragraph" w:styleId="Titel">
    <w:name w:val="Title"/>
    <w:basedOn w:val="Standard"/>
    <w:pPr>
      <w:spacing w:after="28" w:line="320" w:lineRule="atLeast"/>
      <w:contextualSpacing/>
    </w:pPr>
    <w:rPr>
      <w:b/>
      <w:color w:val="000000"/>
      <w:spacing w:val="5"/>
      <w:szCs w:val="52"/>
    </w:rPr>
  </w:style>
  <w:style w:type="paragraph" w:customStyle="1" w:styleId="Aufgabe">
    <w:name w:val="Aufgabe"/>
    <w:pPr>
      <w:tabs>
        <w:tab w:val="left" w:pos="284"/>
        <w:tab w:val="right" w:pos="9923"/>
      </w:tabs>
      <w:suppressAutoHyphens/>
      <w:spacing w:before="120" w:after="0" w:line="320" w:lineRule="atLeast"/>
      <w:ind w:left="397"/>
    </w:pPr>
    <w:rPr>
      <w:rFonts w:ascii="Arial" w:eastAsia="Times New Roman" w:hAnsi="Arial" w:cs="Calibri"/>
      <w:b/>
      <w:color w:val="000000"/>
      <w:szCs w:val="24"/>
      <w:lang w:val="de-DE" w:eastAsia="de-DE"/>
    </w:rPr>
  </w:style>
  <w:style w:type="paragraph" w:customStyle="1" w:styleId="Aufzhlung">
    <w:name w:val="Aufzählung"/>
    <w:pPr>
      <w:suppressAutoHyphens/>
      <w:spacing w:before="120" w:after="0" w:line="320" w:lineRule="atLeast"/>
      <w:ind w:left="397"/>
    </w:pPr>
    <w:rPr>
      <w:rFonts w:ascii="Arial" w:eastAsia="Times New Roman" w:hAnsi="Arial" w:cs="Calibri"/>
      <w:bCs/>
      <w:color w:val="000000"/>
      <w:szCs w:val="24"/>
      <w:lang w:val="de-DE" w:eastAsia="de-DE"/>
    </w:rPr>
  </w:style>
  <w:style w:type="paragraph" w:styleId="Textkrper2">
    <w:name w:val="Body Text 2"/>
    <w:pPr>
      <w:suppressAutoHyphens/>
      <w:spacing w:before="120" w:after="0" w:line="320" w:lineRule="atLeast"/>
      <w:ind w:left="397"/>
    </w:pPr>
    <w:rPr>
      <w:rFonts w:ascii="Arial" w:eastAsia="SimSun" w:hAnsi="Arial" w:cs="Calibri"/>
      <w:color w:val="000000"/>
      <w:szCs w:val="24"/>
      <w:lang w:val="de-DE"/>
    </w:rPr>
  </w:style>
  <w:style w:type="paragraph" w:styleId="Funotentext">
    <w:name w:val="footnote text"/>
    <w:basedOn w:val="Standard"/>
    <w:rPr>
      <w:sz w:val="20"/>
      <w:szCs w:val="20"/>
    </w:rPr>
  </w:style>
  <w:style w:type="paragraph" w:customStyle="1" w:styleId="Funote">
    <w:name w:val="Fußnote"/>
    <w:basedOn w:val="Standard"/>
  </w:style>
  <w:style w:type="paragraph" w:customStyle="1" w:styleId="Rahmeninhalt">
    <w:name w:val="Rahmeninhalt"/>
    <w:basedOn w:val="Standar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Schniepp, Volker (KM)</cp:lastModifiedBy>
  <cp:revision>40</cp:revision>
  <cp:lastPrinted>2015-03-25T14:35:00Z</cp:lastPrinted>
  <dcterms:created xsi:type="dcterms:W3CDTF">2015-01-17T20:07:00Z</dcterms:created>
  <dcterms:modified xsi:type="dcterms:W3CDTF">2015-05-22T08:35:00Z</dcterms:modified>
</cp:coreProperties>
</file>