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BF196" w14:textId="0295FE77" w:rsidR="00E96C71" w:rsidRPr="00E96C71" w:rsidRDefault="00E96C71" w:rsidP="00F87958">
      <w:pPr>
        <w:spacing w:line="320" w:lineRule="exact"/>
        <w:rPr>
          <w:rFonts w:ascii="Arial" w:hAnsi="Arial"/>
          <w:b/>
          <w:sz w:val="22"/>
        </w:rPr>
      </w:pPr>
      <w:r w:rsidRPr="00E96C71">
        <w:rPr>
          <w:rFonts w:ascii="Arial" w:hAnsi="Arial"/>
          <w:b/>
          <w:sz w:val="22"/>
        </w:rPr>
        <w:t>Englisch 6BG – Klassenstufe 10</w:t>
      </w:r>
    </w:p>
    <w:p w14:paraId="216FABC2" w14:textId="77777777" w:rsidR="00E96C71" w:rsidRDefault="00E96C71" w:rsidP="00F87958">
      <w:pPr>
        <w:spacing w:line="320" w:lineRule="exact"/>
        <w:rPr>
          <w:rFonts w:ascii="Arial" w:hAnsi="Arial"/>
          <w:sz w:val="22"/>
        </w:rPr>
      </w:pPr>
    </w:p>
    <w:p w14:paraId="0D00B46F" w14:textId="4F4FD500" w:rsidR="004E317A" w:rsidRPr="00E96C71" w:rsidRDefault="00D55E6F" w:rsidP="00F87958">
      <w:pPr>
        <w:spacing w:line="320" w:lineRule="exact"/>
        <w:rPr>
          <w:rFonts w:ascii="Arial" w:hAnsi="Arial"/>
          <w:b/>
          <w:sz w:val="22"/>
        </w:rPr>
      </w:pPr>
      <w:r w:rsidRPr="00E96C71">
        <w:rPr>
          <w:rFonts w:ascii="Arial" w:hAnsi="Arial"/>
          <w:b/>
          <w:sz w:val="22"/>
        </w:rPr>
        <w:t xml:space="preserve">Vorwort </w:t>
      </w:r>
      <w:r w:rsidR="00E96C71" w:rsidRPr="00E96C71">
        <w:rPr>
          <w:rFonts w:ascii="Arial" w:hAnsi="Arial"/>
          <w:b/>
          <w:sz w:val="22"/>
        </w:rPr>
        <w:t xml:space="preserve">zur </w:t>
      </w:r>
      <w:r w:rsidRPr="00E96C71">
        <w:rPr>
          <w:rFonts w:ascii="Arial" w:hAnsi="Arial"/>
          <w:b/>
          <w:sz w:val="22"/>
        </w:rPr>
        <w:t>Unterrichtseinheit Europa</w:t>
      </w:r>
    </w:p>
    <w:p w14:paraId="5D1B2CFE" w14:textId="77777777" w:rsidR="00F87958" w:rsidRDefault="00F87958" w:rsidP="00F87958">
      <w:pPr>
        <w:spacing w:line="320" w:lineRule="exact"/>
        <w:rPr>
          <w:rFonts w:ascii="Arial" w:hAnsi="Arial"/>
          <w:sz w:val="22"/>
        </w:rPr>
      </w:pPr>
    </w:p>
    <w:p w14:paraId="54A5DF74" w14:textId="77777777" w:rsidR="00F87958" w:rsidRPr="000808C8" w:rsidRDefault="00F87958" w:rsidP="00F87958">
      <w:pPr>
        <w:spacing w:line="320" w:lineRule="exact"/>
        <w:rPr>
          <w:rFonts w:ascii="Arial" w:hAnsi="Arial"/>
          <w:sz w:val="22"/>
        </w:rPr>
      </w:pPr>
      <w:r w:rsidRPr="000808C8">
        <w:rPr>
          <w:rFonts w:ascii="Arial" w:hAnsi="Arial"/>
          <w:sz w:val="22"/>
        </w:rPr>
        <w:t xml:space="preserve">Die vorliegende Handreichung ist für alle </w:t>
      </w:r>
      <w:r>
        <w:rPr>
          <w:rFonts w:ascii="Arial" w:hAnsi="Arial"/>
          <w:sz w:val="22"/>
        </w:rPr>
        <w:t>Lehrkräfte</w:t>
      </w:r>
      <w:r w:rsidRPr="000808C8">
        <w:rPr>
          <w:rFonts w:ascii="Arial" w:hAnsi="Arial"/>
          <w:sz w:val="22"/>
        </w:rPr>
        <w:t xml:space="preserve"> gedacht, die Englisch in der Klasse 10 des sechsjährigen beruflichen Gymnasiums unterrichten. </w:t>
      </w:r>
    </w:p>
    <w:p w14:paraId="7A7A4DF6" w14:textId="21FAF26A" w:rsidR="00F87958" w:rsidRPr="000808C8" w:rsidRDefault="00F87958" w:rsidP="00F87958">
      <w:pPr>
        <w:spacing w:line="320" w:lineRule="exact"/>
        <w:rPr>
          <w:rFonts w:ascii="Arial" w:hAnsi="Arial"/>
          <w:sz w:val="22"/>
        </w:rPr>
      </w:pPr>
      <w:r w:rsidRPr="000808C8">
        <w:rPr>
          <w:rFonts w:ascii="Arial" w:hAnsi="Arial"/>
          <w:sz w:val="22"/>
        </w:rPr>
        <w:t xml:space="preserve">Die Unterrichtsentwürfe sollen helfen, einige der wichtigsten </w:t>
      </w:r>
      <w:r>
        <w:rPr>
          <w:rFonts w:ascii="Arial" w:hAnsi="Arial"/>
          <w:sz w:val="22"/>
        </w:rPr>
        <w:t>„</w:t>
      </w:r>
      <w:r w:rsidRPr="000808C8">
        <w:rPr>
          <w:rFonts w:ascii="Arial" w:hAnsi="Arial"/>
          <w:sz w:val="22"/>
        </w:rPr>
        <w:t>Skills</w:t>
      </w:r>
      <w:r>
        <w:rPr>
          <w:rFonts w:ascii="Arial" w:hAnsi="Arial"/>
          <w:sz w:val="22"/>
        </w:rPr>
        <w:t>“</w:t>
      </w:r>
      <w:r w:rsidRPr="000808C8">
        <w:rPr>
          <w:rFonts w:ascii="Arial" w:hAnsi="Arial"/>
          <w:sz w:val="22"/>
        </w:rPr>
        <w:t xml:space="preserve"> am Ende der </w:t>
      </w:r>
      <w:r w:rsidR="00C33785">
        <w:rPr>
          <w:rFonts w:ascii="Arial" w:hAnsi="Arial"/>
          <w:sz w:val="22"/>
        </w:rPr>
        <w:t>zehnten</w:t>
      </w:r>
      <w:r w:rsidRPr="000808C8">
        <w:rPr>
          <w:rFonts w:ascii="Arial" w:hAnsi="Arial"/>
          <w:sz w:val="22"/>
        </w:rPr>
        <w:t xml:space="preserve"> Klasse zu wiederholen und zu verfestigen. Hierdurch soll der Übergang in die </w:t>
      </w:r>
      <w:r w:rsidR="000E349E">
        <w:rPr>
          <w:rFonts w:ascii="Arial" w:hAnsi="Arial"/>
          <w:sz w:val="22"/>
        </w:rPr>
        <w:t>elfte</w:t>
      </w:r>
      <w:bookmarkStart w:id="0" w:name="_GoBack"/>
      <w:bookmarkEnd w:id="0"/>
      <w:r w:rsidRPr="000808C8">
        <w:rPr>
          <w:rFonts w:ascii="Arial" w:hAnsi="Arial"/>
          <w:sz w:val="22"/>
        </w:rPr>
        <w:t xml:space="preserve"> Klasse des BG erleichtert werden. </w:t>
      </w:r>
    </w:p>
    <w:p w14:paraId="410DDAFE" w14:textId="03757592" w:rsidR="00F87958" w:rsidRPr="000808C8" w:rsidRDefault="00F87958" w:rsidP="00F87958">
      <w:pPr>
        <w:spacing w:line="320" w:lineRule="exact"/>
        <w:rPr>
          <w:rFonts w:ascii="Arial" w:hAnsi="Arial"/>
          <w:sz w:val="22"/>
        </w:rPr>
      </w:pPr>
      <w:r w:rsidRPr="000808C8">
        <w:rPr>
          <w:rFonts w:ascii="Arial" w:hAnsi="Arial"/>
          <w:sz w:val="22"/>
        </w:rPr>
        <w:t xml:space="preserve">Die Unterrichtsentwürfe befassen sich alle inhaltlich mit dem Thema Europa. Auf diese Weise möchten wir den Schülerinnen und Schülern ein Überblickswissen über die Gründung, Ziele und Institutionen der EU vermitteln. In einer Einführungsstunde können </w:t>
      </w:r>
      <w:r>
        <w:rPr>
          <w:rFonts w:ascii="Arial" w:hAnsi="Arial"/>
          <w:sz w:val="22"/>
        </w:rPr>
        <w:t>Lehrkräfte</w:t>
      </w:r>
      <w:r w:rsidRPr="000808C8">
        <w:rPr>
          <w:rFonts w:ascii="Arial" w:hAnsi="Arial"/>
          <w:sz w:val="22"/>
        </w:rPr>
        <w:t xml:space="preserve"> und </w:t>
      </w:r>
      <w:r w:rsidR="00C33785">
        <w:rPr>
          <w:rFonts w:ascii="Arial" w:hAnsi="Arial"/>
          <w:sz w:val="22"/>
        </w:rPr>
        <w:t>i</w:t>
      </w:r>
      <w:r w:rsidRPr="000808C8">
        <w:rPr>
          <w:rFonts w:ascii="Arial" w:hAnsi="Arial"/>
          <w:sz w:val="22"/>
        </w:rPr>
        <w:t xml:space="preserve">hre Schülerinnen und Schüler sich mit dem vielfältigen Informations- und Unterrichtsmaterial der Website der Europäischen Kommission vertraut machen. </w:t>
      </w:r>
    </w:p>
    <w:p w14:paraId="4B970915" w14:textId="77777777" w:rsidR="00F87958" w:rsidRPr="000808C8" w:rsidRDefault="00F87958" w:rsidP="00F87958">
      <w:pPr>
        <w:spacing w:line="320" w:lineRule="exact"/>
        <w:rPr>
          <w:rFonts w:ascii="Arial" w:hAnsi="Arial"/>
          <w:sz w:val="22"/>
        </w:rPr>
      </w:pPr>
      <w:r w:rsidRPr="000808C8">
        <w:rPr>
          <w:rFonts w:ascii="Arial" w:hAnsi="Arial"/>
          <w:sz w:val="22"/>
        </w:rPr>
        <w:t xml:space="preserve">Sprachlich werden die Themen Grammatik (Zeiten und Satzbau), Verbesserung der Schreibkompetenz, Übungen zur freien Rede und Erschließung von schwierigen Texten behandelt. </w:t>
      </w:r>
    </w:p>
    <w:p w14:paraId="7C44370D" w14:textId="77777777" w:rsidR="00F87958" w:rsidRPr="000808C8" w:rsidRDefault="00F87958" w:rsidP="00F87958">
      <w:pPr>
        <w:spacing w:before="100" w:beforeAutospacing="1" w:after="100" w:afterAutospacing="1" w:line="320" w:lineRule="exact"/>
        <w:rPr>
          <w:rFonts w:ascii="Arial" w:hAnsi="Arial"/>
          <w:sz w:val="22"/>
        </w:rPr>
      </w:pPr>
      <w:r w:rsidRPr="000808C8">
        <w:rPr>
          <w:rFonts w:ascii="Arial" w:hAnsi="Arial"/>
          <w:sz w:val="22"/>
        </w:rPr>
        <w:t>Jedes dieser vier Kapitel ist wie folgt strukturiert:</w:t>
      </w:r>
    </w:p>
    <w:p w14:paraId="6000F86A" w14:textId="77777777" w:rsidR="00F87958" w:rsidRPr="000808C8" w:rsidRDefault="00F87958" w:rsidP="00F87958">
      <w:pPr>
        <w:numPr>
          <w:ilvl w:val="0"/>
          <w:numId w:val="1"/>
        </w:numPr>
        <w:spacing w:before="100" w:beforeAutospacing="1" w:after="100" w:afterAutospacing="1" w:line="320" w:lineRule="exact"/>
        <w:rPr>
          <w:rFonts w:ascii="Arial" w:hAnsi="Arial"/>
          <w:sz w:val="22"/>
        </w:rPr>
      </w:pPr>
      <w:r w:rsidRPr="000808C8">
        <w:rPr>
          <w:rFonts w:ascii="Arial" w:hAnsi="Arial"/>
          <w:sz w:val="22"/>
        </w:rPr>
        <w:t xml:space="preserve">Grundsätzliche Anmerkungen </w:t>
      </w:r>
    </w:p>
    <w:p w14:paraId="2046DCBE" w14:textId="77777777" w:rsidR="00F87958" w:rsidRPr="000808C8" w:rsidRDefault="00F87958" w:rsidP="00F87958">
      <w:pPr>
        <w:numPr>
          <w:ilvl w:val="0"/>
          <w:numId w:val="1"/>
        </w:numPr>
        <w:spacing w:before="100" w:beforeAutospacing="1" w:after="100" w:afterAutospacing="1" w:line="320" w:lineRule="exact"/>
        <w:rPr>
          <w:rFonts w:ascii="Arial" w:hAnsi="Arial"/>
          <w:sz w:val="22"/>
        </w:rPr>
      </w:pPr>
      <w:r w:rsidRPr="000808C8">
        <w:rPr>
          <w:rFonts w:ascii="Arial" w:hAnsi="Arial"/>
          <w:sz w:val="22"/>
        </w:rPr>
        <w:t>Verlaufsplan einer Stunde / Einheit</w:t>
      </w:r>
    </w:p>
    <w:p w14:paraId="598F1D85" w14:textId="77777777" w:rsidR="00F87958" w:rsidRPr="000808C8" w:rsidRDefault="00F87958" w:rsidP="00F87958">
      <w:pPr>
        <w:numPr>
          <w:ilvl w:val="0"/>
          <w:numId w:val="1"/>
        </w:numPr>
        <w:spacing w:before="100" w:beforeAutospacing="1" w:after="100" w:afterAutospacing="1" w:line="320" w:lineRule="exact"/>
        <w:rPr>
          <w:rFonts w:ascii="Arial" w:hAnsi="Arial"/>
          <w:sz w:val="22"/>
        </w:rPr>
      </w:pPr>
      <w:r w:rsidRPr="000808C8">
        <w:rPr>
          <w:rFonts w:ascii="Arial" w:hAnsi="Arial"/>
          <w:sz w:val="22"/>
        </w:rPr>
        <w:t>Erläuterung</w:t>
      </w:r>
    </w:p>
    <w:p w14:paraId="626C4F81" w14:textId="77777777" w:rsidR="00F87958" w:rsidRPr="000808C8" w:rsidRDefault="00F87958" w:rsidP="00F87958">
      <w:pPr>
        <w:numPr>
          <w:ilvl w:val="0"/>
          <w:numId w:val="1"/>
        </w:numPr>
        <w:spacing w:before="100" w:beforeAutospacing="1" w:after="100" w:afterAutospacing="1" w:line="320" w:lineRule="exact"/>
        <w:rPr>
          <w:rFonts w:ascii="Arial" w:hAnsi="Arial"/>
          <w:sz w:val="22"/>
        </w:rPr>
      </w:pPr>
      <w:r w:rsidRPr="000808C8">
        <w:rPr>
          <w:rFonts w:ascii="Arial" w:hAnsi="Arial"/>
          <w:sz w:val="22"/>
        </w:rPr>
        <w:t>Materialien</w:t>
      </w:r>
    </w:p>
    <w:p w14:paraId="7033000C" w14:textId="77777777" w:rsidR="00F87958" w:rsidRPr="000808C8" w:rsidRDefault="00F87958" w:rsidP="00F87958">
      <w:pPr>
        <w:spacing w:before="100" w:beforeAutospacing="1" w:after="100" w:afterAutospacing="1" w:line="320" w:lineRule="exact"/>
        <w:rPr>
          <w:rFonts w:ascii="Arial" w:hAnsi="Arial"/>
          <w:sz w:val="22"/>
        </w:rPr>
      </w:pPr>
      <w:r w:rsidRPr="000808C8">
        <w:rPr>
          <w:rFonts w:ascii="Arial" w:hAnsi="Arial"/>
          <w:sz w:val="22"/>
        </w:rPr>
        <w:t>Alle Unterrichtsbeispiele wurden von den Autorinnen und Autoren im Unterricht erprobt und können entweder als einzelne Module oder als zusammenhängende Einheit im Unterricht verwendet werden.</w:t>
      </w:r>
    </w:p>
    <w:p w14:paraId="6F95B3AF" w14:textId="77777777" w:rsidR="00F87958" w:rsidRPr="000808C8" w:rsidRDefault="00F87958" w:rsidP="00F87958">
      <w:pPr>
        <w:spacing w:line="320" w:lineRule="exact"/>
        <w:rPr>
          <w:rFonts w:ascii="Arial" w:hAnsi="Arial"/>
          <w:sz w:val="22"/>
        </w:rPr>
      </w:pPr>
    </w:p>
    <w:p w14:paraId="132129EC" w14:textId="77777777" w:rsidR="001D15C6" w:rsidRPr="000808C8" w:rsidRDefault="001D15C6" w:rsidP="00F87958">
      <w:pPr>
        <w:spacing w:line="320" w:lineRule="exact"/>
        <w:rPr>
          <w:rFonts w:ascii="Arial" w:hAnsi="Arial"/>
          <w:sz w:val="22"/>
        </w:rPr>
      </w:pPr>
    </w:p>
    <w:sectPr w:rsidR="001D15C6" w:rsidRPr="000808C8" w:rsidSect="00A67222">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CBA77" w14:textId="77777777" w:rsidR="00586F98" w:rsidRDefault="00586F98" w:rsidP="001D15C6">
      <w:r>
        <w:separator/>
      </w:r>
    </w:p>
  </w:endnote>
  <w:endnote w:type="continuationSeparator" w:id="0">
    <w:p w14:paraId="343AA6D9" w14:textId="77777777" w:rsidR="00586F98" w:rsidRDefault="00586F98" w:rsidP="001D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203C5" w14:textId="77777777" w:rsidR="00586F98" w:rsidRDefault="00586F98" w:rsidP="001D15C6">
      <w:r>
        <w:separator/>
      </w:r>
    </w:p>
  </w:footnote>
  <w:footnote w:type="continuationSeparator" w:id="0">
    <w:p w14:paraId="1B07998F" w14:textId="77777777" w:rsidR="00586F98" w:rsidRDefault="00586F98" w:rsidP="001D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Look w:val="04A0" w:firstRow="1" w:lastRow="0" w:firstColumn="1" w:lastColumn="0" w:noHBand="0" w:noVBand="1"/>
    </w:tblPr>
    <w:tblGrid>
      <w:gridCol w:w="675"/>
      <w:gridCol w:w="1276"/>
      <w:gridCol w:w="5812"/>
      <w:gridCol w:w="1449"/>
    </w:tblGrid>
    <w:tr w:rsidR="00E3359A" w14:paraId="734D8571" w14:textId="77777777" w:rsidTr="00137998">
      <w:trPr>
        <w:trHeight w:val="557"/>
      </w:trPr>
      <w:tc>
        <w:tcPr>
          <w:tcW w:w="675" w:type="dxa"/>
          <w:vAlign w:val="center"/>
        </w:tcPr>
        <w:p w14:paraId="236760FA" w14:textId="77777777" w:rsidR="00E3359A" w:rsidRPr="00517560" w:rsidRDefault="00E3359A" w:rsidP="00137998">
          <w:pPr>
            <w:spacing w:line="320" w:lineRule="exact"/>
            <w:jc w:val="center"/>
            <w:rPr>
              <w:rFonts w:ascii="Arial" w:hAnsi="Arial"/>
              <w:b/>
              <w:lang w:val="en-US"/>
            </w:rPr>
          </w:pPr>
          <w:r w:rsidRPr="00517560">
            <w:rPr>
              <w:rFonts w:ascii="Arial" w:hAnsi="Arial"/>
              <w:b/>
              <w:lang w:val="en-US"/>
            </w:rPr>
            <w:t>6BG</w:t>
          </w:r>
        </w:p>
      </w:tc>
      <w:tc>
        <w:tcPr>
          <w:tcW w:w="1276" w:type="dxa"/>
          <w:vAlign w:val="center"/>
        </w:tcPr>
        <w:p w14:paraId="5000244C" w14:textId="77777777" w:rsidR="00E3359A" w:rsidRPr="00517560" w:rsidRDefault="00E3359A" w:rsidP="00137998">
          <w:pPr>
            <w:spacing w:line="320" w:lineRule="exact"/>
            <w:jc w:val="center"/>
            <w:rPr>
              <w:rFonts w:ascii="Arial" w:hAnsi="Arial"/>
              <w:b/>
              <w:lang w:val="en-US"/>
            </w:rPr>
          </w:pPr>
          <w:proofErr w:type="spellStart"/>
          <w:r w:rsidRPr="00517560">
            <w:rPr>
              <w:rFonts w:ascii="Arial" w:hAnsi="Arial"/>
              <w:b/>
              <w:lang w:val="en-US"/>
            </w:rPr>
            <w:t>Klasse</w:t>
          </w:r>
          <w:proofErr w:type="spellEnd"/>
          <w:r w:rsidRPr="00517560">
            <w:rPr>
              <w:rFonts w:ascii="Arial" w:hAnsi="Arial"/>
              <w:b/>
              <w:lang w:val="en-US"/>
            </w:rPr>
            <w:t xml:space="preserve"> 10</w:t>
          </w:r>
        </w:p>
      </w:tc>
      <w:tc>
        <w:tcPr>
          <w:tcW w:w="5812" w:type="dxa"/>
          <w:vAlign w:val="center"/>
        </w:tcPr>
        <w:p w14:paraId="307D4A68" w14:textId="20E84717" w:rsidR="00E3359A" w:rsidRPr="00E96C71" w:rsidRDefault="00E96C71" w:rsidP="00517560">
          <w:pPr>
            <w:spacing w:line="320" w:lineRule="exact"/>
            <w:rPr>
              <w:rFonts w:ascii="Arial" w:hAnsi="Arial"/>
              <w:b/>
              <w:lang w:val="en-US"/>
            </w:rPr>
          </w:pPr>
          <w:proofErr w:type="spellStart"/>
          <w:r w:rsidRPr="00E96C71">
            <w:rPr>
              <w:rFonts w:ascii="Arial" w:hAnsi="Arial"/>
              <w:b/>
              <w:lang w:val="en-US"/>
            </w:rPr>
            <w:t>Vorwort</w:t>
          </w:r>
          <w:proofErr w:type="spellEnd"/>
        </w:p>
      </w:tc>
      <w:tc>
        <w:tcPr>
          <w:tcW w:w="1449" w:type="dxa"/>
          <w:vAlign w:val="center"/>
        </w:tcPr>
        <w:p w14:paraId="519C469B" w14:textId="7CD6BF5E" w:rsidR="00E3359A" w:rsidRPr="00517560" w:rsidRDefault="00E3359A" w:rsidP="00137998">
          <w:pPr>
            <w:spacing w:line="320" w:lineRule="exact"/>
            <w:jc w:val="center"/>
            <w:rPr>
              <w:rFonts w:ascii="Arial" w:hAnsi="Arial"/>
              <w:b/>
              <w:lang w:val="en-US"/>
            </w:rPr>
          </w:pPr>
          <w:proofErr w:type="spellStart"/>
          <w:r w:rsidRPr="00517560">
            <w:rPr>
              <w:rFonts w:ascii="Arial" w:hAnsi="Arial"/>
              <w:b/>
              <w:lang w:val="en-US"/>
            </w:rPr>
            <w:t>Englisch</w:t>
          </w:r>
          <w:proofErr w:type="spellEnd"/>
        </w:p>
      </w:tc>
    </w:tr>
  </w:tbl>
  <w:p w14:paraId="3EAC223D" w14:textId="77777777" w:rsidR="00E3359A" w:rsidRDefault="00E3359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851"/>
    <w:multiLevelType w:val="multilevel"/>
    <w:tmpl w:val="B66E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23F9B"/>
    <w:multiLevelType w:val="hybridMultilevel"/>
    <w:tmpl w:val="AA923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6F"/>
    <w:rsid w:val="000808C8"/>
    <w:rsid w:val="000E349E"/>
    <w:rsid w:val="00137998"/>
    <w:rsid w:val="001D15C6"/>
    <w:rsid w:val="004E317A"/>
    <w:rsid w:val="00501DFC"/>
    <w:rsid w:val="00517560"/>
    <w:rsid w:val="00586F98"/>
    <w:rsid w:val="00695ECA"/>
    <w:rsid w:val="007742A6"/>
    <w:rsid w:val="00911C95"/>
    <w:rsid w:val="00923093"/>
    <w:rsid w:val="00A67222"/>
    <w:rsid w:val="00C33785"/>
    <w:rsid w:val="00D166AF"/>
    <w:rsid w:val="00D55E6F"/>
    <w:rsid w:val="00DE2638"/>
    <w:rsid w:val="00E3359A"/>
    <w:rsid w:val="00E96C71"/>
    <w:rsid w:val="00F879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5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D15C6"/>
    <w:rPr>
      <w:rFonts w:eastAsiaTheme="minorHAnsi"/>
      <w:sz w:val="20"/>
      <w:szCs w:val="20"/>
      <w:lang w:eastAsia="en-US"/>
    </w:rPr>
  </w:style>
  <w:style w:type="character" w:customStyle="1" w:styleId="FunotentextZchn">
    <w:name w:val="Fußnotentext Zchn"/>
    <w:basedOn w:val="Absatz-Standardschriftart"/>
    <w:link w:val="Funotentext"/>
    <w:uiPriority w:val="99"/>
    <w:semiHidden/>
    <w:rsid w:val="001D15C6"/>
    <w:rPr>
      <w:rFonts w:eastAsiaTheme="minorHAnsi"/>
      <w:sz w:val="20"/>
      <w:szCs w:val="20"/>
      <w:lang w:eastAsia="en-US"/>
    </w:rPr>
  </w:style>
  <w:style w:type="character" w:styleId="Funotenzeichen">
    <w:name w:val="footnote reference"/>
    <w:basedOn w:val="Absatz-Standardschriftart"/>
    <w:uiPriority w:val="99"/>
    <w:semiHidden/>
    <w:unhideWhenUsed/>
    <w:rsid w:val="001D15C6"/>
    <w:rPr>
      <w:vertAlign w:val="superscript"/>
    </w:rPr>
  </w:style>
  <w:style w:type="paragraph" w:styleId="Listenabsatz">
    <w:name w:val="List Paragraph"/>
    <w:basedOn w:val="Standard"/>
    <w:uiPriority w:val="34"/>
    <w:qFormat/>
    <w:rsid w:val="00DE2638"/>
    <w:pPr>
      <w:ind w:left="720"/>
      <w:contextualSpacing/>
    </w:pPr>
  </w:style>
  <w:style w:type="paragraph" w:styleId="Kopfzeile">
    <w:name w:val="header"/>
    <w:basedOn w:val="Standard"/>
    <w:link w:val="KopfzeileZchn"/>
    <w:uiPriority w:val="99"/>
    <w:unhideWhenUsed/>
    <w:rsid w:val="00E3359A"/>
    <w:pPr>
      <w:tabs>
        <w:tab w:val="center" w:pos="4536"/>
        <w:tab w:val="right" w:pos="9072"/>
      </w:tabs>
    </w:pPr>
  </w:style>
  <w:style w:type="character" w:customStyle="1" w:styleId="KopfzeileZchn">
    <w:name w:val="Kopfzeile Zchn"/>
    <w:basedOn w:val="Absatz-Standardschriftart"/>
    <w:link w:val="Kopfzeile"/>
    <w:uiPriority w:val="99"/>
    <w:rsid w:val="00E3359A"/>
  </w:style>
  <w:style w:type="paragraph" w:styleId="Fuzeile">
    <w:name w:val="footer"/>
    <w:basedOn w:val="Standard"/>
    <w:link w:val="FuzeileZchn"/>
    <w:uiPriority w:val="99"/>
    <w:unhideWhenUsed/>
    <w:rsid w:val="00E3359A"/>
    <w:pPr>
      <w:tabs>
        <w:tab w:val="center" w:pos="4536"/>
        <w:tab w:val="right" w:pos="9072"/>
      </w:tabs>
    </w:pPr>
  </w:style>
  <w:style w:type="character" w:customStyle="1" w:styleId="FuzeileZchn">
    <w:name w:val="Fußzeile Zchn"/>
    <w:basedOn w:val="Absatz-Standardschriftart"/>
    <w:link w:val="Fuzeile"/>
    <w:uiPriority w:val="99"/>
    <w:rsid w:val="00E3359A"/>
  </w:style>
  <w:style w:type="table" w:styleId="Tabellenraster">
    <w:name w:val="Table Grid"/>
    <w:basedOn w:val="NormaleTabelle"/>
    <w:uiPriority w:val="59"/>
    <w:rsid w:val="00E3359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D15C6"/>
    <w:rPr>
      <w:rFonts w:eastAsiaTheme="minorHAnsi"/>
      <w:sz w:val="20"/>
      <w:szCs w:val="20"/>
      <w:lang w:eastAsia="en-US"/>
    </w:rPr>
  </w:style>
  <w:style w:type="character" w:customStyle="1" w:styleId="FunotentextZchn">
    <w:name w:val="Fußnotentext Zchn"/>
    <w:basedOn w:val="Absatz-Standardschriftart"/>
    <w:link w:val="Funotentext"/>
    <w:uiPriority w:val="99"/>
    <w:semiHidden/>
    <w:rsid w:val="001D15C6"/>
    <w:rPr>
      <w:rFonts w:eastAsiaTheme="minorHAnsi"/>
      <w:sz w:val="20"/>
      <w:szCs w:val="20"/>
      <w:lang w:eastAsia="en-US"/>
    </w:rPr>
  </w:style>
  <w:style w:type="character" w:styleId="Funotenzeichen">
    <w:name w:val="footnote reference"/>
    <w:basedOn w:val="Absatz-Standardschriftart"/>
    <w:uiPriority w:val="99"/>
    <w:semiHidden/>
    <w:unhideWhenUsed/>
    <w:rsid w:val="001D15C6"/>
    <w:rPr>
      <w:vertAlign w:val="superscript"/>
    </w:rPr>
  </w:style>
  <w:style w:type="paragraph" w:styleId="Listenabsatz">
    <w:name w:val="List Paragraph"/>
    <w:basedOn w:val="Standard"/>
    <w:uiPriority w:val="34"/>
    <w:qFormat/>
    <w:rsid w:val="00DE2638"/>
    <w:pPr>
      <w:ind w:left="720"/>
      <w:contextualSpacing/>
    </w:pPr>
  </w:style>
  <w:style w:type="paragraph" w:styleId="Kopfzeile">
    <w:name w:val="header"/>
    <w:basedOn w:val="Standard"/>
    <w:link w:val="KopfzeileZchn"/>
    <w:uiPriority w:val="99"/>
    <w:unhideWhenUsed/>
    <w:rsid w:val="00E3359A"/>
    <w:pPr>
      <w:tabs>
        <w:tab w:val="center" w:pos="4536"/>
        <w:tab w:val="right" w:pos="9072"/>
      </w:tabs>
    </w:pPr>
  </w:style>
  <w:style w:type="character" w:customStyle="1" w:styleId="KopfzeileZchn">
    <w:name w:val="Kopfzeile Zchn"/>
    <w:basedOn w:val="Absatz-Standardschriftart"/>
    <w:link w:val="Kopfzeile"/>
    <w:uiPriority w:val="99"/>
    <w:rsid w:val="00E3359A"/>
  </w:style>
  <w:style w:type="paragraph" w:styleId="Fuzeile">
    <w:name w:val="footer"/>
    <w:basedOn w:val="Standard"/>
    <w:link w:val="FuzeileZchn"/>
    <w:uiPriority w:val="99"/>
    <w:unhideWhenUsed/>
    <w:rsid w:val="00E3359A"/>
    <w:pPr>
      <w:tabs>
        <w:tab w:val="center" w:pos="4536"/>
        <w:tab w:val="right" w:pos="9072"/>
      </w:tabs>
    </w:pPr>
  </w:style>
  <w:style w:type="character" w:customStyle="1" w:styleId="FuzeileZchn">
    <w:name w:val="Fußzeile Zchn"/>
    <w:basedOn w:val="Absatz-Standardschriftart"/>
    <w:link w:val="Fuzeile"/>
    <w:uiPriority w:val="99"/>
    <w:rsid w:val="00E3359A"/>
  </w:style>
  <w:style w:type="table" w:styleId="Tabellenraster">
    <w:name w:val="Table Grid"/>
    <w:basedOn w:val="NormaleTabelle"/>
    <w:uiPriority w:val="59"/>
    <w:rsid w:val="00E3359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hb</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Benz</dc:creator>
  <cp:lastModifiedBy>Schniepp, Volker (KM)</cp:lastModifiedBy>
  <cp:revision>7</cp:revision>
  <cp:lastPrinted>2015-03-25T14:14:00Z</cp:lastPrinted>
  <dcterms:created xsi:type="dcterms:W3CDTF">2015-03-18T09:01:00Z</dcterms:created>
  <dcterms:modified xsi:type="dcterms:W3CDTF">2015-05-22T07:23:00Z</dcterms:modified>
</cp:coreProperties>
</file>