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55"/>
        <w:gridCol w:w="4855"/>
        <w:gridCol w:w="4855"/>
      </w:tblGrid>
      <w:tr w:rsidR="008E2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tblHeader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TableStyle3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Klasse 5/6 (M1)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TableStyle3"/>
              <w:jc w:val="center"/>
            </w:pPr>
            <w:r>
              <w:rPr>
                <w:b/>
                <w:bCs/>
              </w:rPr>
              <w:t>Klasse 7/8/9 (M2)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TableStyle3"/>
              <w:jc w:val="center"/>
            </w:pPr>
            <w:r>
              <w:rPr>
                <w:b/>
                <w:bCs/>
              </w:rPr>
              <w:t>Klasse 10 (M3)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</w:trPr>
        <w:tc>
          <w:tcPr>
            <w:tcW w:w="48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TableStyle2"/>
              <w:jc w:val="both"/>
            </w:pPr>
            <w:r>
              <w:t>Kompetenzbeschreibung: Die Sch</w:t>
            </w:r>
            <w:r>
              <w:rPr>
                <w:rFonts w:hAnsi="Helvetica"/>
              </w:rPr>
              <w:t>ü</w:t>
            </w:r>
            <w:r>
              <w:t>lerinnen und Sch</w:t>
            </w:r>
            <w:r>
              <w:rPr>
                <w:rFonts w:hAnsi="Helvetica"/>
              </w:rPr>
              <w:t>ü</w:t>
            </w:r>
            <w:r>
              <w:t>ler k</w:t>
            </w:r>
            <w:r>
              <w:rPr>
                <w:rFonts w:hAnsi="Helvetica"/>
              </w:rPr>
              <w:t>ö</w:t>
            </w:r>
            <w:r>
              <w:t xml:space="preserve">nnen einfache, in der Regel </w:t>
            </w:r>
            <w:proofErr w:type="spellStart"/>
            <w:r>
              <w:t>didaktisierte</w:t>
            </w:r>
            <w:proofErr w:type="spellEnd"/>
            <w:r>
              <w:t>, Texte zu altersgerechten Themen erschlie</w:t>
            </w:r>
            <w:r>
              <w:rPr>
                <w:rFonts w:hAnsi="Helvetica"/>
              </w:rPr>
              <w:t>ß</w:t>
            </w:r>
            <w:r>
              <w:t>en, sich dar</w:t>
            </w:r>
            <w:r>
              <w:rPr>
                <w:rFonts w:hAnsi="Helvetica"/>
              </w:rPr>
              <w:t>ü</w:t>
            </w:r>
            <w:r>
              <w:t>ber austauschen und einfache Texte produzieren.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TableStyle2"/>
              <w:jc w:val="both"/>
            </w:pPr>
            <w:r>
              <w:t>Kompetenzbeschreibung: Die Sch</w:t>
            </w:r>
            <w:r>
              <w:rPr>
                <w:rFonts w:hAnsi="Helvetica"/>
              </w:rPr>
              <w:t>ü</w:t>
            </w:r>
            <w:r>
              <w:t>lerinnen und Sch</w:t>
            </w:r>
            <w:r>
              <w:rPr>
                <w:rFonts w:hAnsi="Helvetica"/>
              </w:rPr>
              <w:t>ü</w:t>
            </w:r>
            <w:r>
              <w:t>ler k</w:t>
            </w:r>
            <w:r>
              <w:rPr>
                <w:rFonts w:hAnsi="Helvetica"/>
              </w:rPr>
              <w:t>ö</w:t>
            </w:r>
            <w:r>
              <w:t xml:space="preserve">nnen </w:t>
            </w:r>
            <w:proofErr w:type="spellStart"/>
            <w:r>
              <w:t>didaktisierte</w:t>
            </w:r>
            <w:proofErr w:type="spellEnd"/>
            <w:r>
              <w:t xml:space="preserve"> und einfache authentische Texte zu Themen ihrer Lebenswelt und ihres pers</w:t>
            </w:r>
            <w:r>
              <w:rPr>
                <w:rFonts w:hAnsi="Helvetica"/>
              </w:rPr>
              <w:t>ö</w:t>
            </w:r>
            <w:r>
              <w:t>nlichen Interesses erschlie</w:t>
            </w:r>
            <w:r>
              <w:rPr>
                <w:rFonts w:hAnsi="Helvetica"/>
              </w:rPr>
              <w:t>ß</w:t>
            </w:r>
            <w:r>
              <w:t>en, sich dar</w:t>
            </w:r>
            <w:r>
              <w:rPr>
                <w:rFonts w:hAnsi="Helvetica"/>
              </w:rPr>
              <w:t>ü</w:t>
            </w:r>
            <w:r>
              <w:t>ber austauschen und strukturierte Texte produzieren.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TableStyle2"/>
              <w:jc w:val="both"/>
            </w:pPr>
            <w:r>
              <w:t>Kompetenzbeschr</w:t>
            </w:r>
            <w:r>
              <w:t>eibung: Die Sch</w:t>
            </w:r>
            <w:r>
              <w:rPr>
                <w:rFonts w:hAnsi="Helvetica"/>
              </w:rPr>
              <w:t>ü</w:t>
            </w:r>
            <w:r>
              <w:t>lerinnen und Sch</w:t>
            </w:r>
            <w:r>
              <w:rPr>
                <w:rFonts w:hAnsi="Helvetica"/>
              </w:rPr>
              <w:t>ü</w:t>
            </w:r>
            <w:r>
              <w:t>ler k</w:t>
            </w:r>
            <w:r>
              <w:rPr>
                <w:rFonts w:hAnsi="Helvetica"/>
              </w:rPr>
              <w:t>ö</w:t>
            </w:r>
            <w:r>
              <w:t>nnen auch l</w:t>
            </w:r>
            <w:r>
              <w:rPr>
                <w:rFonts w:hAnsi="Helvetica"/>
              </w:rPr>
              <w:t>ä</w:t>
            </w:r>
            <w:r>
              <w:t xml:space="preserve">ngere </w:t>
            </w:r>
            <w:proofErr w:type="spellStart"/>
            <w:r>
              <w:t>didaktisierte</w:t>
            </w:r>
            <w:proofErr w:type="spellEnd"/>
            <w:r>
              <w:t xml:space="preserve"> und einfache authentische Texte zu pers</w:t>
            </w:r>
            <w:r>
              <w:rPr>
                <w:rFonts w:hAnsi="Helvetica"/>
              </w:rPr>
              <w:t>ö</w:t>
            </w:r>
            <w:r>
              <w:t>nlich und gesellschaftlich relevanten Themen erschlie</w:t>
            </w:r>
            <w:r>
              <w:rPr>
                <w:rFonts w:hAnsi="Helvetica"/>
              </w:rPr>
              <w:t>ß</w:t>
            </w:r>
            <w:r>
              <w:t>en und analysieren sowie die daraus resultierenden Ergebnisse f</w:t>
            </w:r>
            <w:r>
              <w:rPr>
                <w:rFonts w:hAnsi="Helvetica"/>
              </w:rPr>
              <w:t>ü</w:t>
            </w:r>
            <w:r>
              <w:t>r die eigene Textproduktion</w:t>
            </w:r>
            <w:r>
              <w:t xml:space="preserve"> nutzen.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(1) mithilfe gezielter Aufgaben kurze Notizen zu Gelesenem, Geh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>rtem und/oder Gesehenem beziehungsweise f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r die Vorbereitung eigener Texte verfassen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(1) Notizen zu Gelesenem und angeleitet zu Geh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>rtem und/oder Gesehenem beziehungsweise f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 xml:space="preserve">r die </w:t>
            </w:r>
            <w:r>
              <w:rPr>
                <w:rFonts w:ascii="Helvetica"/>
              </w:rPr>
              <w:t>Vorbereitung eigener Texte schreiben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(1) Notizen zu Gelesenem, Geh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>rtem und/oder Gesehenem beziehungsweise f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r die Vorbereitung eigener Texte bedarfsorientiert verfassen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(2) Gelesenes, Geh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 xml:space="preserve">rtes und/oder Gesehenes mithilfe von Textbausteinen oder mithilfe </w:t>
            </w:r>
            <w:r>
              <w:rPr>
                <w:rFonts w:ascii="Helvetica"/>
              </w:rPr>
              <w:t>von Schl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sselw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>rtern wiedergeben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(2) gegebenenfalls mithilfe von Strukturierungshilfen Texte zusammenfassen und die Handlung von fiktionalen Texten und Filmen wiedergeben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 xml:space="preserve">(2) Sachtexte oder fiktionale Texte, gegebenenfalls angeleitet, zusammenfassen, 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(3)</w:t>
            </w:r>
            <w:r>
              <w:rPr>
                <w:rFonts w:ascii="Helvetica"/>
              </w:rPr>
              <w:t xml:space="preserve"> pers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>nliche Reaktionen auf Gelesenes, Geh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>rtes und/oder Gesehenes, gegebenenfalls mithilfe von Redemitteln, beschreiben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(3) Personen in fiktionalen Texten mithilfe von Redemitteln beschreiben sowie die eigene Meinung zur Handlung, den Personen und deren V</w:t>
            </w:r>
            <w:r>
              <w:rPr>
                <w:rFonts w:ascii="Helvetica"/>
              </w:rPr>
              <w:t>erhalten darlegen und kurz begr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nden (zum Beispiel Buch- oder Filmempfehlung)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(3) Personen in fiktionalen Texten gegebenenfalls angeleitet charakterisieren und ihr Verhalten analysieren (zum Beispiel als Teil einer Buch- oder Filmempfehlung)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 xml:space="preserve">(4) </w:t>
            </w:r>
            <w:r>
              <w:rPr>
                <w:rFonts w:ascii="Helvetica"/>
              </w:rPr>
              <w:t>diskontinuierliche Vorlagen mittels Satzerg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nzungen oder Schl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sselw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>rtern in einfacher Form versprachlichen (zum Beispiel Stundenplan, Bild, Bildergeschichte)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(4) diskontinuierliche Vorlagen, auch mithilfe von bereitgestellten Redemitteln, versprachlichen,</w:t>
            </w:r>
            <w:r>
              <w:rPr>
                <w:rFonts w:ascii="Helvetica"/>
              </w:rPr>
              <w:t xml:space="preserve"> erkl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 xml:space="preserve">ren und gegebenenfalls kommentieren </w:t>
            </w:r>
            <w:r>
              <w:rPr>
                <w:rFonts w:ascii="Helvetica" w:eastAsia="Helvetica" w:hAnsi="Helvetica" w:cs="Helvetica"/>
              </w:rPr>
              <w:br/>
            </w:r>
            <w:r>
              <w:rPr>
                <w:rFonts w:ascii="Helvetica"/>
              </w:rPr>
              <w:t>(zum Beispiel Bildergeschichte, einfacher Cartoon)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(4) diskontinuierliche Vorlagen versprachlichen, erkl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ren und dazu kurz Stellung nehmen (zum Beispiel Bild, Grafik, Tabelle)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(5) [in 7/8/9]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 xml:space="preserve">(5) Texte angeleitet </w:t>
            </w:r>
            <w:r>
              <w:rPr>
                <w:rFonts w:ascii="Helvetica"/>
              </w:rPr>
              <w:t>vor ihrem gesellschaftlichen beziehungsweise historischen Hintergrund erschlie</w:t>
            </w:r>
            <w:r>
              <w:rPr>
                <w:rFonts w:hAnsi="Helvetica"/>
              </w:rPr>
              <w:t>ß</w:t>
            </w:r>
            <w:r>
              <w:rPr>
                <w:rFonts w:ascii="Helvetica"/>
              </w:rPr>
              <w:t xml:space="preserve">en (zum Beispiel Filmszene/Geschichte und Hintergrundinformation) in ihren wichtigsten Aussagen 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(5) angeleitet Texte vor ihrem gesellschaftlichen beziehungsweise historischen H</w:t>
            </w:r>
            <w:r>
              <w:rPr>
                <w:rFonts w:ascii="Helvetica"/>
              </w:rPr>
              <w:t>intergrund erschlie</w:t>
            </w:r>
            <w:r>
              <w:rPr>
                <w:rFonts w:hAnsi="Helvetica"/>
              </w:rPr>
              <w:t>ß</w:t>
            </w:r>
            <w:r>
              <w:rPr>
                <w:rFonts w:ascii="Helvetica"/>
              </w:rPr>
              <w:t>en und kommentieren und in Ans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tzen interpretieren (zum Beispiel Romanauszug und Hintergrundinformation)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lastRenderedPageBreak/>
              <w:t>(6) einzelne geh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 xml:space="preserve">rte und gesehene Informationen angeleitet im Zusammenhang verstehen (zum Beispiel Musik zur Untermalung der </w:t>
            </w:r>
            <w:r>
              <w:rPr>
                <w:rFonts w:ascii="Helvetica"/>
              </w:rPr>
              <w:t>Handlung, Mimik und Gestik)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(6) angeleitet geh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 xml:space="preserve">rte und gesehene Informationen im Zusammenhang verstehen (zum Beispiel </w:t>
            </w:r>
            <w:proofErr w:type="spellStart"/>
            <w:r>
              <w:rPr>
                <w:rFonts w:ascii="Helvetica"/>
                <w:i/>
                <w:iCs/>
              </w:rPr>
              <w:t>sound</w:t>
            </w:r>
            <w:proofErr w:type="spellEnd"/>
            <w:r>
              <w:rPr>
                <w:rFonts w:ascii="Helvetica"/>
                <w:i/>
                <w:iCs/>
              </w:rPr>
              <w:t xml:space="preserve"> </w:t>
            </w:r>
            <w:proofErr w:type="spellStart"/>
            <w:r>
              <w:rPr>
                <w:rFonts w:ascii="Helvetica"/>
                <w:i/>
                <w:iCs/>
              </w:rPr>
              <w:t>effects</w:t>
            </w:r>
            <w:proofErr w:type="spellEnd"/>
            <w:r>
              <w:rPr>
                <w:rFonts w:ascii="Helvetica"/>
                <w:i/>
                <w:iCs/>
              </w:rPr>
              <w:t xml:space="preserve">, </w:t>
            </w:r>
            <w:proofErr w:type="spellStart"/>
            <w:r>
              <w:rPr>
                <w:rFonts w:ascii="Helvetica"/>
                <w:i/>
                <w:iCs/>
              </w:rPr>
              <w:t>props</w:t>
            </w:r>
            <w:proofErr w:type="spellEnd"/>
            <w:r>
              <w:rPr>
                <w:rFonts w:ascii="Helvetica"/>
                <w:i/>
                <w:iCs/>
              </w:rPr>
              <w:t xml:space="preserve">, </w:t>
            </w:r>
            <w:proofErr w:type="spellStart"/>
            <w:r>
              <w:rPr>
                <w:rFonts w:ascii="Helvetica"/>
                <w:i/>
                <w:iCs/>
              </w:rPr>
              <w:t>setting</w:t>
            </w:r>
            <w:proofErr w:type="spellEnd"/>
            <w:r>
              <w:rPr>
                <w:rFonts w:ascii="Helvetica"/>
              </w:rPr>
              <w:t>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(6) geh</w:t>
            </w:r>
            <w:r>
              <w:rPr>
                <w:rFonts w:hAnsi="Helvetica"/>
              </w:rPr>
              <w:t>ö</w:t>
            </w:r>
            <w:r>
              <w:rPr>
                <w:rFonts w:ascii="Helvetica"/>
              </w:rPr>
              <w:t>rte und gesehene Informationen weitgehend selbstst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ndig aufeinander beziehen und in ihrem im Zusamm</w:t>
            </w:r>
            <w:r>
              <w:rPr>
                <w:rFonts w:ascii="Helvetica"/>
              </w:rPr>
              <w:t xml:space="preserve">enspiel und ihrer Wirkung verstehen (zum Beispiel </w:t>
            </w:r>
            <w:proofErr w:type="spellStart"/>
            <w:r>
              <w:rPr>
                <w:rFonts w:ascii="Helvetica"/>
                <w:i/>
                <w:iCs/>
              </w:rPr>
              <w:t>sound</w:t>
            </w:r>
            <w:proofErr w:type="spellEnd"/>
            <w:r>
              <w:rPr>
                <w:rFonts w:ascii="Helvetica"/>
                <w:i/>
                <w:iCs/>
              </w:rPr>
              <w:t xml:space="preserve"> </w:t>
            </w:r>
            <w:proofErr w:type="spellStart"/>
            <w:r>
              <w:rPr>
                <w:rFonts w:ascii="Helvetica"/>
                <w:i/>
                <w:iCs/>
              </w:rPr>
              <w:t>effects</w:t>
            </w:r>
            <w:proofErr w:type="spellEnd"/>
            <w:r>
              <w:rPr>
                <w:rFonts w:ascii="Helvetica"/>
                <w:i/>
                <w:iCs/>
              </w:rPr>
              <w:t xml:space="preserve">, </w:t>
            </w:r>
            <w:proofErr w:type="spellStart"/>
            <w:r>
              <w:rPr>
                <w:rFonts w:ascii="Helvetica"/>
                <w:i/>
                <w:iCs/>
              </w:rPr>
              <w:t>camera</w:t>
            </w:r>
            <w:proofErr w:type="spellEnd"/>
            <w:r>
              <w:rPr>
                <w:rFonts w:ascii="Helvetica"/>
                <w:i/>
                <w:iCs/>
              </w:rPr>
              <w:t xml:space="preserve"> </w:t>
            </w:r>
            <w:proofErr w:type="spellStart"/>
            <w:r>
              <w:rPr>
                <w:rFonts w:ascii="Helvetica"/>
                <w:i/>
                <w:iCs/>
              </w:rPr>
              <w:t>techniques</w:t>
            </w:r>
            <w:proofErr w:type="spellEnd"/>
            <w:r>
              <w:rPr>
                <w:rFonts w:ascii="Helvetica"/>
                <w:i/>
                <w:iCs/>
              </w:rPr>
              <w:t xml:space="preserve">, </w:t>
            </w:r>
            <w:proofErr w:type="spellStart"/>
            <w:r>
              <w:rPr>
                <w:rFonts w:ascii="Helvetica"/>
                <w:i/>
                <w:iCs/>
              </w:rPr>
              <w:t>setting</w:t>
            </w:r>
            <w:proofErr w:type="spellEnd"/>
            <w:r>
              <w:rPr>
                <w:rFonts w:ascii="Helvetica"/>
                <w:i/>
                <w:iCs/>
              </w:rPr>
              <w:t xml:space="preserve"> i</w:t>
            </w:r>
            <w:r>
              <w:rPr>
                <w:rFonts w:ascii="Helvetica"/>
              </w:rPr>
              <w:t>n Spielfilmen, Werbung, Pr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sentationen)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(7) [in 7/8/9]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(7) in Grundz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gen die Wirkweise von Texten in Abh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ngigkeit von ihrem jeweiligen Medium angeleitet verstehen</w:t>
            </w:r>
            <w:r>
              <w:rPr>
                <w:rFonts w:ascii="Helvetica"/>
              </w:rPr>
              <w:t xml:space="preserve"> (zum Beispiel Musik/Liedtext, Telefonat/Statusmeldung auf sozialen Netzwerken, klassisches Tagebuch/Blog)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(7) die Wirkweise von Texten in Abh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ngigkeit von ihrem jeweiligen Medium mithilfe gezielter Aufgaben verstehen und kurz kommentieren (zum Beispiel Fi</w:t>
            </w:r>
            <w:r>
              <w:rPr>
                <w:rFonts w:ascii="Helvetica"/>
              </w:rPr>
              <w:t>lmausschnitt/Romanauszug, Werbung)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(8) eingef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hrte Textsorten identifizieren, deren Merkmale benennen und, gegebenenfalls angeleitet, bei der eigenen Textproduktion anwenden (zum Beispiel Brief, E-Mail, Dialogszene, Plakat)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(8) einige Textsorten und deren</w:t>
            </w:r>
            <w:r>
              <w:rPr>
                <w:rFonts w:ascii="Helvetica"/>
              </w:rPr>
              <w:t xml:space="preserve"> Merkmale identifizieren und diese bei der eigenen Textproduktion angeleitet anwenden (zum Beispiel Bewerbungsschreiben, Buch</w:t>
            </w:r>
            <w:r>
              <w:rPr>
                <w:rFonts w:hAnsi="Helvetica"/>
              </w:rPr>
              <w:t>–</w:t>
            </w:r>
            <w:r>
              <w:rPr>
                <w:rFonts w:hAnsi="Helvetica"/>
              </w:rPr>
              <w:t xml:space="preserve"> </w:t>
            </w:r>
            <w:r>
              <w:rPr>
                <w:rFonts w:ascii="Helvetica"/>
              </w:rPr>
              <w:t>oder Filmempfehlung, Interview, Lebenslauf, Flyer)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 xml:space="preserve">(8) Textsorten (informierende, einfache kommentierende, </w:t>
            </w:r>
            <w:proofErr w:type="spellStart"/>
            <w:r>
              <w:rPr>
                <w:rFonts w:ascii="Helvetica"/>
              </w:rPr>
              <w:t>appellative</w:t>
            </w:r>
            <w:proofErr w:type="spellEnd"/>
            <w:r>
              <w:rPr>
                <w:rFonts w:ascii="Helvetica"/>
              </w:rPr>
              <w:t xml:space="preserve"> und fiktio</w:t>
            </w:r>
            <w:r>
              <w:rPr>
                <w:rFonts w:ascii="Helvetica"/>
              </w:rPr>
              <w:t>nale) und deren Merkmale identifizieren und diese bei der eigenen Textproduktion anwenden (zum Beispiel Interview, Nachrichten, Kommentar)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 xml:space="preserve">(9) Texte </w:t>
            </w:r>
            <w:r>
              <w:rPr>
                <w:rFonts w:ascii="Helvetica"/>
                <w:strike/>
              </w:rPr>
              <w:t>i</w:t>
            </w:r>
            <w:r>
              <w:rPr>
                <w:rFonts w:ascii="Helvetica"/>
              </w:rPr>
              <w:t>n einfacher Form (um-)gestalten (zum Beispiel L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ckentext, Sprechblase, Rollenspiel, Paralleltext)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 xml:space="preserve">(9) Texte gegebenenfalls angeleitet, (um-)gestalten (schriftlich, szenisch) und dabei gegebenenfalls eine andere Perspektive 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bernehmen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(9) Texte gegebenenfalls mit bereitgestellten Strukturierungshilfen (um-)gestalten (schriftlich, szenisch) und dabei geg</w:t>
            </w:r>
            <w:r>
              <w:rPr>
                <w:rFonts w:ascii="Helvetica"/>
              </w:rPr>
              <w:t xml:space="preserve">ebenenfalls eine andere Perspektive </w:t>
            </w:r>
            <w:r>
              <w:rPr>
                <w:rFonts w:hAnsi="Helvetica"/>
              </w:rPr>
              <w:t>ü</w:t>
            </w:r>
            <w:r>
              <w:rPr>
                <w:rFonts w:ascii="Helvetica"/>
              </w:rPr>
              <w:t>bernehmen</w:t>
            </w:r>
          </w:p>
        </w:tc>
      </w:tr>
      <w:tr w:rsidR="008E2301" w:rsidRPr="00265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(10)</w:t>
            </w:r>
            <w:r>
              <w:rPr>
                <w:rFonts w:ascii="Helvetica"/>
                <w:b/>
                <w:bCs/>
              </w:rPr>
              <w:t xml:space="preserve"> </w:t>
            </w:r>
            <w:r>
              <w:rPr>
                <w:rFonts w:ascii="Helvetica"/>
              </w:rPr>
              <w:t>vorgegebenen Quellen mithilfe gezielter Aufgaben Informationen entnehmen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(10) gegebenenfalls selbstst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ndig gew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hlten Quellen Informationen entnehmen und aufgabengerecht nutzen und dabei die Zuverl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ssigkeit der Quellen weitgehend selbstst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ndig bewerten sowie die Urheberrechte beachten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2301" w:rsidRDefault="007F19A8">
            <w:pPr>
              <w:pStyle w:val="BPIKTeilkompetenzBeschreibung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</w:tabs>
            </w:pPr>
            <w:r>
              <w:rPr>
                <w:rFonts w:ascii="Helvetica"/>
              </w:rPr>
              <w:t>(10) Informationen aus dem Internet und anderen englischsprachigen Quellen aufgabengerecht nutzen und dabei die Zuverl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ssigkeit der Quellen weitgehend selbstst</w:t>
            </w:r>
            <w:r>
              <w:rPr>
                <w:rFonts w:hAnsi="Helvetica"/>
              </w:rPr>
              <w:t>ä</w:t>
            </w:r>
            <w:r>
              <w:rPr>
                <w:rFonts w:ascii="Helvetica"/>
              </w:rPr>
              <w:t>ndig bew</w:t>
            </w:r>
            <w:r>
              <w:rPr>
                <w:rFonts w:ascii="Helvetica"/>
              </w:rPr>
              <w:t>erten sowie die Urheberrechte beachten</w:t>
            </w:r>
          </w:p>
        </w:tc>
      </w:tr>
    </w:tbl>
    <w:p w:rsidR="008E2301" w:rsidRDefault="007F19A8">
      <w:pPr>
        <w:pStyle w:val="Body"/>
      </w:pPr>
      <w:r>
        <w:br w:type="page"/>
      </w:r>
    </w:p>
    <w:p w:rsidR="008E2301" w:rsidRDefault="008E2301">
      <w:pPr>
        <w:pStyle w:val="Body"/>
      </w:pPr>
    </w:p>
    <w:sectPr w:rsidR="008E2301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A8" w:rsidRDefault="007F19A8">
      <w:r>
        <w:separator/>
      </w:r>
    </w:p>
  </w:endnote>
  <w:endnote w:type="continuationSeparator" w:id="0">
    <w:p w:rsidR="007F19A8" w:rsidRDefault="007F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301" w:rsidRDefault="008E23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A8" w:rsidRDefault="007F19A8">
      <w:r>
        <w:separator/>
      </w:r>
    </w:p>
  </w:footnote>
  <w:footnote w:type="continuationSeparator" w:id="0">
    <w:p w:rsidR="007F19A8" w:rsidRDefault="007F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301" w:rsidRDefault="007F19A8">
    <w:pPr>
      <w:pStyle w:val="HeaderFooter"/>
      <w:tabs>
        <w:tab w:val="clear" w:pos="9020"/>
        <w:tab w:val="center" w:pos="7286"/>
        <w:tab w:val="right" w:pos="14572"/>
      </w:tabs>
    </w:pPr>
    <w:r>
      <w:tab/>
    </w:r>
    <w:r>
      <w:t>TMK (Sek I): Progression (M-Niveau)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2301"/>
    <w:rsid w:val="00265373"/>
    <w:rsid w:val="007F19A8"/>
    <w:rsid w:val="008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3">
    <w:name w:val="Table Style 3"/>
    <w:rPr>
      <w:rFonts w:ascii="Helvetica" w:eastAsia="Helvetica" w:hAnsi="Helvetica" w:cs="Helvetica"/>
      <w:color w:val="FEFFFE"/>
    </w:rPr>
  </w:style>
  <w:style w:type="paragraph" w:customStyle="1" w:styleId="TableStyle2">
    <w:name w:val="Table Style 2"/>
    <w:rPr>
      <w:rFonts w:ascii="Helvetica" w:hAnsi="Arial Unicode MS" w:cs="Arial Unicode MS"/>
      <w:color w:val="000000"/>
    </w:rPr>
  </w:style>
  <w:style w:type="paragraph" w:customStyle="1" w:styleId="BPIKTeilkompetenzBeschreibung">
    <w:name w:val="BP_IK_Teilkompetenz_Beschreibung"/>
    <w:pPr>
      <w:tabs>
        <w:tab w:val="right" w:pos="2920"/>
      </w:tabs>
      <w:spacing w:line="276" w:lineRule="auto"/>
      <w:jc w:val="both"/>
    </w:pPr>
    <w:rPr>
      <w:rFonts w:ascii="Arial" w:hAnsi="Arial Unicode MS"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3">
    <w:name w:val="Table Style 3"/>
    <w:rPr>
      <w:rFonts w:ascii="Helvetica" w:eastAsia="Helvetica" w:hAnsi="Helvetica" w:cs="Helvetica"/>
      <w:color w:val="FEFFFE"/>
    </w:rPr>
  </w:style>
  <w:style w:type="paragraph" w:customStyle="1" w:styleId="TableStyle2">
    <w:name w:val="Table Style 2"/>
    <w:rPr>
      <w:rFonts w:ascii="Helvetica" w:hAnsi="Arial Unicode MS" w:cs="Arial Unicode MS"/>
      <w:color w:val="000000"/>
    </w:rPr>
  </w:style>
  <w:style w:type="paragraph" w:customStyle="1" w:styleId="BPIKTeilkompetenzBeschreibung">
    <w:name w:val="BP_IK_Teilkompetenz_Beschreibung"/>
    <w:pPr>
      <w:tabs>
        <w:tab w:val="right" w:pos="2920"/>
      </w:tabs>
      <w:spacing w:line="276" w:lineRule="auto"/>
      <w:jc w:val="both"/>
    </w:pPr>
    <w:rPr>
      <w:rFonts w:ascii="Arial" w:hAnsi="Arial Unicode MS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Job</cp:lastModifiedBy>
  <cp:revision>2</cp:revision>
  <dcterms:created xsi:type="dcterms:W3CDTF">2015-06-14T11:33:00Z</dcterms:created>
  <dcterms:modified xsi:type="dcterms:W3CDTF">2015-06-14T11:33:00Z</dcterms:modified>
</cp:coreProperties>
</file>