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29" w:rsidRDefault="00F96B29"/>
    <w:p w:rsidR="00F96B29" w:rsidRPr="0047183C" w:rsidRDefault="00F96B29" w:rsidP="00F96B29">
      <w:pPr>
        <w:jc w:val="center"/>
        <w:rPr>
          <w:lang w:val="en-US"/>
        </w:rPr>
      </w:pPr>
      <w:r w:rsidRPr="0047183C">
        <w:rPr>
          <w:b/>
          <w:lang w:val="en-US"/>
        </w:rPr>
        <w:t xml:space="preserve">TMK </w:t>
      </w:r>
      <w:proofErr w:type="spellStart"/>
      <w:r w:rsidRPr="0047183C">
        <w:rPr>
          <w:b/>
          <w:lang w:val="en-US"/>
        </w:rPr>
        <w:t>Aufgabe</w:t>
      </w:r>
      <w:proofErr w:type="spellEnd"/>
      <w:r w:rsidR="00B375D6">
        <w:rPr>
          <w:b/>
          <w:lang w:val="en-US"/>
        </w:rPr>
        <w:t xml:space="preserve"> </w:t>
      </w:r>
      <w:r w:rsidR="00B92620" w:rsidRPr="0047183C">
        <w:rPr>
          <w:lang w:val="en-US"/>
        </w:rPr>
        <w:t xml:space="preserve">Context Starter </w:t>
      </w:r>
      <w:proofErr w:type="spellStart"/>
      <w:r w:rsidR="00B92620" w:rsidRPr="0047183C">
        <w:rPr>
          <w:lang w:val="en-US"/>
        </w:rPr>
        <w:t>Seite</w:t>
      </w:r>
      <w:proofErr w:type="spellEnd"/>
      <w:r w:rsidR="00B92620" w:rsidRPr="0047183C">
        <w:rPr>
          <w:lang w:val="en-US"/>
        </w:rPr>
        <w:t xml:space="preserve"> </w:t>
      </w:r>
      <w:r w:rsidRPr="0047183C">
        <w:rPr>
          <w:lang w:val="en-US"/>
        </w:rPr>
        <w:t>30-35</w:t>
      </w:r>
      <w:r w:rsidRPr="0047183C">
        <w:rPr>
          <w:lang w:val="en-US"/>
        </w:rPr>
        <w:br/>
        <w:t>Focus on Literature:  Narrative Prose - the Novel.</w:t>
      </w:r>
    </w:p>
    <w:p w:rsidR="00F96B29" w:rsidRPr="0047183C" w:rsidRDefault="00F96B29" w:rsidP="00F96B29">
      <w:pPr>
        <w:jc w:val="center"/>
        <w:rPr>
          <w:lang w:val="en-US"/>
        </w:rPr>
      </w:pPr>
      <w:r w:rsidRPr="0047183C">
        <w:rPr>
          <w:b/>
          <w:lang w:val="en-US"/>
        </w:rPr>
        <w:t xml:space="preserve">Jordan </w:t>
      </w:r>
      <w:proofErr w:type="spellStart"/>
      <w:r w:rsidRPr="0047183C">
        <w:rPr>
          <w:b/>
          <w:lang w:val="en-US"/>
        </w:rPr>
        <w:t>Sonnenblick</w:t>
      </w:r>
      <w:proofErr w:type="spellEnd"/>
      <w:r w:rsidRPr="0047183C">
        <w:rPr>
          <w:b/>
          <w:lang w:val="en-US"/>
        </w:rPr>
        <w:t xml:space="preserve">, </w:t>
      </w:r>
      <w:r w:rsidRPr="0047183C">
        <w:rPr>
          <w:b/>
          <w:i/>
          <w:lang w:val="en-US"/>
        </w:rPr>
        <w:t>Notes from a Midnight Driver</w:t>
      </w:r>
      <w:r w:rsidRPr="0047183C">
        <w:rPr>
          <w:lang w:val="en-US"/>
        </w:rPr>
        <w:t xml:space="preserve"> (excerpts)</w:t>
      </w:r>
    </w:p>
    <w:tbl>
      <w:tblPr>
        <w:tblStyle w:val="Tabellengitternetz"/>
        <w:tblW w:w="0" w:type="auto"/>
        <w:tblLook w:val="04A0"/>
      </w:tblPr>
      <w:tblGrid>
        <w:gridCol w:w="667"/>
        <w:gridCol w:w="3802"/>
        <w:gridCol w:w="3750"/>
        <w:gridCol w:w="3475"/>
        <w:gridCol w:w="2809"/>
      </w:tblGrid>
      <w:tr w:rsidR="00D4794F" w:rsidTr="00D4794F">
        <w:tc>
          <w:tcPr>
            <w:tcW w:w="667" w:type="dxa"/>
          </w:tcPr>
          <w:p w:rsidR="00D4794F" w:rsidRPr="0047183C" w:rsidRDefault="00D4794F">
            <w:pPr>
              <w:rPr>
                <w:lang w:val="en-US"/>
              </w:rPr>
            </w:pPr>
          </w:p>
          <w:p w:rsidR="00D4794F" w:rsidRPr="0047183C" w:rsidRDefault="00D4794F">
            <w:pPr>
              <w:rPr>
                <w:lang w:val="en-US"/>
              </w:rPr>
            </w:pPr>
          </w:p>
        </w:tc>
        <w:tc>
          <w:tcPr>
            <w:tcW w:w="3802" w:type="dxa"/>
          </w:tcPr>
          <w:p w:rsidR="00D4794F" w:rsidRPr="0047183C" w:rsidRDefault="00D4794F" w:rsidP="00B23419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D4794F" w:rsidRPr="00395414" w:rsidRDefault="00D4794F" w:rsidP="00B23419">
            <w:pPr>
              <w:jc w:val="center"/>
              <w:rPr>
                <w:b/>
                <w:sz w:val="24"/>
                <w:szCs w:val="24"/>
              </w:rPr>
            </w:pPr>
            <w:r w:rsidRPr="00395414">
              <w:rPr>
                <w:b/>
                <w:sz w:val="24"/>
                <w:szCs w:val="24"/>
              </w:rPr>
              <w:t>Teilkompetenzen</w:t>
            </w:r>
          </w:p>
        </w:tc>
        <w:tc>
          <w:tcPr>
            <w:tcW w:w="3750" w:type="dxa"/>
          </w:tcPr>
          <w:p w:rsidR="00D4794F" w:rsidRPr="00395414" w:rsidRDefault="00D4794F" w:rsidP="00B23419">
            <w:pPr>
              <w:jc w:val="center"/>
              <w:rPr>
                <w:b/>
                <w:sz w:val="24"/>
                <w:szCs w:val="24"/>
              </w:rPr>
            </w:pPr>
          </w:p>
          <w:p w:rsidR="00D4794F" w:rsidRPr="00395414" w:rsidRDefault="00D4794F" w:rsidP="00B23419">
            <w:pPr>
              <w:jc w:val="center"/>
              <w:rPr>
                <w:b/>
                <w:sz w:val="24"/>
                <w:szCs w:val="24"/>
              </w:rPr>
            </w:pPr>
            <w:r w:rsidRPr="00395414">
              <w:rPr>
                <w:b/>
                <w:sz w:val="24"/>
                <w:szCs w:val="24"/>
              </w:rPr>
              <w:t>Passende Aufgabenformate im Lehrwerk</w:t>
            </w:r>
          </w:p>
        </w:tc>
        <w:tc>
          <w:tcPr>
            <w:tcW w:w="3475" w:type="dxa"/>
          </w:tcPr>
          <w:p w:rsidR="00D4794F" w:rsidRPr="00395414" w:rsidRDefault="00D4794F" w:rsidP="00B23419">
            <w:pPr>
              <w:jc w:val="center"/>
              <w:rPr>
                <w:b/>
                <w:sz w:val="24"/>
                <w:szCs w:val="24"/>
              </w:rPr>
            </w:pPr>
          </w:p>
          <w:p w:rsidR="00D4794F" w:rsidRPr="00395414" w:rsidRDefault="001446F3" w:rsidP="00B2341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Moe</w:t>
            </w:r>
            <w:r w:rsidR="009612BC">
              <w:rPr>
                <w:b/>
                <w:sz w:val="24"/>
                <w:szCs w:val="24"/>
              </w:rPr>
              <w:t>g</w:t>
            </w:r>
            <w:bookmarkStart w:id="0" w:name="_GoBack"/>
            <w:bookmarkEnd w:id="0"/>
            <w:r w:rsidR="00D4794F" w:rsidRPr="00395414">
              <w:rPr>
                <w:b/>
                <w:sz w:val="24"/>
                <w:szCs w:val="24"/>
              </w:rPr>
              <w:t>liches</w:t>
            </w:r>
            <w:proofErr w:type="spellEnd"/>
            <w:r w:rsidR="00B375D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D4794F" w:rsidRPr="00395414">
              <w:rPr>
                <w:b/>
                <w:sz w:val="24"/>
                <w:szCs w:val="24"/>
              </w:rPr>
              <w:t>Additum</w:t>
            </w:r>
            <w:proofErr w:type="spellEnd"/>
          </w:p>
          <w:p w:rsidR="00D4794F" w:rsidRPr="00395414" w:rsidRDefault="00D4794F" w:rsidP="00B23419">
            <w:pPr>
              <w:jc w:val="center"/>
              <w:rPr>
                <w:b/>
                <w:sz w:val="24"/>
                <w:szCs w:val="24"/>
              </w:rPr>
            </w:pPr>
            <w:r w:rsidRPr="00395414">
              <w:rPr>
                <w:b/>
                <w:sz w:val="24"/>
                <w:szCs w:val="24"/>
              </w:rPr>
              <w:t xml:space="preserve">Verbindung von TK4, 5, 6 und 10 </w:t>
            </w:r>
          </w:p>
          <w:p w:rsidR="00D4794F" w:rsidRPr="00395414" w:rsidRDefault="00D4794F" w:rsidP="00B2341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9" w:type="dxa"/>
          </w:tcPr>
          <w:p w:rsidR="00D4794F" w:rsidRDefault="00D4794F" w:rsidP="00B23419">
            <w:pPr>
              <w:jc w:val="center"/>
              <w:rPr>
                <w:b/>
                <w:sz w:val="24"/>
                <w:szCs w:val="24"/>
              </w:rPr>
            </w:pPr>
          </w:p>
          <w:p w:rsidR="00D4794F" w:rsidRPr="00395414" w:rsidRDefault="00D4794F" w:rsidP="00D479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Letters </w:t>
            </w:r>
            <w:proofErr w:type="spellStart"/>
            <w:r>
              <w:rPr>
                <w:b/>
                <w:sz w:val="24"/>
                <w:szCs w:val="24"/>
              </w:rPr>
              <w:t>About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Literature</w:t>
            </w:r>
            <w:proofErr w:type="spellEnd"/>
          </w:p>
        </w:tc>
      </w:tr>
      <w:tr w:rsidR="00D4794F" w:rsidRPr="00B375D6" w:rsidTr="00D4794F">
        <w:tc>
          <w:tcPr>
            <w:tcW w:w="667" w:type="dxa"/>
          </w:tcPr>
          <w:p w:rsidR="00D4794F" w:rsidRDefault="00D4794F">
            <w:r>
              <w:t>TK1</w:t>
            </w:r>
          </w:p>
        </w:tc>
        <w:tc>
          <w:tcPr>
            <w:tcW w:w="3802" w:type="dxa"/>
          </w:tcPr>
          <w:p w:rsidR="00D4794F" w:rsidRDefault="001446F3" w:rsidP="00B375D6">
            <w:r>
              <w:t>...selbstst</w:t>
            </w:r>
            <w:r w:rsidR="00B375D6">
              <w:t>ä</w:t>
            </w:r>
            <w:r w:rsidR="00D4794F">
              <w:t>ndig/bedarfsorientiert Notizen verfassen</w:t>
            </w:r>
          </w:p>
        </w:tc>
        <w:tc>
          <w:tcPr>
            <w:tcW w:w="3750" w:type="dxa"/>
          </w:tcPr>
          <w:p w:rsidR="00D4794F" w:rsidRPr="0047183C" w:rsidRDefault="00D4794F">
            <w:pPr>
              <w:rPr>
                <w:lang w:val="en-US"/>
              </w:rPr>
            </w:pPr>
            <w:r w:rsidRPr="0047183C">
              <w:rPr>
                <w:b/>
                <w:lang w:val="en-US"/>
              </w:rPr>
              <w:t>Point out</w:t>
            </w:r>
            <w:r w:rsidRPr="0047183C">
              <w:rPr>
                <w:lang w:val="en-US"/>
              </w:rPr>
              <w:t xml:space="preserve"> passages that you find interesting / funny / thrilling / hard to understand.</w:t>
            </w:r>
          </w:p>
          <w:p w:rsidR="00D4794F" w:rsidRPr="0047183C" w:rsidRDefault="00D4794F">
            <w:pPr>
              <w:rPr>
                <w:lang w:val="en-US"/>
              </w:rPr>
            </w:pPr>
          </w:p>
        </w:tc>
        <w:tc>
          <w:tcPr>
            <w:tcW w:w="3475" w:type="dxa"/>
          </w:tcPr>
          <w:p w:rsidR="00D4794F" w:rsidRPr="0047183C" w:rsidRDefault="00D4794F">
            <w:pPr>
              <w:rPr>
                <w:b/>
                <w:lang w:val="en-US"/>
              </w:rPr>
            </w:pPr>
          </w:p>
        </w:tc>
        <w:tc>
          <w:tcPr>
            <w:tcW w:w="2809" w:type="dxa"/>
          </w:tcPr>
          <w:p w:rsidR="00D4794F" w:rsidRPr="0047183C" w:rsidRDefault="00D4794F">
            <w:pPr>
              <w:rPr>
                <w:b/>
                <w:lang w:val="en-US"/>
              </w:rPr>
            </w:pPr>
          </w:p>
        </w:tc>
      </w:tr>
      <w:tr w:rsidR="00D4794F" w:rsidRPr="00B375D6" w:rsidTr="00D4794F">
        <w:tc>
          <w:tcPr>
            <w:tcW w:w="667" w:type="dxa"/>
          </w:tcPr>
          <w:p w:rsidR="00D4794F" w:rsidRDefault="00D4794F">
            <w:r>
              <w:t>TK2</w:t>
            </w:r>
          </w:p>
        </w:tc>
        <w:tc>
          <w:tcPr>
            <w:tcW w:w="3802" w:type="dxa"/>
          </w:tcPr>
          <w:p w:rsidR="00D4794F" w:rsidRDefault="00D4794F" w:rsidP="00CA1EDC">
            <w:r>
              <w:t>...auch umfangreichere Texte zusammenfasen</w:t>
            </w:r>
          </w:p>
        </w:tc>
        <w:tc>
          <w:tcPr>
            <w:tcW w:w="3750" w:type="dxa"/>
          </w:tcPr>
          <w:p w:rsidR="00D4794F" w:rsidRPr="0047183C" w:rsidRDefault="00D4794F">
            <w:pPr>
              <w:rPr>
                <w:lang w:val="en-US"/>
              </w:rPr>
            </w:pPr>
            <w:r w:rsidRPr="0047183C">
              <w:rPr>
                <w:b/>
                <w:lang w:val="en-US"/>
              </w:rPr>
              <w:t>Outline</w:t>
            </w:r>
            <w:r w:rsidR="0047183C" w:rsidRPr="0047183C">
              <w:rPr>
                <w:b/>
                <w:lang w:val="en-US"/>
              </w:rPr>
              <w:t xml:space="preserve"> </w:t>
            </w:r>
            <w:r w:rsidR="00B92620" w:rsidRPr="0047183C">
              <w:rPr>
                <w:lang w:val="en-US"/>
              </w:rPr>
              <w:t>the</w:t>
            </w:r>
            <w:r w:rsidR="0047183C">
              <w:rPr>
                <w:lang w:val="en-US"/>
              </w:rPr>
              <w:t xml:space="preserve"> </w:t>
            </w:r>
            <w:r w:rsidR="00B92620" w:rsidRPr="0047183C">
              <w:rPr>
                <w:lang w:val="en-US"/>
              </w:rPr>
              <w:t>action</w:t>
            </w:r>
            <w:r w:rsidR="0047183C">
              <w:rPr>
                <w:lang w:val="en-US"/>
              </w:rPr>
              <w:t xml:space="preserve"> </w:t>
            </w:r>
            <w:r w:rsidR="00B92620" w:rsidRPr="0047183C">
              <w:rPr>
                <w:lang w:val="en-US"/>
              </w:rPr>
              <w:t>narrated</w:t>
            </w:r>
            <w:r w:rsidR="0047183C">
              <w:rPr>
                <w:lang w:val="en-US"/>
              </w:rPr>
              <w:t xml:space="preserve"> </w:t>
            </w:r>
            <w:r w:rsidR="00B92620" w:rsidRPr="0047183C">
              <w:rPr>
                <w:lang w:val="en-US"/>
              </w:rPr>
              <w:t>here</w:t>
            </w:r>
            <w:r w:rsidRPr="0047183C">
              <w:rPr>
                <w:lang w:val="en-US"/>
              </w:rPr>
              <w:t xml:space="preserve">. It will be useful to form a mental image of the setting, the characters and their </w:t>
            </w:r>
            <w:proofErr w:type="spellStart"/>
            <w:r w:rsidRPr="0047183C">
              <w:rPr>
                <w:lang w:val="en-US"/>
              </w:rPr>
              <w:t>behaviour</w:t>
            </w:r>
            <w:proofErr w:type="spellEnd"/>
            <w:r w:rsidRPr="0047183C">
              <w:rPr>
                <w:lang w:val="en-US"/>
              </w:rPr>
              <w:t>.</w:t>
            </w:r>
          </w:p>
        </w:tc>
        <w:tc>
          <w:tcPr>
            <w:tcW w:w="3475" w:type="dxa"/>
          </w:tcPr>
          <w:p w:rsidR="00D4794F" w:rsidRPr="0047183C" w:rsidRDefault="00D4794F">
            <w:pPr>
              <w:rPr>
                <w:b/>
                <w:lang w:val="en-US"/>
              </w:rPr>
            </w:pPr>
          </w:p>
        </w:tc>
        <w:tc>
          <w:tcPr>
            <w:tcW w:w="2809" w:type="dxa"/>
          </w:tcPr>
          <w:p w:rsidR="00D4794F" w:rsidRPr="0047183C" w:rsidRDefault="00D4794F">
            <w:pPr>
              <w:rPr>
                <w:b/>
                <w:lang w:val="en-US"/>
              </w:rPr>
            </w:pPr>
          </w:p>
        </w:tc>
      </w:tr>
      <w:tr w:rsidR="00D4794F" w:rsidTr="00D4794F">
        <w:tc>
          <w:tcPr>
            <w:tcW w:w="667" w:type="dxa"/>
          </w:tcPr>
          <w:p w:rsidR="00D4794F" w:rsidRPr="0047183C" w:rsidRDefault="00D4794F">
            <w:pPr>
              <w:rPr>
                <w:lang w:val="en-US"/>
              </w:rPr>
            </w:pPr>
            <w:r w:rsidRPr="0047183C">
              <w:rPr>
                <w:lang w:val="en-US"/>
              </w:rPr>
              <w:t>TK3</w:t>
            </w:r>
          </w:p>
        </w:tc>
        <w:tc>
          <w:tcPr>
            <w:tcW w:w="3802" w:type="dxa"/>
          </w:tcPr>
          <w:p w:rsidR="00D4794F" w:rsidRPr="00B375D6" w:rsidRDefault="00D4794F">
            <w:r w:rsidRPr="00B375D6">
              <w:t>...Texte unter gezielter Anleitung analysieren und kommentieren</w:t>
            </w:r>
          </w:p>
        </w:tc>
        <w:tc>
          <w:tcPr>
            <w:tcW w:w="3750" w:type="dxa"/>
          </w:tcPr>
          <w:p w:rsidR="00D4794F" w:rsidRPr="0047183C" w:rsidRDefault="009612BC" w:rsidP="00A140EE">
            <w:pPr>
              <w:rPr>
                <w:lang w:val="en-US"/>
              </w:rPr>
            </w:pPr>
            <w:r w:rsidRPr="0047183C">
              <w:rPr>
                <w:b/>
                <w:lang w:val="en-US"/>
              </w:rPr>
              <w:t>Analyz</w:t>
            </w:r>
            <w:r w:rsidR="00D4794F" w:rsidRPr="0047183C">
              <w:rPr>
                <w:b/>
                <w:lang w:val="en-US"/>
              </w:rPr>
              <w:t>e</w:t>
            </w:r>
            <w:r w:rsidR="0047183C">
              <w:rPr>
                <w:b/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what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kind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of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person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the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narrator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seems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to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be</w:t>
            </w:r>
            <w:r w:rsidR="00E40621" w:rsidRPr="0047183C">
              <w:rPr>
                <w:lang w:val="en-US"/>
              </w:rPr>
              <w:t>.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You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can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get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your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ideas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from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the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 xml:space="preserve">way he </w:t>
            </w:r>
            <w:r w:rsidR="009878F3" w:rsidRPr="0047183C">
              <w:rPr>
                <w:lang w:val="en-US"/>
              </w:rPr>
              <w:t>tells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the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reade</w:t>
            </w:r>
            <w:r w:rsidR="0047183C">
              <w:rPr>
                <w:lang w:val="en-US"/>
              </w:rPr>
              <w:t xml:space="preserve">r </w:t>
            </w:r>
            <w:r w:rsidR="009878F3" w:rsidRPr="0047183C">
              <w:rPr>
                <w:lang w:val="en-US"/>
              </w:rPr>
              <w:t>about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himself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as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well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as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his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 xml:space="preserve">apparent </w:t>
            </w:r>
            <w:r w:rsidR="00D4794F" w:rsidRPr="0047183C">
              <w:rPr>
                <w:lang w:val="en-US"/>
              </w:rPr>
              <w:t>views and the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impressions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you</w:t>
            </w:r>
            <w:r w:rsidR="0047183C">
              <w:rPr>
                <w:lang w:val="en-US"/>
              </w:rPr>
              <w:t xml:space="preserve"> </w:t>
            </w:r>
            <w:r w:rsidR="00411B85" w:rsidRPr="0047183C">
              <w:rPr>
                <w:lang w:val="en-US"/>
              </w:rPr>
              <w:t>might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have</w:t>
            </w:r>
            <w:r w:rsidR="0047183C">
              <w:rPr>
                <w:lang w:val="en-US"/>
              </w:rPr>
              <w:t xml:space="preserve"> </w:t>
            </w:r>
            <w:r w:rsidR="001446F3" w:rsidRPr="0047183C">
              <w:rPr>
                <w:lang w:val="en-US"/>
              </w:rPr>
              <w:t>about</w:t>
            </w:r>
            <w:r w:rsidR="0047183C">
              <w:rPr>
                <w:lang w:val="en-US"/>
              </w:rPr>
              <w:t xml:space="preserve"> </w:t>
            </w:r>
            <w:r w:rsidR="001446F3" w:rsidRPr="0047183C">
              <w:rPr>
                <w:lang w:val="en-US"/>
              </w:rPr>
              <w:t>him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from</w:t>
            </w:r>
            <w:r w:rsidR="0047183C">
              <w:rPr>
                <w:lang w:val="en-US"/>
              </w:rPr>
              <w:t xml:space="preserve"> </w:t>
            </w:r>
            <w:r w:rsidR="009878F3" w:rsidRPr="0047183C">
              <w:rPr>
                <w:lang w:val="en-US"/>
              </w:rPr>
              <w:t>the</w:t>
            </w:r>
            <w:r w:rsidR="00D4794F" w:rsidRPr="0047183C">
              <w:rPr>
                <w:lang w:val="en-US"/>
              </w:rPr>
              <w:t xml:space="preserve"> 'midnight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incident'.</w:t>
            </w:r>
          </w:p>
          <w:p w:rsidR="00D4794F" w:rsidRPr="0047183C" w:rsidRDefault="00517B63" w:rsidP="0047183C">
            <w:pPr>
              <w:rPr>
                <w:lang w:val="en-US"/>
              </w:rPr>
            </w:pPr>
            <w:r w:rsidRPr="0047183C">
              <w:rPr>
                <w:lang w:val="en-US"/>
              </w:rPr>
              <w:t>Find a partner and</w:t>
            </w:r>
            <w:r w:rsidR="0047183C">
              <w:rPr>
                <w:lang w:val="en-US"/>
              </w:rPr>
              <w:t xml:space="preserve"> </w:t>
            </w:r>
            <w:r w:rsidRPr="0047183C">
              <w:rPr>
                <w:b/>
                <w:lang w:val="en-US"/>
              </w:rPr>
              <w:t>d</w:t>
            </w:r>
            <w:r w:rsidR="00D4794F" w:rsidRPr="0047183C">
              <w:rPr>
                <w:b/>
                <w:lang w:val="en-US"/>
              </w:rPr>
              <w:t>iscuss</w:t>
            </w:r>
            <w:r w:rsidR="0047183C">
              <w:rPr>
                <w:b/>
                <w:lang w:val="en-US"/>
              </w:rPr>
              <w:t xml:space="preserve"> </w:t>
            </w:r>
            <w:r w:rsidRPr="0047183C">
              <w:rPr>
                <w:lang w:val="en-US"/>
              </w:rPr>
              <w:t>how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the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setting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as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well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as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the</w:t>
            </w:r>
            <w:r w:rsidR="0047183C">
              <w:rPr>
                <w:lang w:val="en-US"/>
              </w:rPr>
              <w:t xml:space="preserve"> </w:t>
            </w:r>
            <w:proofErr w:type="spellStart"/>
            <w:r w:rsidR="00D4794F" w:rsidRPr="0047183C">
              <w:rPr>
                <w:lang w:val="en-US"/>
              </w:rPr>
              <w:t>behaviour</w:t>
            </w:r>
            <w:proofErr w:type="spellEnd"/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of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the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main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character</w:t>
            </w:r>
            <w:r w:rsidR="0047183C">
              <w:rPr>
                <w:lang w:val="en-US"/>
              </w:rPr>
              <w:t xml:space="preserve"> </w:t>
            </w:r>
            <w:r w:rsidRPr="0047183C">
              <w:rPr>
                <w:lang w:val="en-US"/>
              </w:rPr>
              <w:t>influence</w:t>
            </w:r>
            <w:r w:rsidR="0047183C">
              <w:rPr>
                <w:lang w:val="en-US"/>
              </w:rPr>
              <w:t xml:space="preserve"> </w:t>
            </w:r>
            <w:r w:rsidR="00232F1C" w:rsidRPr="0047183C">
              <w:rPr>
                <w:lang w:val="en-US"/>
              </w:rPr>
              <w:t>the</w:t>
            </w:r>
            <w:r w:rsidR="0047183C">
              <w:rPr>
                <w:lang w:val="en-US"/>
              </w:rPr>
              <w:t xml:space="preserve"> </w:t>
            </w:r>
            <w:r w:rsidR="00232F1C" w:rsidRPr="0047183C">
              <w:rPr>
                <w:lang w:val="en-US"/>
              </w:rPr>
              <w:t>way</w:t>
            </w:r>
            <w:r w:rsidR="0047183C">
              <w:rPr>
                <w:lang w:val="en-US"/>
              </w:rPr>
              <w:t xml:space="preserve"> </w:t>
            </w:r>
            <w:r w:rsidR="00232F1C" w:rsidRPr="0047183C">
              <w:rPr>
                <w:lang w:val="en-US"/>
              </w:rPr>
              <w:t>you</w:t>
            </w:r>
            <w:r w:rsidR="0047183C">
              <w:rPr>
                <w:lang w:val="en-US"/>
              </w:rPr>
              <w:t xml:space="preserve"> </w:t>
            </w:r>
            <w:r w:rsidR="00232F1C" w:rsidRPr="0047183C">
              <w:rPr>
                <w:lang w:val="en-US"/>
              </w:rPr>
              <w:t>think</w:t>
            </w:r>
            <w:r w:rsidR="0047183C">
              <w:rPr>
                <w:lang w:val="en-US"/>
              </w:rPr>
              <w:t xml:space="preserve"> </w:t>
            </w:r>
            <w:r w:rsidR="00232F1C" w:rsidRPr="0047183C">
              <w:rPr>
                <w:lang w:val="en-US"/>
              </w:rPr>
              <w:t>the</w:t>
            </w:r>
            <w:r w:rsidR="0047183C">
              <w:rPr>
                <w:lang w:val="en-US"/>
              </w:rPr>
              <w:t xml:space="preserve"> </w:t>
            </w:r>
            <w:r w:rsidR="00232F1C" w:rsidRPr="0047183C">
              <w:rPr>
                <w:lang w:val="en-US"/>
              </w:rPr>
              <w:t>story will develop.</w:t>
            </w:r>
          </w:p>
        </w:tc>
        <w:tc>
          <w:tcPr>
            <w:tcW w:w="3475" w:type="dxa"/>
          </w:tcPr>
          <w:p w:rsidR="00D4794F" w:rsidRPr="0047183C" w:rsidRDefault="00D4794F" w:rsidP="00A140EE">
            <w:pPr>
              <w:rPr>
                <w:b/>
                <w:lang w:val="en-US"/>
              </w:rPr>
            </w:pPr>
          </w:p>
        </w:tc>
        <w:tc>
          <w:tcPr>
            <w:tcW w:w="2809" w:type="dxa"/>
          </w:tcPr>
          <w:p w:rsidR="00D4794F" w:rsidRPr="00D4794F" w:rsidRDefault="00D4794F" w:rsidP="00B375D6">
            <w:r w:rsidRPr="00D4794F">
              <w:t>Analyse einig</w:t>
            </w:r>
            <w:r w:rsidR="001446F3">
              <w:t>er pr</w:t>
            </w:r>
            <w:r w:rsidR="00B375D6">
              <w:t>ä</w:t>
            </w:r>
            <w:r w:rsidRPr="00D4794F">
              <w:t>mierter Beispiele zur Erstellung eines generischen Modelles</w:t>
            </w:r>
            <w:r w:rsidRPr="00D4794F">
              <w:br/>
            </w:r>
            <w:r w:rsidR="009612BC">
              <w:rPr>
                <w:b/>
              </w:rPr>
              <w:t>(</w:t>
            </w:r>
            <w:proofErr w:type="spellStart"/>
            <w:r w:rsidR="009612BC">
              <w:rPr>
                <w:b/>
              </w:rPr>
              <w:t>Analyz</w:t>
            </w:r>
            <w:r w:rsidRPr="00D4794F">
              <w:rPr>
                <w:b/>
              </w:rPr>
              <w:t>e</w:t>
            </w:r>
            <w:proofErr w:type="spellEnd"/>
            <w:r w:rsidRPr="00D4794F">
              <w:rPr>
                <w:b/>
              </w:rPr>
              <w:t>)</w:t>
            </w:r>
          </w:p>
        </w:tc>
      </w:tr>
      <w:tr w:rsidR="00D4794F" w:rsidTr="00D4794F">
        <w:tc>
          <w:tcPr>
            <w:tcW w:w="667" w:type="dxa"/>
          </w:tcPr>
          <w:p w:rsidR="00D4794F" w:rsidRDefault="00D4794F">
            <w:r>
              <w:t>TK4</w:t>
            </w:r>
          </w:p>
        </w:tc>
        <w:tc>
          <w:tcPr>
            <w:tcW w:w="3802" w:type="dxa"/>
          </w:tcPr>
          <w:p w:rsidR="00D4794F" w:rsidRDefault="00D4794F" w:rsidP="00B757AD">
            <w:r>
              <w:t>...diskontinuierliche Vorlagen versprachlichen und angeleitet interpretieren</w:t>
            </w:r>
          </w:p>
        </w:tc>
        <w:tc>
          <w:tcPr>
            <w:tcW w:w="3750" w:type="dxa"/>
          </w:tcPr>
          <w:p w:rsidR="00D4794F" w:rsidRDefault="00D4794F"/>
        </w:tc>
        <w:tc>
          <w:tcPr>
            <w:tcW w:w="3475" w:type="dxa"/>
          </w:tcPr>
          <w:p w:rsidR="00D4794F" w:rsidRDefault="00D4794F" w:rsidP="00B23419">
            <w:r>
              <w:t>Statistisches Material zum gesellschaftlichen Kontext des Romanauszugs.</w:t>
            </w:r>
          </w:p>
        </w:tc>
        <w:tc>
          <w:tcPr>
            <w:tcW w:w="2809" w:type="dxa"/>
          </w:tcPr>
          <w:p w:rsidR="00D4794F" w:rsidRDefault="00D4794F" w:rsidP="00B23419"/>
        </w:tc>
      </w:tr>
      <w:tr w:rsidR="00D4794F" w:rsidTr="00D4794F">
        <w:tc>
          <w:tcPr>
            <w:tcW w:w="667" w:type="dxa"/>
          </w:tcPr>
          <w:p w:rsidR="00D4794F" w:rsidRDefault="00D4794F">
            <w:r>
              <w:lastRenderedPageBreak/>
              <w:t>TK5</w:t>
            </w:r>
          </w:p>
        </w:tc>
        <w:tc>
          <w:tcPr>
            <w:tcW w:w="3802" w:type="dxa"/>
          </w:tcPr>
          <w:p w:rsidR="00D4794F" w:rsidRDefault="00D4794F">
            <w:r>
              <w:t>...ang</w:t>
            </w:r>
            <w:r w:rsidR="00613964">
              <w:t>eleitet Texte in ihrem medialen</w:t>
            </w:r>
            <w:r>
              <w:t>, historischen oder gesellschaftlichen Kontext analysieren, kommentieren und in Ansätzen interpretieren</w:t>
            </w:r>
          </w:p>
        </w:tc>
        <w:tc>
          <w:tcPr>
            <w:tcW w:w="3750" w:type="dxa"/>
          </w:tcPr>
          <w:p w:rsidR="00D4794F" w:rsidRPr="0047183C" w:rsidRDefault="009612BC">
            <w:pPr>
              <w:rPr>
                <w:lang w:val="en-US"/>
              </w:rPr>
            </w:pPr>
            <w:r w:rsidRPr="0047183C">
              <w:rPr>
                <w:b/>
                <w:lang w:val="en-US"/>
              </w:rPr>
              <w:t>Analyz</w:t>
            </w:r>
            <w:r w:rsidR="00D4794F" w:rsidRPr="0047183C">
              <w:rPr>
                <w:b/>
                <w:lang w:val="en-US"/>
              </w:rPr>
              <w:t>e</w:t>
            </w:r>
            <w:r w:rsidR="0047183C">
              <w:rPr>
                <w:b/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>the style and tone of Alex's letter, and make a chart in which you list comical and formal elements.</w:t>
            </w:r>
          </w:p>
          <w:p w:rsidR="00D4794F" w:rsidRPr="0047183C" w:rsidRDefault="00D4794F">
            <w:pPr>
              <w:rPr>
                <w:lang w:val="en-US"/>
              </w:rPr>
            </w:pPr>
            <w:r w:rsidRPr="0047183C">
              <w:rPr>
                <w:b/>
                <w:lang w:val="en-US"/>
              </w:rPr>
              <w:t>Evaluate</w:t>
            </w:r>
            <w:r w:rsidR="0047183C" w:rsidRPr="0047183C">
              <w:rPr>
                <w:b/>
                <w:lang w:val="en-US"/>
              </w:rPr>
              <w:t xml:space="preserve"> </w:t>
            </w:r>
            <w:r w:rsidRPr="0047183C">
              <w:rPr>
                <w:lang w:val="en-US"/>
              </w:rPr>
              <w:t>the</w:t>
            </w:r>
            <w:r w:rsidR="0047183C" w:rsidRPr="0047183C">
              <w:rPr>
                <w:lang w:val="en-US"/>
              </w:rPr>
              <w:t xml:space="preserve"> </w:t>
            </w:r>
            <w:r w:rsidRPr="0047183C">
              <w:rPr>
                <w:lang w:val="en-US"/>
              </w:rPr>
              <w:t>effe</w:t>
            </w:r>
            <w:r w:rsidR="00613964" w:rsidRPr="0047183C">
              <w:rPr>
                <w:lang w:val="en-US"/>
              </w:rPr>
              <w:t>ct</w:t>
            </w:r>
            <w:r w:rsidR="0047183C" w:rsidRPr="0047183C">
              <w:rPr>
                <w:lang w:val="en-US"/>
              </w:rPr>
              <w:t xml:space="preserve"> </w:t>
            </w:r>
            <w:r w:rsidR="00613964" w:rsidRPr="0047183C">
              <w:rPr>
                <w:lang w:val="en-US"/>
              </w:rPr>
              <w:t>created</w:t>
            </w:r>
            <w:r w:rsidR="0047183C" w:rsidRPr="0047183C">
              <w:rPr>
                <w:lang w:val="en-US"/>
              </w:rPr>
              <w:t xml:space="preserve"> </w:t>
            </w:r>
            <w:r w:rsidR="00613964" w:rsidRPr="0047183C">
              <w:rPr>
                <w:lang w:val="en-US"/>
              </w:rPr>
              <w:t>by</w:t>
            </w:r>
            <w:r w:rsidR="0047183C" w:rsidRPr="0047183C">
              <w:rPr>
                <w:lang w:val="en-US"/>
              </w:rPr>
              <w:t xml:space="preserve"> </w:t>
            </w:r>
            <w:r w:rsidR="00613964" w:rsidRPr="0047183C">
              <w:rPr>
                <w:lang w:val="en-US"/>
              </w:rPr>
              <w:t>the</w:t>
            </w:r>
            <w:r w:rsidR="0047183C" w:rsidRPr="0047183C">
              <w:rPr>
                <w:lang w:val="en-US"/>
              </w:rPr>
              <w:t xml:space="preserve"> </w:t>
            </w:r>
            <w:r w:rsidR="00613964" w:rsidRPr="0047183C">
              <w:rPr>
                <w:lang w:val="en-US"/>
              </w:rPr>
              <w:t>juxtaposition</w:t>
            </w:r>
            <w:r w:rsidR="0047183C" w:rsidRPr="0047183C">
              <w:rPr>
                <w:lang w:val="en-US"/>
              </w:rPr>
              <w:t xml:space="preserve"> </w:t>
            </w:r>
            <w:r w:rsidRPr="0047183C">
              <w:rPr>
                <w:lang w:val="en-US"/>
              </w:rPr>
              <w:t>of</w:t>
            </w:r>
            <w:r w:rsidR="0047183C">
              <w:rPr>
                <w:lang w:val="en-US"/>
              </w:rPr>
              <w:t xml:space="preserve"> </w:t>
            </w:r>
            <w:r w:rsidRPr="0047183C">
              <w:rPr>
                <w:lang w:val="en-US"/>
              </w:rPr>
              <w:t>these</w:t>
            </w:r>
            <w:r w:rsidR="0047183C">
              <w:rPr>
                <w:lang w:val="en-US"/>
              </w:rPr>
              <w:t xml:space="preserve"> </w:t>
            </w:r>
            <w:r w:rsidRPr="0047183C">
              <w:rPr>
                <w:lang w:val="en-US"/>
              </w:rPr>
              <w:t>elements.</w:t>
            </w:r>
          </w:p>
        </w:tc>
        <w:tc>
          <w:tcPr>
            <w:tcW w:w="3475" w:type="dxa"/>
          </w:tcPr>
          <w:p w:rsidR="00D4794F" w:rsidRPr="00ED7A3F" w:rsidRDefault="00D4794F" w:rsidP="00B23419">
            <w:pPr>
              <w:rPr>
                <w:b/>
              </w:rPr>
            </w:pPr>
            <w:r>
              <w:t>Gesellschaftlicher Kontext des Romanauszugs: z.B. drunk driving (teenagers), disrupted families, human service time as court sentence....</w:t>
            </w:r>
          </w:p>
        </w:tc>
        <w:tc>
          <w:tcPr>
            <w:tcW w:w="2809" w:type="dxa"/>
          </w:tcPr>
          <w:p w:rsidR="00D4794F" w:rsidRDefault="00D4794F" w:rsidP="00D4794F">
            <w:r>
              <w:t xml:space="preserve">Analyse und kritische Evaluation der Genre-Charakteristika, besonders hinsichtlich kultureller Prägung. </w:t>
            </w:r>
            <w:r w:rsidRPr="00D4794F">
              <w:rPr>
                <w:b/>
              </w:rPr>
              <w:t>(Transfer)</w:t>
            </w:r>
          </w:p>
        </w:tc>
      </w:tr>
      <w:tr w:rsidR="00D4794F" w:rsidTr="00D4794F">
        <w:tc>
          <w:tcPr>
            <w:tcW w:w="667" w:type="dxa"/>
          </w:tcPr>
          <w:p w:rsidR="00D4794F" w:rsidRDefault="00D4794F">
            <w:r>
              <w:t>TK6</w:t>
            </w:r>
          </w:p>
        </w:tc>
        <w:tc>
          <w:tcPr>
            <w:tcW w:w="3802" w:type="dxa"/>
          </w:tcPr>
          <w:p w:rsidR="00D4794F" w:rsidRDefault="003F18F0" w:rsidP="00B375D6">
            <w:r>
              <w:t>...geh</w:t>
            </w:r>
            <w:r w:rsidR="00B375D6">
              <w:t>ö</w:t>
            </w:r>
            <w:r w:rsidR="00D4794F">
              <w:t>rte und gesehene Informationen selbstständig aufeinander beziehen und in ihrer Wirkung verstehen</w:t>
            </w:r>
          </w:p>
        </w:tc>
        <w:tc>
          <w:tcPr>
            <w:tcW w:w="3750" w:type="dxa"/>
          </w:tcPr>
          <w:p w:rsidR="00D4794F" w:rsidRDefault="00D4794F"/>
        </w:tc>
        <w:tc>
          <w:tcPr>
            <w:tcW w:w="3475" w:type="dxa"/>
          </w:tcPr>
          <w:p w:rsidR="00D4794F" w:rsidRDefault="00D4794F">
            <w:r>
              <w:t>Videoclips zum gesellschaftlichen Kontext des Romanauszuges.</w:t>
            </w:r>
          </w:p>
          <w:p w:rsidR="00D4794F" w:rsidRDefault="00D4794F" w:rsidP="00581B15"/>
        </w:tc>
        <w:tc>
          <w:tcPr>
            <w:tcW w:w="2809" w:type="dxa"/>
          </w:tcPr>
          <w:p w:rsidR="00D4794F" w:rsidRDefault="00D4794F"/>
        </w:tc>
      </w:tr>
      <w:tr w:rsidR="00D4794F" w:rsidTr="00D4794F">
        <w:tc>
          <w:tcPr>
            <w:tcW w:w="667" w:type="dxa"/>
          </w:tcPr>
          <w:p w:rsidR="00D4794F" w:rsidRDefault="00D4794F">
            <w:r>
              <w:t>TK7</w:t>
            </w:r>
          </w:p>
        </w:tc>
        <w:tc>
          <w:tcPr>
            <w:tcW w:w="3802" w:type="dxa"/>
          </w:tcPr>
          <w:p w:rsidR="00D4794F" w:rsidRDefault="00D4794F" w:rsidP="00CA1EDC">
            <w:r>
              <w:t>...die Wirkweise von Texten in Abhängigkeit von ihrem jeweiligen Medium angeleitet analysieren und kritisch kommentieren</w:t>
            </w:r>
          </w:p>
        </w:tc>
        <w:tc>
          <w:tcPr>
            <w:tcW w:w="3750" w:type="dxa"/>
          </w:tcPr>
          <w:p w:rsidR="00D4794F" w:rsidRDefault="00D4794F"/>
        </w:tc>
        <w:tc>
          <w:tcPr>
            <w:tcW w:w="3475" w:type="dxa"/>
          </w:tcPr>
          <w:p w:rsidR="00D4794F" w:rsidRDefault="00D4794F" w:rsidP="00581B15">
            <w:r>
              <w:t>Vergleich der Effizienz der unterschiedlichen</w:t>
            </w:r>
            <w:r w:rsidR="00517B63">
              <w:t xml:space="preserve"> Texte (statistisches Materials</w:t>
            </w:r>
            <w:r>
              <w:t>, Videoclip und der Roman) in Bezug auf Abschreckung (drunk driving).</w:t>
            </w:r>
          </w:p>
        </w:tc>
        <w:tc>
          <w:tcPr>
            <w:tcW w:w="2809" w:type="dxa"/>
          </w:tcPr>
          <w:p w:rsidR="00D4794F" w:rsidRDefault="00D4794F" w:rsidP="00581B15"/>
        </w:tc>
      </w:tr>
      <w:tr w:rsidR="00D4794F" w:rsidTr="00D4794F">
        <w:tc>
          <w:tcPr>
            <w:tcW w:w="667" w:type="dxa"/>
          </w:tcPr>
          <w:p w:rsidR="00D4794F" w:rsidRDefault="00D4794F">
            <w:r>
              <w:t>TK8</w:t>
            </w:r>
          </w:p>
        </w:tc>
        <w:tc>
          <w:tcPr>
            <w:tcW w:w="3802" w:type="dxa"/>
          </w:tcPr>
          <w:p w:rsidR="00D4794F" w:rsidRDefault="00D4794F">
            <w:r>
              <w:t>...Textsorten identifizieren,</w:t>
            </w:r>
            <w:r w:rsidR="003F18F0">
              <w:t xml:space="preserve"> deren Merkmale identifizieren</w:t>
            </w:r>
            <w:r>
              <w:t>/ Merkmale bei der eigenen Produktion anwenden</w:t>
            </w:r>
          </w:p>
        </w:tc>
        <w:tc>
          <w:tcPr>
            <w:tcW w:w="3750" w:type="dxa"/>
          </w:tcPr>
          <w:p w:rsidR="00D4794F" w:rsidRPr="0047183C" w:rsidRDefault="00D4794F" w:rsidP="0047183C">
            <w:pPr>
              <w:rPr>
                <w:lang w:val="en-US"/>
              </w:rPr>
            </w:pPr>
            <w:r w:rsidRPr="0047183C">
              <w:rPr>
                <w:b/>
                <w:lang w:val="en-US"/>
              </w:rPr>
              <w:t>Write a diary</w:t>
            </w:r>
            <w:r w:rsidR="0047183C">
              <w:rPr>
                <w:b/>
                <w:lang w:val="en-US"/>
              </w:rPr>
              <w:t xml:space="preserve"> </w:t>
            </w:r>
            <w:r w:rsidRPr="0047183C">
              <w:rPr>
                <w:b/>
                <w:lang w:val="en-US"/>
              </w:rPr>
              <w:t>entry</w:t>
            </w:r>
            <w:r w:rsidR="0047183C">
              <w:rPr>
                <w:b/>
                <w:lang w:val="en-US"/>
              </w:rPr>
              <w:t xml:space="preserve"> </w:t>
            </w:r>
            <w:r w:rsidR="00613964" w:rsidRPr="0047183C">
              <w:rPr>
                <w:lang w:val="en-US"/>
              </w:rPr>
              <w:t>for Alex</w:t>
            </w:r>
            <w:r w:rsidRPr="0047183C">
              <w:rPr>
                <w:lang w:val="en-US"/>
              </w:rPr>
              <w:t xml:space="preserve"> in which he describes</w:t>
            </w:r>
            <w:r w:rsidR="0047183C">
              <w:rPr>
                <w:lang w:val="en-US"/>
              </w:rPr>
              <w:t xml:space="preserve"> </w:t>
            </w:r>
            <w:r w:rsidRPr="0047183C">
              <w:rPr>
                <w:lang w:val="en-US"/>
              </w:rPr>
              <w:t>his</w:t>
            </w:r>
            <w:r w:rsidR="0047183C">
              <w:rPr>
                <w:lang w:val="en-US"/>
              </w:rPr>
              <w:t xml:space="preserve"> </w:t>
            </w:r>
            <w:r w:rsidRPr="0047183C">
              <w:rPr>
                <w:lang w:val="en-US"/>
              </w:rPr>
              <w:t>feelings after the</w:t>
            </w:r>
            <w:r w:rsidR="0047183C">
              <w:rPr>
                <w:lang w:val="en-US"/>
              </w:rPr>
              <w:t xml:space="preserve"> </w:t>
            </w:r>
            <w:r w:rsidRPr="0047183C">
              <w:rPr>
                <w:lang w:val="en-US"/>
              </w:rPr>
              <w:t>concert.</w:t>
            </w:r>
            <w:r w:rsidR="00613964" w:rsidRPr="0047183C">
              <w:rPr>
                <w:lang w:val="en-US"/>
              </w:rPr>
              <w:t xml:space="preserve"> Try to stick to</w:t>
            </w:r>
            <w:r w:rsidR="0047183C">
              <w:rPr>
                <w:lang w:val="en-US"/>
              </w:rPr>
              <w:t xml:space="preserve"> </w:t>
            </w:r>
            <w:r w:rsidR="00613964" w:rsidRPr="0047183C">
              <w:rPr>
                <w:lang w:val="en-US"/>
              </w:rPr>
              <w:t>the</w:t>
            </w:r>
            <w:r w:rsidR="0047183C">
              <w:rPr>
                <w:lang w:val="en-US"/>
              </w:rPr>
              <w:t xml:space="preserve"> </w:t>
            </w:r>
            <w:r w:rsidR="00613964" w:rsidRPr="0047183C">
              <w:rPr>
                <w:lang w:val="en-US"/>
              </w:rPr>
              <w:t>narrator’s style as</w:t>
            </w:r>
            <w:r w:rsidR="0047183C">
              <w:rPr>
                <w:lang w:val="en-US"/>
              </w:rPr>
              <w:t xml:space="preserve"> </w:t>
            </w:r>
            <w:r w:rsidR="00613964" w:rsidRPr="0047183C">
              <w:rPr>
                <w:lang w:val="en-US"/>
              </w:rPr>
              <w:t>close</w:t>
            </w:r>
            <w:r w:rsidR="0047183C">
              <w:rPr>
                <w:lang w:val="en-US"/>
              </w:rPr>
              <w:t xml:space="preserve"> </w:t>
            </w:r>
            <w:r w:rsidR="00613964" w:rsidRPr="0047183C">
              <w:rPr>
                <w:lang w:val="en-US"/>
              </w:rPr>
              <w:t>as</w:t>
            </w:r>
            <w:r w:rsidR="0047183C">
              <w:rPr>
                <w:lang w:val="en-US"/>
              </w:rPr>
              <w:t xml:space="preserve"> </w:t>
            </w:r>
            <w:r w:rsidR="00613964" w:rsidRPr="0047183C">
              <w:rPr>
                <w:lang w:val="en-US"/>
              </w:rPr>
              <w:t>you</w:t>
            </w:r>
            <w:r w:rsidR="0047183C">
              <w:rPr>
                <w:lang w:val="en-US"/>
              </w:rPr>
              <w:t xml:space="preserve"> </w:t>
            </w:r>
            <w:r w:rsidR="00613964" w:rsidRPr="0047183C">
              <w:rPr>
                <w:lang w:val="en-US"/>
              </w:rPr>
              <w:t>can.</w:t>
            </w:r>
          </w:p>
        </w:tc>
        <w:tc>
          <w:tcPr>
            <w:tcW w:w="3475" w:type="dxa"/>
          </w:tcPr>
          <w:p w:rsidR="00D4794F" w:rsidRPr="0047183C" w:rsidRDefault="00D4794F">
            <w:pPr>
              <w:rPr>
                <w:b/>
                <w:lang w:val="en-US"/>
              </w:rPr>
            </w:pPr>
          </w:p>
        </w:tc>
        <w:tc>
          <w:tcPr>
            <w:tcW w:w="2809" w:type="dxa"/>
          </w:tcPr>
          <w:p w:rsidR="00D4794F" w:rsidRPr="00B757AD" w:rsidRDefault="00D4794F" w:rsidP="00B375D6">
            <w:pPr>
              <w:rPr>
                <w:b/>
              </w:rPr>
            </w:pPr>
            <w:r w:rsidRPr="00D4794F">
              <w:t>Entwurf eines Textes auf der Grundlage des zuvor erarbeiteten generischen Musters</w:t>
            </w:r>
            <w:r>
              <w:rPr>
                <w:b/>
              </w:rPr>
              <w:t xml:space="preserve"> (Writing)</w:t>
            </w:r>
            <w:r w:rsidR="00B375D6">
              <w:rPr>
                <w:b/>
              </w:rPr>
              <w:t>.</w:t>
            </w:r>
            <w:r>
              <w:rPr>
                <w:b/>
              </w:rPr>
              <w:br/>
            </w:r>
            <w:r w:rsidRPr="00D4794F">
              <w:t xml:space="preserve">Vergleich </w:t>
            </w:r>
            <w:r w:rsidR="00B375D6">
              <w:t>verschiedener Textsorten</w:t>
            </w:r>
            <w:r w:rsidRPr="00D4794F">
              <w:rPr>
                <w:b/>
              </w:rPr>
              <w:t>(Transfer)</w:t>
            </w:r>
          </w:p>
        </w:tc>
      </w:tr>
      <w:tr w:rsidR="00D4794F" w:rsidTr="00D4794F">
        <w:tc>
          <w:tcPr>
            <w:tcW w:w="667" w:type="dxa"/>
          </w:tcPr>
          <w:p w:rsidR="00D4794F" w:rsidRDefault="00D4794F">
            <w:r>
              <w:t>TK9</w:t>
            </w:r>
          </w:p>
        </w:tc>
        <w:tc>
          <w:tcPr>
            <w:tcW w:w="3802" w:type="dxa"/>
          </w:tcPr>
          <w:p w:rsidR="00D4794F" w:rsidRDefault="00D4794F" w:rsidP="00A140EE">
            <w:r>
              <w:t>...bekannte Texte (schriftlich, szenisch) umgestalten</w:t>
            </w:r>
          </w:p>
        </w:tc>
        <w:tc>
          <w:tcPr>
            <w:tcW w:w="3750" w:type="dxa"/>
          </w:tcPr>
          <w:p w:rsidR="00D4794F" w:rsidRPr="0047183C" w:rsidRDefault="00E45B1B" w:rsidP="00DB0C75">
            <w:pPr>
              <w:rPr>
                <w:lang w:val="en-US"/>
              </w:rPr>
            </w:pPr>
            <w:r w:rsidRPr="0047183C">
              <w:rPr>
                <w:lang w:val="en-US"/>
              </w:rPr>
              <w:t>Imagine someone</w:t>
            </w:r>
            <w:r w:rsidR="0047183C">
              <w:rPr>
                <w:lang w:val="en-US"/>
              </w:rPr>
              <w:t xml:space="preserve"> </w:t>
            </w:r>
            <w:r w:rsidR="00D4794F" w:rsidRPr="0047183C">
              <w:rPr>
                <w:lang w:val="en-US"/>
              </w:rPr>
              <w:t xml:space="preserve">made a video of the incident. </w:t>
            </w:r>
            <w:r w:rsidR="00D4794F" w:rsidRPr="0047183C">
              <w:rPr>
                <w:b/>
                <w:lang w:val="en-US"/>
              </w:rPr>
              <w:t>Describe</w:t>
            </w:r>
            <w:r w:rsidR="00D4794F" w:rsidRPr="0047183C">
              <w:rPr>
                <w:lang w:val="en-US"/>
              </w:rPr>
              <w:t xml:space="preserve"> what you would see and hear in the video. </w:t>
            </w:r>
          </w:p>
        </w:tc>
        <w:tc>
          <w:tcPr>
            <w:tcW w:w="3475" w:type="dxa"/>
          </w:tcPr>
          <w:p w:rsidR="00D4794F" w:rsidRPr="0047183C" w:rsidRDefault="00D4794F" w:rsidP="00DB0C75">
            <w:pPr>
              <w:rPr>
                <w:lang w:val="en-US"/>
              </w:rPr>
            </w:pPr>
          </w:p>
        </w:tc>
        <w:tc>
          <w:tcPr>
            <w:tcW w:w="2809" w:type="dxa"/>
          </w:tcPr>
          <w:p w:rsidR="00D4794F" w:rsidRDefault="00D4794F" w:rsidP="00D4794F">
            <w:r>
              <w:t xml:space="preserve">Variation des Genres: Umschreiben eines LAL in Richtung klassische Analysis oder </w:t>
            </w:r>
            <w:proofErr w:type="spellStart"/>
            <w:r>
              <w:t>Composition</w:t>
            </w:r>
            <w:proofErr w:type="spellEnd"/>
            <w:r>
              <w:t xml:space="preserve"> Aufgabe.</w:t>
            </w:r>
          </w:p>
          <w:p w:rsidR="00D4794F" w:rsidRPr="00D4794F" w:rsidRDefault="00D4794F" w:rsidP="00D4794F">
            <w:pPr>
              <w:rPr>
                <w:b/>
              </w:rPr>
            </w:pPr>
            <w:r w:rsidRPr="00D4794F">
              <w:rPr>
                <w:b/>
              </w:rPr>
              <w:t>(Transfer</w:t>
            </w:r>
            <w:r w:rsidR="00B375D6">
              <w:rPr>
                <w:b/>
              </w:rPr>
              <w:t xml:space="preserve"> - oprional</w:t>
            </w:r>
            <w:r w:rsidRPr="00D4794F">
              <w:rPr>
                <w:b/>
              </w:rPr>
              <w:t>)</w:t>
            </w:r>
          </w:p>
        </w:tc>
      </w:tr>
      <w:tr w:rsidR="00D4794F" w:rsidTr="00D4794F">
        <w:tc>
          <w:tcPr>
            <w:tcW w:w="667" w:type="dxa"/>
          </w:tcPr>
          <w:p w:rsidR="00D4794F" w:rsidRDefault="00D4794F">
            <w:r>
              <w:t>TK10</w:t>
            </w:r>
          </w:p>
        </w:tc>
        <w:tc>
          <w:tcPr>
            <w:tcW w:w="3802" w:type="dxa"/>
          </w:tcPr>
          <w:p w:rsidR="00D4794F" w:rsidRDefault="00D4794F" w:rsidP="00B375D6">
            <w:r>
              <w:t>...Informationen aus dem Internet und anderen englischsprachigen Quellen selbstständig und aufgabengerecht nutze</w:t>
            </w:r>
            <w:r w:rsidR="00A8230B">
              <w:t>n und dabei weitgehend selbstst</w:t>
            </w:r>
            <w:r w:rsidR="00B375D6">
              <w:t>ä</w:t>
            </w:r>
            <w:r w:rsidR="00A8230B">
              <w:t>ndig die Zuverl</w:t>
            </w:r>
            <w:r w:rsidR="00B375D6">
              <w:t>ä</w:t>
            </w:r>
            <w:r>
              <w:t>ssigkeit der Quellen bewerten sowie die Urheberrechte beachten</w:t>
            </w:r>
          </w:p>
        </w:tc>
        <w:tc>
          <w:tcPr>
            <w:tcW w:w="3750" w:type="dxa"/>
          </w:tcPr>
          <w:p w:rsidR="00D4794F" w:rsidRDefault="00D4794F"/>
        </w:tc>
        <w:tc>
          <w:tcPr>
            <w:tcW w:w="3475" w:type="dxa"/>
          </w:tcPr>
          <w:p w:rsidR="00D4794F" w:rsidRDefault="00D4794F" w:rsidP="00395414">
            <w:r>
              <w:t xml:space="preserve">Eigene </w:t>
            </w:r>
            <w:r w:rsidR="00E01562">
              <w:t>Internetrecherche zu</w:t>
            </w:r>
            <w:r>
              <w:t xml:space="preserve"> statistischem Material und Videoclips.</w:t>
            </w:r>
          </w:p>
        </w:tc>
        <w:tc>
          <w:tcPr>
            <w:tcW w:w="2809" w:type="dxa"/>
          </w:tcPr>
          <w:p w:rsidR="00D4794F" w:rsidRDefault="00D4794F" w:rsidP="00395414"/>
        </w:tc>
      </w:tr>
    </w:tbl>
    <w:p w:rsidR="00BF61DC" w:rsidRDefault="00BF61DC"/>
    <w:sectPr w:rsidR="00BF61DC" w:rsidSect="00CA1ED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A1EDC"/>
    <w:rsid w:val="000276B2"/>
    <w:rsid w:val="000A410F"/>
    <w:rsid w:val="001446F3"/>
    <w:rsid w:val="00232F1C"/>
    <w:rsid w:val="00395414"/>
    <w:rsid w:val="003A2117"/>
    <w:rsid w:val="003C69E0"/>
    <w:rsid w:val="003F18F0"/>
    <w:rsid w:val="00411B85"/>
    <w:rsid w:val="0047183C"/>
    <w:rsid w:val="004773B2"/>
    <w:rsid w:val="00517B63"/>
    <w:rsid w:val="00581B15"/>
    <w:rsid w:val="006118AE"/>
    <w:rsid w:val="00613964"/>
    <w:rsid w:val="00714F0F"/>
    <w:rsid w:val="00796922"/>
    <w:rsid w:val="00812085"/>
    <w:rsid w:val="008417A2"/>
    <w:rsid w:val="00890AD2"/>
    <w:rsid w:val="008E381E"/>
    <w:rsid w:val="008F4352"/>
    <w:rsid w:val="009612BC"/>
    <w:rsid w:val="009878F3"/>
    <w:rsid w:val="00A03758"/>
    <w:rsid w:val="00A140EE"/>
    <w:rsid w:val="00A8230B"/>
    <w:rsid w:val="00B23419"/>
    <w:rsid w:val="00B375D6"/>
    <w:rsid w:val="00B757AD"/>
    <w:rsid w:val="00B91277"/>
    <w:rsid w:val="00B92620"/>
    <w:rsid w:val="00BF61DC"/>
    <w:rsid w:val="00CA1EDC"/>
    <w:rsid w:val="00D4794F"/>
    <w:rsid w:val="00DB0C75"/>
    <w:rsid w:val="00DC03E5"/>
    <w:rsid w:val="00E01562"/>
    <w:rsid w:val="00E40621"/>
    <w:rsid w:val="00E45B1B"/>
    <w:rsid w:val="00ED7A3F"/>
    <w:rsid w:val="00F96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1D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CA1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B.Rietgraf</dc:creator>
  <cp:lastModifiedBy>B.Rietgraf</cp:lastModifiedBy>
  <cp:revision>4</cp:revision>
  <dcterms:created xsi:type="dcterms:W3CDTF">2017-11-03T11:22:00Z</dcterms:created>
  <dcterms:modified xsi:type="dcterms:W3CDTF">2017-11-05T07:42:00Z</dcterms:modified>
</cp:coreProperties>
</file>