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1DC" w:rsidRDefault="00DB5FFC" w:rsidP="00DB5FFC">
      <w:pPr>
        <w:jc w:val="center"/>
        <w:rPr>
          <w:sz w:val="24"/>
          <w:szCs w:val="24"/>
          <w:lang w:val="en-US"/>
        </w:rPr>
      </w:pPr>
      <w:r w:rsidRPr="0066495C">
        <w:rPr>
          <w:b/>
          <w:sz w:val="24"/>
          <w:szCs w:val="24"/>
          <w:lang w:val="en-US"/>
        </w:rPr>
        <w:t>Transfer</w:t>
      </w:r>
      <w:r w:rsidR="00CB225F" w:rsidRPr="0066495C">
        <w:rPr>
          <w:b/>
          <w:sz w:val="24"/>
          <w:szCs w:val="24"/>
          <w:lang w:val="en-US"/>
        </w:rPr>
        <w:t xml:space="preserve"> / Linking to</w:t>
      </w:r>
      <w:r w:rsidR="0066495C" w:rsidRPr="0066495C">
        <w:rPr>
          <w:b/>
          <w:sz w:val="24"/>
          <w:szCs w:val="24"/>
          <w:lang w:val="en-US"/>
        </w:rPr>
        <w:t xml:space="preserve"> </w:t>
      </w:r>
      <w:r w:rsidR="00CB225F" w:rsidRPr="0066495C">
        <w:rPr>
          <w:b/>
          <w:sz w:val="24"/>
          <w:szCs w:val="24"/>
          <w:lang w:val="en-US"/>
        </w:rPr>
        <w:t>related</w:t>
      </w:r>
      <w:r w:rsidR="0066495C" w:rsidRPr="0066495C">
        <w:rPr>
          <w:b/>
          <w:sz w:val="24"/>
          <w:szCs w:val="24"/>
          <w:lang w:val="en-US"/>
        </w:rPr>
        <w:t xml:space="preserve"> </w:t>
      </w:r>
      <w:r w:rsidR="00CB225F" w:rsidRPr="0066495C">
        <w:rPr>
          <w:b/>
          <w:sz w:val="24"/>
          <w:szCs w:val="24"/>
          <w:lang w:val="en-US"/>
        </w:rPr>
        <w:t>texts</w:t>
      </w:r>
      <w:r w:rsidR="0066495C">
        <w:rPr>
          <w:b/>
          <w:sz w:val="24"/>
          <w:szCs w:val="24"/>
          <w:lang w:val="en-US"/>
        </w:rPr>
        <w:br/>
      </w:r>
      <w:r w:rsidR="0066495C" w:rsidRPr="0066495C">
        <w:rPr>
          <w:sz w:val="24"/>
          <w:szCs w:val="24"/>
          <w:lang w:val="en-US"/>
        </w:rPr>
        <w:t>Generisches Lernen Phase 4</w:t>
      </w:r>
    </w:p>
    <w:p w:rsidR="005B0BB2" w:rsidRPr="005B0BB2" w:rsidRDefault="005B0BB2" w:rsidP="00DB5FFC">
      <w:pPr>
        <w:jc w:val="center"/>
        <w:rPr>
          <w:sz w:val="24"/>
          <w:szCs w:val="24"/>
        </w:rPr>
      </w:pPr>
      <w:r w:rsidRPr="005B0BB2">
        <w:rPr>
          <w:sz w:val="24"/>
          <w:szCs w:val="24"/>
        </w:rPr>
        <w:t xml:space="preserve">Siehe </w:t>
      </w:r>
      <w:r w:rsidRPr="005B0BB2">
        <w:rPr>
          <w:b/>
          <w:sz w:val="24"/>
          <w:szCs w:val="24"/>
        </w:rPr>
        <w:t>Der Fremdprachliche Unterricht 114 Generisches Lernen</w:t>
      </w:r>
      <w:r w:rsidRPr="005B0BB2">
        <w:rPr>
          <w:sz w:val="24"/>
          <w:szCs w:val="24"/>
        </w:rPr>
        <w:t xml:space="preserve">, </w:t>
      </w:r>
      <w:r>
        <w:rPr>
          <w:sz w:val="24"/>
          <w:szCs w:val="24"/>
        </w:rPr>
        <w:t>B</w:t>
      </w:r>
      <w:r w:rsidRPr="005B0BB2">
        <w:rPr>
          <w:sz w:val="24"/>
          <w:szCs w:val="24"/>
        </w:rPr>
        <w:t>asisartikel</w:t>
      </w:r>
    </w:p>
    <w:p w:rsidR="003C45F3" w:rsidRPr="005B0BB2" w:rsidRDefault="003C45F3" w:rsidP="00DB5FFC">
      <w:pPr>
        <w:jc w:val="center"/>
        <w:rPr>
          <w:b/>
          <w:sz w:val="24"/>
          <w:szCs w:val="24"/>
          <w:lang w:val="en-US"/>
        </w:rPr>
      </w:pPr>
      <w:r w:rsidRPr="005B0BB2">
        <w:rPr>
          <w:b/>
          <w:sz w:val="24"/>
          <w:szCs w:val="24"/>
          <w:lang w:val="en-US"/>
        </w:rPr>
        <w:t xml:space="preserve">Was? </w:t>
      </w:r>
    </w:p>
    <w:p w:rsidR="000536C3" w:rsidRPr="000536C3" w:rsidRDefault="000536C3" w:rsidP="000536C3">
      <w:pPr>
        <w:rPr>
          <w:sz w:val="24"/>
          <w:szCs w:val="24"/>
        </w:rPr>
      </w:pPr>
      <w:r w:rsidRPr="000536C3">
        <w:rPr>
          <w:sz w:val="24"/>
          <w:szCs w:val="24"/>
        </w:rPr>
        <w:t xml:space="preserve">Die S </w:t>
      </w:r>
      <w:r>
        <w:rPr>
          <w:sz w:val="24"/>
          <w:szCs w:val="24"/>
        </w:rPr>
        <w:t xml:space="preserve">evaluieren die Textsorte </w:t>
      </w:r>
      <w:r w:rsidRPr="008E29ED">
        <w:rPr>
          <w:i/>
          <w:sz w:val="24"/>
          <w:szCs w:val="24"/>
        </w:rPr>
        <w:t>Letters About Literature</w:t>
      </w:r>
      <w:r>
        <w:rPr>
          <w:sz w:val="24"/>
          <w:szCs w:val="24"/>
        </w:rPr>
        <w:t xml:space="preserve"> und die Durchführung der Einheit.</w:t>
      </w:r>
      <w:r>
        <w:rPr>
          <w:sz w:val="24"/>
          <w:szCs w:val="24"/>
        </w:rPr>
        <w:br/>
        <w:t xml:space="preserve">Sie vergleichen die Textsorte </w:t>
      </w:r>
      <w:r w:rsidRPr="008E29ED">
        <w:rPr>
          <w:i/>
          <w:sz w:val="24"/>
          <w:szCs w:val="24"/>
        </w:rPr>
        <w:t>Letters About Literature</w:t>
      </w:r>
      <w:r>
        <w:rPr>
          <w:sz w:val="24"/>
          <w:szCs w:val="24"/>
        </w:rPr>
        <w:t xml:space="preserve"> mit anderen Textsorten, die sie kennen, bzw. denen sie im Verlauf der Kursstufe noch begegnen werden. </w:t>
      </w:r>
      <w:r>
        <w:rPr>
          <w:sz w:val="24"/>
          <w:szCs w:val="24"/>
        </w:rPr>
        <w:br/>
        <w:t xml:space="preserve">Sie erörtern, inwiefern es sich bei dem Genre </w:t>
      </w:r>
      <w:r w:rsidRPr="008E29ED">
        <w:rPr>
          <w:i/>
          <w:sz w:val="24"/>
          <w:szCs w:val="24"/>
        </w:rPr>
        <w:t>Letters About Literature</w:t>
      </w:r>
      <w:r>
        <w:rPr>
          <w:sz w:val="24"/>
          <w:szCs w:val="24"/>
        </w:rPr>
        <w:t xml:space="preserve"> um ein typisch amerikanisches Genre handelt.</w:t>
      </w:r>
      <w:r>
        <w:rPr>
          <w:sz w:val="24"/>
          <w:szCs w:val="24"/>
        </w:rPr>
        <w:br/>
        <w:t>Sie kreieren einen deutschen Schreibwettbewerb.</w:t>
      </w:r>
    </w:p>
    <w:p w:rsidR="003C45F3" w:rsidRDefault="003C45F3" w:rsidP="00DB5FFC">
      <w:pPr>
        <w:jc w:val="center"/>
        <w:rPr>
          <w:b/>
          <w:sz w:val="24"/>
          <w:szCs w:val="24"/>
        </w:rPr>
      </w:pPr>
      <w:r w:rsidRPr="003C45F3">
        <w:rPr>
          <w:b/>
          <w:sz w:val="24"/>
          <w:szCs w:val="24"/>
        </w:rPr>
        <w:t>W</w:t>
      </w:r>
      <w:r>
        <w:rPr>
          <w:b/>
          <w:sz w:val="24"/>
          <w:szCs w:val="24"/>
        </w:rPr>
        <w:t>a</w:t>
      </w:r>
      <w:r w:rsidRPr="003C45F3">
        <w:rPr>
          <w:b/>
          <w:sz w:val="24"/>
          <w:szCs w:val="24"/>
        </w:rPr>
        <w:t xml:space="preserve">rum? </w:t>
      </w:r>
    </w:p>
    <w:p w:rsidR="001E6960" w:rsidRDefault="001E6960" w:rsidP="001E6960">
      <w:pPr>
        <w:rPr>
          <w:sz w:val="24"/>
          <w:szCs w:val="24"/>
        </w:rPr>
      </w:pPr>
      <w:r>
        <w:rPr>
          <w:sz w:val="24"/>
          <w:szCs w:val="24"/>
        </w:rPr>
        <w:t>Diese Phase dient dem Abgleich des eigenproduzierten Textes mit anderen, verwandten Textsorten und dem Transfer in andere Kontexte, in denen gleichartige oder ähnliche Texte gebräuchlich sind.</w:t>
      </w:r>
    </w:p>
    <w:p w:rsidR="001E6960" w:rsidRDefault="001E6960" w:rsidP="001E6960">
      <w:pPr>
        <w:rPr>
          <w:sz w:val="24"/>
          <w:szCs w:val="24"/>
        </w:rPr>
      </w:pPr>
      <w:r>
        <w:rPr>
          <w:sz w:val="24"/>
          <w:szCs w:val="24"/>
        </w:rPr>
        <w:t xml:space="preserve">In dieser Phase soll den Schülern auch </w:t>
      </w:r>
      <w:r w:rsidR="008E29ED">
        <w:rPr>
          <w:sz w:val="24"/>
          <w:szCs w:val="24"/>
        </w:rPr>
        <w:t>bewusst</w:t>
      </w:r>
      <w:r w:rsidR="0066495C">
        <w:rPr>
          <w:sz w:val="24"/>
          <w:szCs w:val="24"/>
        </w:rPr>
        <w:t xml:space="preserve"> </w:t>
      </w:r>
      <w:r w:rsidR="008E29ED">
        <w:rPr>
          <w:sz w:val="24"/>
          <w:szCs w:val="24"/>
        </w:rPr>
        <w:t>gemacht</w:t>
      </w:r>
      <w:r>
        <w:rPr>
          <w:sz w:val="24"/>
          <w:szCs w:val="24"/>
        </w:rPr>
        <w:t xml:space="preserve"> werden, dass jede Textproduktion nicht nur das gew</w:t>
      </w:r>
      <w:r w:rsidR="0066495C">
        <w:rPr>
          <w:sz w:val="24"/>
          <w:szCs w:val="24"/>
        </w:rPr>
        <w:t>ä</w:t>
      </w:r>
      <w:r>
        <w:rPr>
          <w:sz w:val="24"/>
          <w:szCs w:val="24"/>
        </w:rPr>
        <w:t xml:space="preserve">hlte Genre imitiert, sondern es auch weiterentwickelt. Genres sind nicht statisch, sondern dynamisch und stark kulturell geprägt. </w:t>
      </w:r>
    </w:p>
    <w:p w:rsidR="001E6960" w:rsidRDefault="001E6960" w:rsidP="001E6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902817">
        <w:rPr>
          <w:b/>
          <w:sz w:val="24"/>
          <w:szCs w:val="24"/>
        </w:rPr>
        <w:t>Bildungplanbezug TMK</w:t>
      </w:r>
      <w:r w:rsidR="008E29ED">
        <w:rPr>
          <w:sz w:val="24"/>
          <w:szCs w:val="24"/>
        </w:rPr>
        <w:br/>
        <w:t>TK (5) ...</w:t>
      </w:r>
      <w:r>
        <w:rPr>
          <w:sz w:val="24"/>
          <w:szCs w:val="24"/>
        </w:rPr>
        <w:t xml:space="preserve">Texte in ihrem medialen, historischen oder gesellschaftlichen Kontext analysieren, kommentieren und in Ansätzen </w:t>
      </w:r>
      <w:r w:rsidR="0003208D">
        <w:rPr>
          <w:sz w:val="24"/>
          <w:szCs w:val="24"/>
        </w:rPr>
        <w:t>interpretieren…</w:t>
      </w:r>
      <w:r>
        <w:rPr>
          <w:sz w:val="24"/>
          <w:szCs w:val="24"/>
        </w:rPr>
        <w:t>.</w:t>
      </w:r>
      <w:r>
        <w:rPr>
          <w:sz w:val="24"/>
          <w:szCs w:val="24"/>
        </w:rPr>
        <w:br/>
        <w:t>TK (8)...Textsorten und deren Merkmale identifizieren und diese bei der eigenen Textproduktion anwenden</w:t>
      </w:r>
    </w:p>
    <w:p w:rsidR="001E6960" w:rsidRDefault="001E6960" w:rsidP="001E6960">
      <w:pPr>
        <w:rPr>
          <w:sz w:val="24"/>
          <w:szCs w:val="24"/>
        </w:rPr>
      </w:pPr>
    </w:p>
    <w:p w:rsidR="001E6960" w:rsidRDefault="001E6960" w:rsidP="001E6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902817">
        <w:rPr>
          <w:b/>
          <w:sz w:val="24"/>
          <w:szCs w:val="24"/>
        </w:rPr>
        <w:t xml:space="preserve">Bildungsplanbezug IKK </w:t>
      </w:r>
      <w:r>
        <w:rPr>
          <w:b/>
          <w:sz w:val="24"/>
          <w:szCs w:val="24"/>
        </w:rPr>
        <w:t>(nur in Ansätzen)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TK (1) ...kulturspezifische Phänomene in Texten identifizieren und mithilfe von bereitgestellten Informationen deren gesellschaftliche und historische Bezüge erklären</w:t>
      </w:r>
      <w:r>
        <w:rPr>
          <w:sz w:val="24"/>
          <w:szCs w:val="24"/>
        </w:rPr>
        <w:br/>
        <w:t>TK (2) ...Gemeinsamkeiten und Unterschiede zur eigenen Kultur detailliert beschreiben, gegebenenfalls deren gesellschaftliche und/oder historische Ursachen erklären und dazu detailliert Stellung nehmen</w:t>
      </w:r>
    </w:p>
    <w:p w:rsidR="001E6960" w:rsidRDefault="001E6960" w:rsidP="00DB5FFC">
      <w:pPr>
        <w:jc w:val="center"/>
        <w:rPr>
          <w:b/>
          <w:sz w:val="24"/>
          <w:szCs w:val="24"/>
        </w:rPr>
      </w:pPr>
    </w:p>
    <w:p w:rsidR="003C45F3" w:rsidRDefault="003C45F3" w:rsidP="00DB5F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Wie?</w:t>
      </w:r>
    </w:p>
    <w:p w:rsidR="0011483B" w:rsidRDefault="0011483B" w:rsidP="0011483B">
      <w:pPr>
        <w:rPr>
          <w:sz w:val="24"/>
          <w:szCs w:val="24"/>
          <w:u w:val="single"/>
        </w:rPr>
      </w:pPr>
      <w:r w:rsidRPr="0011483B">
        <w:rPr>
          <w:sz w:val="24"/>
          <w:szCs w:val="24"/>
          <w:u w:val="single"/>
        </w:rPr>
        <w:t>Überblick</w:t>
      </w:r>
      <w:r>
        <w:rPr>
          <w:sz w:val="24"/>
          <w:szCs w:val="24"/>
          <w:u w:val="single"/>
        </w:rPr>
        <w:t>:</w:t>
      </w:r>
    </w:p>
    <w:tbl>
      <w:tblPr>
        <w:tblStyle w:val="Tabellengitternetz"/>
        <w:tblW w:w="0" w:type="auto"/>
        <w:tblLook w:val="04A0"/>
      </w:tblPr>
      <w:tblGrid>
        <w:gridCol w:w="1242"/>
        <w:gridCol w:w="5670"/>
        <w:gridCol w:w="2300"/>
      </w:tblGrid>
      <w:tr w:rsidR="00E84367" w:rsidRPr="0011483B" w:rsidTr="00E84367">
        <w:trPr>
          <w:trHeight w:val="577"/>
        </w:trPr>
        <w:tc>
          <w:tcPr>
            <w:tcW w:w="1242" w:type="dxa"/>
            <w:shd w:val="clear" w:color="auto" w:fill="D9D9D9" w:themeFill="background1" w:themeFillShade="D9"/>
          </w:tcPr>
          <w:p w:rsidR="00E84367" w:rsidRPr="0011483B" w:rsidRDefault="00E84367" w:rsidP="00B02ACC">
            <w:pPr>
              <w:rPr>
                <w:sz w:val="24"/>
                <w:szCs w:val="24"/>
              </w:rPr>
            </w:pPr>
            <w:r w:rsidRPr="0011483B">
              <w:rPr>
                <w:sz w:val="24"/>
                <w:szCs w:val="24"/>
              </w:rPr>
              <w:t>Step 1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E84367" w:rsidRPr="00E84367" w:rsidRDefault="00E84367" w:rsidP="00B02ACC">
            <w:pPr>
              <w:rPr>
                <w:sz w:val="24"/>
                <w:szCs w:val="24"/>
                <w:lang w:val="en-US"/>
              </w:rPr>
            </w:pPr>
            <w:r w:rsidRPr="00E84367">
              <w:rPr>
                <w:sz w:val="24"/>
                <w:szCs w:val="24"/>
                <w:lang w:val="en-US"/>
              </w:rPr>
              <w:t>Letters About Literature –</w:t>
            </w:r>
            <w:r w:rsidR="0066495C">
              <w:rPr>
                <w:sz w:val="24"/>
                <w:szCs w:val="24"/>
                <w:lang w:val="en-US"/>
              </w:rPr>
              <w:t xml:space="preserve"> </w:t>
            </w:r>
            <w:r w:rsidRPr="00E84367">
              <w:rPr>
                <w:sz w:val="24"/>
                <w:szCs w:val="24"/>
                <w:lang w:val="en-US"/>
              </w:rPr>
              <w:t>Is this a genre you would recommend?</w:t>
            </w:r>
          </w:p>
        </w:tc>
        <w:tc>
          <w:tcPr>
            <w:tcW w:w="2300" w:type="dxa"/>
            <w:shd w:val="clear" w:color="auto" w:fill="D9D9D9" w:themeFill="background1" w:themeFillShade="D9"/>
          </w:tcPr>
          <w:p w:rsidR="00E84367" w:rsidRPr="0011483B" w:rsidRDefault="00E84367" w:rsidP="00B02A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Folie 1</w:t>
            </w:r>
          </w:p>
        </w:tc>
      </w:tr>
      <w:tr w:rsidR="00E84367" w:rsidRPr="0011483B" w:rsidTr="00E84367">
        <w:tc>
          <w:tcPr>
            <w:tcW w:w="1242" w:type="dxa"/>
            <w:shd w:val="clear" w:color="auto" w:fill="D9D9D9" w:themeFill="background1" w:themeFillShade="D9"/>
          </w:tcPr>
          <w:p w:rsidR="00E84367" w:rsidRPr="0011483B" w:rsidRDefault="00E84367" w:rsidP="00B02A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Step 2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E84367" w:rsidRPr="00E84367" w:rsidRDefault="00E84367" w:rsidP="00B02ACC">
            <w:pPr>
              <w:rPr>
                <w:sz w:val="24"/>
                <w:szCs w:val="24"/>
                <w:lang w:val="en-US"/>
              </w:rPr>
            </w:pPr>
            <w:r w:rsidRPr="00E84367">
              <w:rPr>
                <w:sz w:val="24"/>
                <w:szCs w:val="24"/>
                <w:lang w:val="en-US"/>
              </w:rPr>
              <w:t>Letters About Literature - how do they compare to other writing assignments?</w:t>
            </w:r>
          </w:p>
        </w:tc>
        <w:tc>
          <w:tcPr>
            <w:tcW w:w="2300" w:type="dxa"/>
            <w:shd w:val="clear" w:color="auto" w:fill="D9D9D9" w:themeFill="background1" w:themeFillShade="D9"/>
          </w:tcPr>
          <w:p w:rsidR="00E84367" w:rsidRDefault="00E84367" w:rsidP="00B02A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Folie 2</w:t>
            </w:r>
          </w:p>
          <w:p w:rsidR="00E84367" w:rsidRPr="0011483B" w:rsidRDefault="00E84367" w:rsidP="006649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 305.3 Comparison</w:t>
            </w:r>
          </w:p>
        </w:tc>
      </w:tr>
      <w:tr w:rsidR="00E84367" w:rsidRPr="0011483B" w:rsidTr="00E84367">
        <w:tc>
          <w:tcPr>
            <w:tcW w:w="1242" w:type="dxa"/>
            <w:shd w:val="clear" w:color="auto" w:fill="D9D9D9" w:themeFill="background1" w:themeFillShade="D9"/>
          </w:tcPr>
          <w:p w:rsidR="00E84367" w:rsidRPr="0011483B" w:rsidRDefault="00E84367" w:rsidP="00B02A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3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E84367" w:rsidRPr="00E84367" w:rsidRDefault="00E84367" w:rsidP="00B02ACC">
            <w:pPr>
              <w:rPr>
                <w:sz w:val="24"/>
                <w:szCs w:val="24"/>
                <w:lang w:val="en-US"/>
              </w:rPr>
            </w:pPr>
            <w:r w:rsidRPr="00E84367">
              <w:rPr>
                <w:sz w:val="24"/>
                <w:szCs w:val="24"/>
                <w:lang w:val="en-US"/>
              </w:rPr>
              <w:t>Letters About Literature - a typically American genre?</w:t>
            </w:r>
          </w:p>
        </w:tc>
        <w:tc>
          <w:tcPr>
            <w:tcW w:w="2300" w:type="dxa"/>
            <w:shd w:val="clear" w:color="auto" w:fill="D9D9D9" w:themeFill="background1" w:themeFillShade="D9"/>
          </w:tcPr>
          <w:p w:rsidR="00E84367" w:rsidRDefault="00E84367" w:rsidP="00B02A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Folie 3</w:t>
            </w:r>
          </w:p>
          <w:p w:rsidR="00E84367" w:rsidRPr="0011483B" w:rsidRDefault="00E84367" w:rsidP="00B02A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 305.4</w:t>
            </w:r>
            <w:r>
              <w:rPr>
                <w:sz w:val="24"/>
                <w:szCs w:val="24"/>
              </w:rPr>
              <w:br/>
              <w:t xml:space="preserve">Academic Writing </w:t>
            </w:r>
          </w:p>
        </w:tc>
      </w:tr>
      <w:tr w:rsidR="00E84367" w:rsidRPr="0011483B" w:rsidTr="00E84367">
        <w:tc>
          <w:tcPr>
            <w:tcW w:w="1242" w:type="dxa"/>
            <w:shd w:val="clear" w:color="auto" w:fill="D9D9D9" w:themeFill="background1" w:themeFillShade="D9"/>
          </w:tcPr>
          <w:p w:rsidR="00E84367" w:rsidRPr="0011483B" w:rsidRDefault="00E84367" w:rsidP="00B02A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4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E84367" w:rsidRPr="00E84367" w:rsidRDefault="00E84367" w:rsidP="00B02ACC">
            <w:pPr>
              <w:rPr>
                <w:sz w:val="24"/>
                <w:szCs w:val="24"/>
                <w:lang w:val="en-US"/>
              </w:rPr>
            </w:pPr>
            <w:r w:rsidRPr="00E84367">
              <w:rPr>
                <w:sz w:val="24"/>
                <w:szCs w:val="24"/>
                <w:lang w:val="en-US"/>
              </w:rPr>
              <w:t>Designing our own writing contest</w:t>
            </w:r>
          </w:p>
        </w:tc>
        <w:tc>
          <w:tcPr>
            <w:tcW w:w="2300" w:type="dxa"/>
            <w:shd w:val="clear" w:color="auto" w:fill="D9D9D9" w:themeFill="background1" w:themeFillShade="D9"/>
          </w:tcPr>
          <w:p w:rsidR="00E84367" w:rsidRPr="0011483B" w:rsidRDefault="00E84367" w:rsidP="00B02A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Folie 4</w:t>
            </w:r>
          </w:p>
        </w:tc>
      </w:tr>
    </w:tbl>
    <w:p w:rsidR="0011483B" w:rsidRPr="0011483B" w:rsidRDefault="0011483B" w:rsidP="0011483B">
      <w:pPr>
        <w:rPr>
          <w:sz w:val="24"/>
          <w:szCs w:val="24"/>
          <w:u w:val="single"/>
          <w:lang w:val="en-US"/>
        </w:rPr>
      </w:pPr>
    </w:p>
    <w:p w:rsidR="0011483B" w:rsidRPr="00AB6FE3" w:rsidRDefault="00AB6FE3" w:rsidP="009D7D1F">
      <w:pPr>
        <w:rPr>
          <w:sz w:val="24"/>
          <w:szCs w:val="24"/>
          <w:u w:val="single"/>
          <w:lang w:val="en-US"/>
        </w:rPr>
      </w:pPr>
      <w:r w:rsidRPr="00AB6FE3">
        <w:rPr>
          <w:sz w:val="24"/>
          <w:szCs w:val="24"/>
          <w:u w:val="single"/>
          <w:lang w:val="en-US"/>
        </w:rPr>
        <w:t>Verlauf</w:t>
      </w:r>
      <w:r>
        <w:rPr>
          <w:sz w:val="24"/>
          <w:szCs w:val="24"/>
          <w:u w:val="single"/>
          <w:lang w:val="en-US"/>
        </w:rPr>
        <w:t>:</w:t>
      </w:r>
    </w:p>
    <w:tbl>
      <w:tblPr>
        <w:tblStyle w:val="Tabellengitternetz"/>
        <w:tblW w:w="0" w:type="auto"/>
        <w:tblLook w:val="04A0"/>
      </w:tblPr>
      <w:tblGrid>
        <w:gridCol w:w="1242"/>
        <w:gridCol w:w="5670"/>
        <w:gridCol w:w="2300"/>
      </w:tblGrid>
      <w:tr w:rsidR="0011483B" w:rsidRPr="00E84367" w:rsidTr="00AB6FE3">
        <w:trPr>
          <w:trHeight w:val="566"/>
        </w:trPr>
        <w:tc>
          <w:tcPr>
            <w:tcW w:w="1242" w:type="dxa"/>
            <w:shd w:val="clear" w:color="auto" w:fill="D9D9D9" w:themeFill="background1" w:themeFillShade="D9"/>
          </w:tcPr>
          <w:p w:rsidR="0011483B" w:rsidRPr="0011483B" w:rsidRDefault="0011483B" w:rsidP="00B1445A">
            <w:pPr>
              <w:rPr>
                <w:sz w:val="24"/>
                <w:szCs w:val="24"/>
              </w:rPr>
            </w:pPr>
            <w:r w:rsidRPr="0011483B">
              <w:rPr>
                <w:sz w:val="24"/>
                <w:szCs w:val="24"/>
              </w:rPr>
              <w:t>Step 1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11483B" w:rsidRPr="0011483B" w:rsidRDefault="0011483B" w:rsidP="00B1445A">
            <w:pPr>
              <w:rPr>
                <w:sz w:val="24"/>
                <w:szCs w:val="24"/>
                <w:lang w:val="en-US"/>
              </w:rPr>
            </w:pPr>
            <w:r w:rsidRPr="0011483B">
              <w:rPr>
                <w:sz w:val="24"/>
                <w:szCs w:val="24"/>
                <w:lang w:val="en-US"/>
              </w:rPr>
              <w:t xml:space="preserve">Letters About Literature </w:t>
            </w:r>
            <w:r w:rsidR="00680480">
              <w:rPr>
                <w:sz w:val="24"/>
                <w:szCs w:val="24"/>
                <w:lang w:val="en-US"/>
              </w:rPr>
              <w:t>– Is this</w:t>
            </w:r>
            <w:r w:rsidRPr="0011483B">
              <w:rPr>
                <w:sz w:val="24"/>
                <w:szCs w:val="24"/>
                <w:lang w:val="en-US"/>
              </w:rPr>
              <w:t xml:space="preserve"> a genre you would </w:t>
            </w:r>
            <w:r>
              <w:rPr>
                <w:sz w:val="24"/>
                <w:szCs w:val="24"/>
                <w:lang w:val="en-US"/>
              </w:rPr>
              <w:t>r</w:t>
            </w:r>
            <w:r w:rsidRPr="0011483B">
              <w:rPr>
                <w:sz w:val="24"/>
                <w:szCs w:val="24"/>
                <w:lang w:val="en-US"/>
              </w:rPr>
              <w:t>ecommend?</w:t>
            </w:r>
          </w:p>
        </w:tc>
        <w:tc>
          <w:tcPr>
            <w:tcW w:w="2300" w:type="dxa"/>
            <w:shd w:val="clear" w:color="auto" w:fill="D9D9D9" w:themeFill="background1" w:themeFillShade="D9"/>
          </w:tcPr>
          <w:p w:rsidR="0011483B" w:rsidRPr="0011483B" w:rsidRDefault="00E84367" w:rsidP="00B1445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Folie 1</w:t>
            </w:r>
          </w:p>
        </w:tc>
      </w:tr>
    </w:tbl>
    <w:p w:rsidR="0011483B" w:rsidRPr="0011483B" w:rsidRDefault="0011483B" w:rsidP="009D7D1F">
      <w:pPr>
        <w:rPr>
          <w:sz w:val="24"/>
          <w:szCs w:val="24"/>
          <w:lang w:val="en-US"/>
        </w:rPr>
      </w:pPr>
    </w:p>
    <w:p w:rsidR="001D4BBE" w:rsidRDefault="009D7D1F" w:rsidP="009D7D1F">
      <w:pPr>
        <w:rPr>
          <w:sz w:val="24"/>
          <w:szCs w:val="24"/>
        </w:rPr>
      </w:pPr>
      <w:r w:rsidRPr="009D7D1F">
        <w:rPr>
          <w:sz w:val="24"/>
          <w:szCs w:val="24"/>
        </w:rPr>
        <w:t xml:space="preserve">In einem lehrergelenkten Unterrichtsgespräch </w:t>
      </w:r>
      <w:r>
        <w:rPr>
          <w:sz w:val="24"/>
          <w:szCs w:val="24"/>
        </w:rPr>
        <w:t>bittet der L die S um ihre Rückmeldungen zum Genre und zur Durchführung der Einheit.</w:t>
      </w:r>
      <w:r w:rsidR="001D4BBE">
        <w:rPr>
          <w:sz w:val="24"/>
          <w:szCs w:val="24"/>
        </w:rPr>
        <w:t xml:space="preserve"> Die Antworten dienen dem L zur professionellen Reflexion der durchgeführten Einheit. Gleichzeitig bieten sie einen Einstieg in eine mögliche Genrediskussion.</w:t>
      </w:r>
    </w:p>
    <w:p w:rsidR="009D7D1F" w:rsidRPr="009D7D1F" w:rsidRDefault="009D7D1F" w:rsidP="009D7D1F">
      <w:pPr>
        <w:rPr>
          <w:sz w:val="24"/>
          <w:szCs w:val="24"/>
        </w:rPr>
      </w:pPr>
      <w:r>
        <w:rPr>
          <w:sz w:val="24"/>
          <w:szCs w:val="24"/>
        </w:rPr>
        <w:t>Mögliche Impulse:</w:t>
      </w:r>
    </w:p>
    <w:p w:rsidR="009D7D1F" w:rsidRPr="003C45F3" w:rsidRDefault="00680480" w:rsidP="009D7D1F">
      <w:pPr>
        <w:pStyle w:val="Listenabsatz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To what extent </w:t>
      </w:r>
      <w:r w:rsidR="009D7D1F" w:rsidRPr="003C45F3">
        <w:rPr>
          <w:sz w:val="24"/>
          <w:szCs w:val="24"/>
          <w:lang w:val="en-US"/>
        </w:rPr>
        <w:t xml:space="preserve">did/didn't you enjoy/profit from writing a </w:t>
      </w:r>
      <w:r w:rsidR="009D7D1F" w:rsidRPr="00680480">
        <w:rPr>
          <w:i/>
          <w:sz w:val="24"/>
          <w:szCs w:val="24"/>
          <w:lang w:val="en-US"/>
        </w:rPr>
        <w:t>Letter About Literature</w:t>
      </w:r>
      <w:r w:rsidR="009D7D1F" w:rsidRPr="003C45F3">
        <w:rPr>
          <w:sz w:val="24"/>
          <w:szCs w:val="24"/>
          <w:lang w:val="en-US"/>
        </w:rPr>
        <w:t>?</w:t>
      </w:r>
    </w:p>
    <w:p w:rsidR="009D7D1F" w:rsidRDefault="009D7D1F" w:rsidP="009D7D1F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3C45F3">
        <w:rPr>
          <w:sz w:val="24"/>
          <w:szCs w:val="24"/>
          <w:lang w:val="en-US"/>
        </w:rPr>
        <w:t xml:space="preserve">State whether you would or wouldn't recommend the activity for grade 10 students next year. </w:t>
      </w:r>
      <w:r w:rsidR="00531CE3">
        <w:rPr>
          <w:sz w:val="24"/>
          <w:szCs w:val="24"/>
          <w:lang w:val="en-US"/>
        </w:rPr>
        <w:t xml:space="preserve">Please </w:t>
      </w:r>
      <w:r w:rsidR="00044929">
        <w:rPr>
          <w:sz w:val="24"/>
          <w:szCs w:val="24"/>
        </w:rPr>
        <w:t>g</w:t>
      </w:r>
      <w:r w:rsidRPr="009D607E">
        <w:rPr>
          <w:sz w:val="24"/>
          <w:szCs w:val="24"/>
        </w:rPr>
        <w:t>ive</w:t>
      </w:r>
      <w:r w:rsidR="00227DE1">
        <w:rPr>
          <w:sz w:val="24"/>
          <w:szCs w:val="24"/>
        </w:rPr>
        <w:t xml:space="preserve"> </w:t>
      </w:r>
      <w:r w:rsidRPr="009D607E">
        <w:rPr>
          <w:sz w:val="24"/>
          <w:szCs w:val="24"/>
        </w:rPr>
        <w:t>reasons</w:t>
      </w:r>
      <w:r w:rsidR="00227DE1">
        <w:rPr>
          <w:sz w:val="24"/>
          <w:szCs w:val="24"/>
        </w:rPr>
        <w:t xml:space="preserve"> </w:t>
      </w:r>
      <w:r w:rsidR="00044929">
        <w:rPr>
          <w:sz w:val="24"/>
          <w:szCs w:val="24"/>
        </w:rPr>
        <w:t>for</w:t>
      </w:r>
      <w:r w:rsidR="00227DE1">
        <w:rPr>
          <w:sz w:val="24"/>
          <w:szCs w:val="24"/>
        </w:rPr>
        <w:t xml:space="preserve"> </w:t>
      </w:r>
      <w:r w:rsidR="00044929">
        <w:rPr>
          <w:sz w:val="24"/>
          <w:szCs w:val="24"/>
        </w:rPr>
        <w:t>your</w:t>
      </w:r>
      <w:r w:rsidR="00227DE1">
        <w:rPr>
          <w:sz w:val="24"/>
          <w:szCs w:val="24"/>
        </w:rPr>
        <w:t xml:space="preserve"> </w:t>
      </w:r>
      <w:r w:rsidR="00044929">
        <w:rPr>
          <w:sz w:val="24"/>
          <w:szCs w:val="24"/>
        </w:rPr>
        <w:t>decision</w:t>
      </w:r>
      <w:r w:rsidRPr="009D607E">
        <w:rPr>
          <w:sz w:val="24"/>
          <w:szCs w:val="24"/>
        </w:rPr>
        <w:t xml:space="preserve">. </w:t>
      </w:r>
    </w:p>
    <w:p w:rsidR="009D7D1F" w:rsidRDefault="00044929" w:rsidP="009D7D1F">
      <w:pPr>
        <w:pStyle w:val="Listenabsatz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 what extent</w:t>
      </w:r>
      <w:r w:rsidR="009D7D1F" w:rsidRPr="003C45F3">
        <w:rPr>
          <w:sz w:val="24"/>
          <w:szCs w:val="24"/>
          <w:lang w:val="en-US"/>
        </w:rPr>
        <w:t xml:space="preserve"> woul</w:t>
      </w:r>
      <w:r w:rsidR="009D7D1F">
        <w:rPr>
          <w:sz w:val="24"/>
          <w:szCs w:val="24"/>
          <w:lang w:val="en-US"/>
        </w:rPr>
        <w:t>d</w:t>
      </w:r>
      <w:r w:rsidR="009D7D1F" w:rsidRPr="003C45F3">
        <w:rPr>
          <w:sz w:val="24"/>
          <w:szCs w:val="24"/>
          <w:lang w:val="en-US"/>
        </w:rPr>
        <w:t>/wouldn't you change any aspects of the teaching material/methods?</w:t>
      </w:r>
    </w:p>
    <w:tbl>
      <w:tblPr>
        <w:tblStyle w:val="Tabellengitternetz"/>
        <w:tblW w:w="0" w:type="auto"/>
        <w:tblLook w:val="04A0"/>
      </w:tblPr>
      <w:tblGrid>
        <w:gridCol w:w="1242"/>
        <w:gridCol w:w="5670"/>
        <w:gridCol w:w="2300"/>
      </w:tblGrid>
      <w:tr w:rsidR="00AB6FE3" w:rsidRPr="00E84367" w:rsidTr="00B1445A">
        <w:tc>
          <w:tcPr>
            <w:tcW w:w="1242" w:type="dxa"/>
            <w:shd w:val="clear" w:color="auto" w:fill="D9D9D9" w:themeFill="background1" w:themeFillShade="D9"/>
          </w:tcPr>
          <w:p w:rsidR="00AB6FE3" w:rsidRPr="0011483B" w:rsidRDefault="00AB6FE3" w:rsidP="00B1445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Step 2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AB6FE3" w:rsidRPr="0011483B" w:rsidRDefault="00AB6FE3" w:rsidP="00B1445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Letters About Literature - how do they compare to other writing assignments?</w:t>
            </w:r>
          </w:p>
        </w:tc>
        <w:tc>
          <w:tcPr>
            <w:tcW w:w="2300" w:type="dxa"/>
            <w:shd w:val="clear" w:color="auto" w:fill="D9D9D9" w:themeFill="background1" w:themeFillShade="D9"/>
          </w:tcPr>
          <w:p w:rsidR="00E84367" w:rsidRPr="00E84367" w:rsidRDefault="00E84367" w:rsidP="00E84367">
            <w:pPr>
              <w:rPr>
                <w:sz w:val="24"/>
                <w:szCs w:val="24"/>
                <w:lang w:val="en-US"/>
              </w:rPr>
            </w:pPr>
            <w:r w:rsidRPr="00E84367">
              <w:rPr>
                <w:sz w:val="24"/>
                <w:szCs w:val="24"/>
                <w:lang w:val="en-US"/>
              </w:rPr>
              <w:t>Folie 2</w:t>
            </w:r>
          </w:p>
          <w:p w:rsidR="00AB6FE3" w:rsidRPr="0011483B" w:rsidRDefault="00E84367" w:rsidP="0066495C">
            <w:pPr>
              <w:rPr>
                <w:sz w:val="24"/>
                <w:szCs w:val="24"/>
                <w:lang w:val="en-US"/>
              </w:rPr>
            </w:pPr>
            <w:r w:rsidRPr="00E84367">
              <w:rPr>
                <w:sz w:val="24"/>
                <w:szCs w:val="24"/>
                <w:lang w:val="en-US"/>
              </w:rPr>
              <w:t>Worksheet 305.3 Comparison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1042DB" w:rsidRDefault="001042DB" w:rsidP="001042DB">
      <w:pPr>
        <w:rPr>
          <w:sz w:val="24"/>
          <w:szCs w:val="24"/>
          <w:lang w:val="en-US"/>
        </w:rPr>
      </w:pPr>
    </w:p>
    <w:p w:rsidR="004B1649" w:rsidRDefault="004B1649" w:rsidP="001042DB">
      <w:pPr>
        <w:rPr>
          <w:sz w:val="24"/>
          <w:szCs w:val="24"/>
        </w:rPr>
      </w:pPr>
      <w:r>
        <w:rPr>
          <w:sz w:val="24"/>
          <w:szCs w:val="24"/>
        </w:rPr>
        <w:t>In dieser Unterrichtsphase geht es darum, die S für die Vielfalt und die unterschiedlichen Anspr</w:t>
      </w:r>
      <w:r w:rsidR="0066495C">
        <w:rPr>
          <w:sz w:val="24"/>
          <w:szCs w:val="24"/>
        </w:rPr>
        <w:t>ü</w:t>
      </w:r>
      <w:r>
        <w:rPr>
          <w:sz w:val="24"/>
          <w:szCs w:val="24"/>
        </w:rPr>
        <w:t xml:space="preserve">che verschiedener Writing Assignments (und den Platz den das Format </w:t>
      </w:r>
      <w:r w:rsidRPr="0066495C">
        <w:rPr>
          <w:i/>
          <w:sz w:val="24"/>
          <w:szCs w:val="24"/>
        </w:rPr>
        <w:t>Letters About Literature</w:t>
      </w:r>
      <w:r>
        <w:rPr>
          <w:sz w:val="24"/>
          <w:szCs w:val="24"/>
        </w:rPr>
        <w:t xml:space="preserve"> dabei einnimmt) zu sensibilisieren; es geht eventuell auch darum, sie mit noch unbekannten Formaten, denen sie in der Kursstufe begegnen werden, vertraut zu machen.</w:t>
      </w:r>
    </w:p>
    <w:p w:rsidR="004B1649" w:rsidRPr="004B1649" w:rsidRDefault="004B1649" w:rsidP="001042DB">
      <w:pPr>
        <w:rPr>
          <w:sz w:val="24"/>
          <w:szCs w:val="24"/>
        </w:rPr>
      </w:pPr>
      <w:r w:rsidRPr="004B1649">
        <w:rPr>
          <w:sz w:val="24"/>
          <w:szCs w:val="24"/>
        </w:rPr>
        <w:t xml:space="preserve">Die S bearbeiten zuerst alleine das Worksheet 1 </w:t>
      </w:r>
      <w:r>
        <w:rPr>
          <w:sz w:val="24"/>
          <w:szCs w:val="24"/>
        </w:rPr>
        <w:t>'</w:t>
      </w:r>
      <w:r w:rsidRPr="004B1649">
        <w:rPr>
          <w:sz w:val="24"/>
          <w:szCs w:val="24"/>
        </w:rPr>
        <w:t>Writing Assignments</w:t>
      </w:r>
      <w:r>
        <w:rPr>
          <w:sz w:val="24"/>
          <w:szCs w:val="24"/>
        </w:rPr>
        <w:t>'</w:t>
      </w:r>
      <w:r w:rsidRPr="004B1649">
        <w:rPr>
          <w:sz w:val="24"/>
          <w:szCs w:val="24"/>
        </w:rPr>
        <w:t xml:space="preserve">, </w:t>
      </w:r>
      <w:r>
        <w:rPr>
          <w:sz w:val="24"/>
          <w:szCs w:val="24"/>
        </w:rPr>
        <w:t>dann besprechen sie ihre Ergebnisse mit dem Partner. Im Anschluss führt der L ein gelenktes Unterrichtsgespr</w:t>
      </w:r>
      <w:r w:rsidR="0066495C">
        <w:rPr>
          <w:sz w:val="24"/>
          <w:szCs w:val="24"/>
        </w:rPr>
        <w:t>ä</w:t>
      </w:r>
      <w:r>
        <w:rPr>
          <w:sz w:val="24"/>
          <w:szCs w:val="24"/>
        </w:rPr>
        <w:t>ch, das die Ergebnisse bündelt.</w:t>
      </w:r>
    </w:p>
    <w:tbl>
      <w:tblPr>
        <w:tblStyle w:val="Tabellengitternetz"/>
        <w:tblW w:w="0" w:type="auto"/>
        <w:tblLook w:val="04A0"/>
      </w:tblPr>
      <w:tblGrid>
        <w:gridCol w:w="1242"/>
        <w:gridCol w:w="5670"/>
        <w:gridCol w:w="2300"/>
      </w:tblGrid>
      <w:tr w:rsidR="00AB6FE3" w:rsidRPr="00E84367" w:rsidTr="00B1445A">
        <w:tc>
          <w:tcPr>
            <w:tcW w:w="1242" w:type="dxa"/>
            <w:shd w:val="clear" w:color="auto" w:fill="D9D9D9" w:themeFill="background1" w:themeFillShade="D9"/>
          </w:tcPr>
          <w:p w:rsidR="00AB6FE3" w:rsidRPr="0011483B" w:rsidRDefault="00AB6FE3" w:rsidP="00B1445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Step 3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AB6FE3" w:rsidRPr="0011483B" w:rsidRDefault="00AB6FE3" w:rsidP="00B1445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Letters About Literature - a typically American genre?</w:t>
            </w:r>
          </w:p>
        </w:tc>
        <w:tc>
          <w:tcPr>
            <w:tcW w:w="2300" w:type="dxa"/>
            <w:shd w:val="clear" w:color="auto" w:fill="D9D9D9" w:themeFill="background1" w:themeFillShade="D9"/>
          </w:tcPr>
          <w:p w:rsidR="00E84367" w:rsidRDefault="00E84367" w:rsidP="00E84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Folie 3</w:t>
            </w:r>
          </w:p>
          <w:p w:rsidR="00AB6FE3" w:rsidRPr="0011483B" w:rsidRDefault="00E84367" w:rsidP="00E84367">
            <w:pPr>
              <w:rPr>
                <w:sz w:val="24"/>
                <w:szCs w:val="24"/>
                <w:lang w:val="en-US"/>
              </w:rPr>
            </w:pPr>
            <w:r w:rsidRPr="00E84367">
              <w:rPr>
                <w:sz w:val="24"/>
                <w:szCs w:val="24"/>
                <w:lang w:val="en-US"/>
              </w:rPr>
              <w:t>Worksheet 305.4</w:t>
            </w:r>
            <w:r w:rsidRPr="00E84367">
              <w:rPr>
                <w:sz w:val="24"/>
                <w:szCs w:val="24"/>
                <w:lang w:val="en-US"/>
              </w:rPr>
              <w:br/>
              <w:t xml:space="preserve">Academic Writing </w:t>
            </w:r>
          </w:p>
        </w:tc>
      </w:tr>
    </w:tbl>
    <w:p w:rsidR="004B1649" w:rsidRPr="00E84367" w:rsidRDefault="004B1649" w:rsidP="004B1649">
      <w:pPr>
        <w:rPr>
          <w:sz w:val="24"/>
          <w:szCs w:val="24"/>
          <w:lang w:val="en-US"/>
        </w:rPr>
      </w:pPr>
    </w:p>
    <w:p w:rsidR="004B1649" w:rsidRDefault="004B1649" w:rsidP="004B1649">
      <w:pPr>
        <w:rPr>
          <w:sz w:val="24"/>
          <w:szCs w:val="24"/>
        </w:rPr>
      </w:pPr>
      <w:r>
        <w:rPr>
          <w:sz w:val="24"/>
          <w:szCs w:val="24"/>
        </w:rPr>
        <w:lastRenderedPageBreak/>
        <w:t>In dieser Unterrichtsphase geht es darum, die S für kulturelle Pr</w:t>
      </w:r>
      <w:r w:rsidR="0066495C">
        <w:rPr>
          <w:sz w:val="24"/>
          <w:szCs w:val="24"/>
        </w:rPr>
        <w:t>ä</w:t>
      </w:r>
      <w:r>
        <w:rPr>
          <w:sz w:val="24"/>
          <w:szCs w:val="24"/>
        </w:rPr>
        <w:t>gung auch der Schreibkultur zu sensibilisieren</w:t>
      </w:r>
    </w:p>
    <w:p w:rsidR="004B1649" w:rsidRPr="004B1649" w:rsidRDefault="004B1649" w:rsidP="004B1649">
      <w:pPr>
        <w:rPr>
          <w:sz w:val="24"/>
          <w:szCs w:val="24"/>
        </w:rPr>
      </w:pPr>
      <w:r w:rsidRPr="004B1649">
        <w:rPr>
          <w:sz w:val="24"/>
          <w:szCs w:val="24"/>
        </w:rPr>
        <w:t xml:space="preserve">Die S bearbeiten zuerst alleine das Worksheet </w:t>
      </w:r>
      <w:r>
        <w:rPr>
          <w:sz w:val="24"/>
          <w:szCs w:val="24"/>
        </w:rPr>
        <w:t>2 'Academic Writing and Culture'</w:t>
      </w:r>
      <w:r w:rsidRPr="004B1649">
        <w:rPr>
          <w:sz w:val="24"/>
          <w:szCs w:val="24"/>
        </w:rPr>
        <w:t xml:space="preserve">, </w:t>
      </w:r>
      <w:r>
        <w:rPr>
          <w:sz w:val="24"/>
          <w:szCs w:val="24"/>
        </w:rPr>
        <w:t>dann besprechen sie ihre Ergebnisse mit dem Partner. Im Anschluss führt der L ein gelenktes Unterrichtsgespr</w:t>
      </w:r>
      <w:r w:rsidR="0066495C">
        <w:rPr>
          <w:sz w:val="24"/>
          <w:szCs w:val="24"/>
        </w:rPr>
        <w:t>ä</w:t>
      </w:r>
      <w:r>
        <w:rPr>
          <w:sz w:val="24"/>
          <w:szCs w:val="24"/>
        </w:rPr>
        <w:t>ch, das die Ergebnisse bündelt.</w:t>
      </w:r>
    </w:p>
    <w:p w:rsidR="00AB6FE3" w:rsidRPr="004B1649" w:rsidRDefault="00AB6FE3" w:rsidP="00CB225F">
      <w:pPr>
        <w:rPr>
          <w:sz w:val="24"/>
          <w:szCs w:val="24"/>
        </w:rPr>
      </w:pPr>
    </w:p>
    <w:tbl>
      <w:tblPr>
        <w:tblStyle w:val="Tabellengitternetz"/>
        <w:tblW w:w="0" w:type="auto"/>
        <w:tblLook w:val="04A0"/>
      </w:tblPr>
      <w:tblGrid>
        <w:gridCol w:w="1242"/>
        <w:gridCol w:w="5670"/>
        <w:gridCol w:w="2300"/>
      </w:tblGrid>
      <w:tr w:rsidR="00F5612B" w:rsidRPr="00E84367" w:rsidTr="004666B5">
        <w:tc>
          <w:tcPr>
            <w:tcW w:w="1242" w:type="dxa"/>
            <w:shd w:val="clear" w:color="auto" w:fill="D9D9D9" w:themeFill="background1" w:themeFillShade="D9"/>
          </w:tcPr>
          <w:p w:rsidR="00F5612B" w:rsidRPr="0011483B" w:rsidRDefault="00F5612B" w:rsidP="004666B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Step 4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F5612B" w:rsidRPr="0011483B" w:rsidRDefault="00F5612B" w:rsidP="004666B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Designing</w:t>
            </w: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 xml:space="preserve"> our own writing contest</w:t>
            </w:r>
          </w:p>
        </w:tc>
        <w:tc>
          <w:tcPr>
            <w:tcW w:w="2300" w:type="dxa"/>
            <w:shd w:val="clear" w:color="auto" w:fill="D9D9D9" w:themeFill="background1" w:themeFillShade="D9"/>
          </w:tcPr>
          <w:p w:rsidR="00F5612B" w:rsidRPr="0011483B" w:rsidRDefault="00E84367" w:rsidP="00E843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Folie 4</w:t>
            </w:r>
          </w:p>
        </w:tc>
      </w:tr>
    </w:tbl>
    <w:p w:rsidR="009D607E" w:rsidRDefault="009D607E" w:rsidP="006A470F">
      <w:pPr>
        <w:rPr>
          <w:sz w:val="24"/>
          <w:szCs w:val="24"/>
          <w:lang w:val="en-US"/>
        </w:rPr>
      </w:pPr>
    </w:p>
    <w:p w:rsidR="00C33BDF" w:rsidRPr="00C33BDF" w:rsidRDefault="00C33BDF" w:rsidP="006A470F">
      <w:pPr>
        <w:rPr>
          <w:sz w:val="24"/>
          <w:szCs w:val="24"/>
        </w:rPr>
      </w:pPr>
      <w:r w:rsidRPr="00C33BDF">
        <w:rPr>
          <w:sz w:val="24"/>
          <w:szCs w:val="24"/>
        </w:rPr>
        <w:t xml:space="preserve">Auf der Grundlage des zuvor </w:t>
      </w:r>
      <w:r>
        <w:rPr>
          <w:sz w:val="24"/>
          <w:szCs w:val="24"/>
        </w:rPr>
        <w:t xml:space="preserve">in Steps 1 bis 3 </w:t>
      </w:r>
      <w:r w:rsidRPr="00C33BDF">
        <w:rPr>
          <w:sz w:val="24"/>
          <w:szCs w:val="24"/>
        </w:rPr>
        <w:t>erarbeiteten</w:t>
      </w:r>
      <w:r>
        <w:rPr>
          <w:sz w:val="24"/>
          <w:szCs w:val="24"/>
        </w:rPr>
        <w:t xml:space="preserve">, diskutieren die S in Gruppen, welche Textsorte sie für einen Schreibwettbewerb in Deutschland wählen würden. Sie begründen ihre Entscheidung. Wenn genügend Zeit vorhanden ist, erarbeiten sie Bewertungskriterien. </w:t>
      </w:r>
    </w:p>
    <w:p w:rsidR="00C432A8" w:rsidRPr="00C33BDF" w:rsidRDefault="00C432A8" w:rsidP="000D2163">
      <w:pPr>
        <w:rPr>
          <w:sz w:val="24"/>
          <w:szCs w:val="24"/>
        </w:rPr>
      </w:pPr>
    </w:p>
    <w:p w:rsidR="006A470F" w:rsidRPr="00C33BDF" w:rsidRDefault="006A470F" w:rsidP="000D2163">
      <w:pPr>
        <w:rPr>
          <w:b/>
          <w:sz w:val="28"/>
          <w:szCs w:val="28"/>
        </w:rPr>
      </w:pPr>
    </w:p>
    <w:sectPr w:rsidR="006A470F" w:rsidRPr="00C33BDF" w:rsidSect="003C45F3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80E" w:rsidRDefault="0085180E" w:rsidP="003C45F3">
      <w:pPr>
        <w:spacing w:after="0" w:line="240" w:lineRule="auto"/>
      </w:pPr>
      <w:r>
        <w:separator/>
      </w:r>
    </w:p>
  </w:endnote>
  <w:endnote w:type="continuationSeparator" w:id="1">
    <w:p w:rsidR="0085180E" w:rsidRDefault="0085180E" w:rsidP="003C4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5F3" w:rsidRDefault="00C50E0A" w:rsidP="003C45F3">
    <w:pPr>
      <w:pStyle w:val="Fuzeile"/>
      <w:jc w:val="center"/>
    </w:pPr>
    <w:r>
      <w:fldChar w:fldCharType="begin"/>
    </w:r>
    <w:r w:rsidR="008F4B49">
      <w:instrText xml:space="preserve"> PAGE   \* MERGEFORMAT </w:instrText>
    </w:r>
    <w:r>
      <w:fldChar w:fldCharType="separate"/>
    </w:r>
    <w:r w:rsidR="005B0BB2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80E" w:rsidRDefault="0085180E" w:rsidP="003C45F3">
      <w:pPr>
        <w:spacing w:after="0" w:line="240" w:lineRule="auto"/>
      </w:pPr>
      <w:r>
        <w:separator/>
      </w:r>
    </w:p>
  </w:footnote>
  <w:footnote w:type="continuationSeparator" w:id="1">
    <w:p w:rsidR="0085180E" w:rsidRDefault="0085180E" w:rsidP="003C4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5F3" w:rsidRDefault="003C45F3" w:rsidP="003C45F3">
    <w:pPr>
      <w:pStyle w:val="Kopfzeile"/>
      <w:jc w:val="center"/>
    </w:pPr>
    <w:r>
      <w:t>Letters About Literature - Transfer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45AF1"/>
    <w:multiLevelType w:val="hybridMultilevel"/>
    <w:tmpl w:val="531498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36957"/>
    <w:multiLevelType w:val="hybridMultilevel"/>
    <w:tmpl w:val="F0C0BA1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835A2"/>
    <w:multiLevelType w:val="hybridMultilevel"/>
    <w:tmpl w:val="9834B2B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5FFC"/>
    <w:rsid w:val="0003208D"/>
    <w:rsid w:val="00044929"/>
    <w:rsid w:val="000536C3"/>
    <w:rsid w:val="00075AE5"/>
    <w:rsid w:val="000D2163"/>
    <w:rsid w:val="001022CF"/>
    <w:rsid w:val="001042DB"/>
    <w:rsid w:val="0011483B"/>
    <w:rsid w:val="001D4BBE"/>
    <w:rsid w:val="001E6960"/>
    <w:rsid w:val="00214866"/>
    <w:rsid w:val="00227DE1"/>
    <w:rsid w:val="002B1B7A"/>
    <w:rsid w:val="00333FED"/>
    <w:rsid w:val="003809A3"/>
    <w:rsid w:val="003C45F3"/>
    <w:rsid w:val="003E6BD8"/>
    <w:rsid w:val="004262FA"/>
    <w:rsid w:val="00454F17"/>
    <w:rsid w:val="004A476F"/>
    <w:rsid w:val="004A5427"/>
    <w:rsid w:val="004B1649"/>
    <w:rsid w:val="004C3E47"/>
    <w:rsid w:val="00526344"/>
    <w:rsid w:val="00531CE3"/>
    <w:rsid w:val="0056725A"/>
    <w:rsid w:val="005A308A"/>
    <w:rsid w:val="005B0BB2"/>
    <w:rsid w:val="005C39B4"/>
    <w:rsid w:val="0066495C"/>
    <w:rsid w:val="00680480"/>
    <w:rsid w:val="006A470F"/>
    <w:rsid w:val="006A527B"/>
    <w:rsid w:val="006B7414"/>
    <w:rsid w:val="006C294E"/>
    <w:rsid w:val="006F0F51"/>
    <w:rsid w:val="006F375E"/>
    <w:rsid w:val="00710AA2"/>
    <w:rsid w:val="00792EF3"/>
    <w:rsid w:val="007A5DDE"/>
    <w:rsid w:val="008262A5"/>
    <w:rsid w:val="0085180E"/>
    <w:rsid w:val="00863434"/>
    <w:rsid w:val="008E29ED"/>
    <w:rsid w:val="008F4B49"/>
    <w:rsid w:val="00902817"/>
    <w:rsid w:val="00953DFF"/>
    <w:rsid w:val="00956FB5"/>
    <w:rsid w:val="009D2A26"/>
    <w:rsid w:val="009D607E"/>
    <w:rsid w:val="009D7D1F"/>
    <w:rsid w:val="00A17BA1"/>
    <w:rsid w:val="00A42F05"/>
    <w:rsid w:val="00A52805"/>
    <w:rsid w:val="00A562CF"/>
    <w:rsid w:val="00A612E5"/>
    <w:rsid w:val="00AB6FE3"/>
    <w:rsid w:val="00B11FC6"/>
    <w:rsid w:val="00B23E7A"/>
    <w:rsid w:val="00B26C64"/>
    <w:rsid w:val="00B7701E"/>
    <w:rsid w:val="00B779F5"/>
    <w:rsid w:val="00BE471E"/>
    <w:rsid w:val="00BF61DC"/>
    <w:rsid w:val="00C06B2A"/>
    <w:rsid w:val="00C33BDF"/>
    <w:rsid w:val="00C432A8"/>
    <w:rsid w:val="00C50E0A"/>
    <w:rsid w:val="00C838BE"/>
    <w:rsid w:val="00CB225F"/>
    <w:rsid w:val="00D27460"/>
    <w:rsid w:val="00D34778"/>
    <w:rsid w:val="00DB5EF1"/>
    <w:rsid w:val="00DB5FFC"/>
    <w:rsid w:val="00DF12AB"/>
    <w:rsid w:val="00E14210"/>
    <w:rsid w:val="00E31496"/>
    <w:rsid w:val="00E84367"/>
    <w:rsid w:val="00EC4D5E"/>
    <w:rsid w:val="00F5612B"/>
    <w:rsid w:val="00F60F75"/>
    <w:rsid w:val="00FB70D0"/>
    <w:rsid w:val="00FD3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F61D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4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477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3477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C4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45F3"/>
  </w:style>
  <w:style w:type="paragraph" w:styleId="Fuzeile">
    <w:name w:val="footer"/>
    <w:basedOn w:val="Standard"/>
    <w:link w:val="FuzeileZchn"/>
    <w:uiPriority w:val="99"/>
    <w:semiHidden/>
    <w:unhideWhenUsed/>
    <w:rsid w:val="003C4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C45F3"/>
  </w:style>
  <w:style w:type="table" w:styleId="Tabellengitternetz">
    <w:name w:val="Table Grid"/>
    <w:basedOn w:val="NormaleTabelle"/>
    <w:uiPriority w:val="59"/>
    <w:rsid w:val="006B74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B.Rietgraf</dc:creator>
  <cp:lastModifiedBy>B.Rietgraf</cp:lastModifiedBy>
  <cp:revision>6</cp:revision>
  <dcterms:created xsi:type="dcterms:W3CDTF">2017-11-03T16:20:00Z</dcterms:created>
  <dcterms:modified xsi:type="dcterms:W3CDTF">2018-01-20T13:05:00Z</dcterms:modified>
</cp:coreProperties>
</file>