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D12" w:rsidRDefault="00B3497C" w:rsidP="00F208D1">
      <w:pPr>
        <w:jc w:val="center"/>
        <w:rPr>
          <w:sz w:val="28"/>
          <w:szCs w:val="28"/>
        </w:rPr>
      </w:pPr>
      <w:r w:rsidRPr="009C0D12">
        <w:rPr>
          <w:sz w:val="28"/>
          <w:szCs w:val="28"/>
        </w:rPr>
        <w:t xml:space="preserve">Beschreibung </w:t>
      </w:r>
      <w:r w:rsidR="00E13B33" w:rsidRPr="009C0D12">
        <w:rPr>
          <w:sz w:val="28"/>
          <w:szCs w:val="28"/>
        </w:rPr>
        <w:t>der konkreten Umsetzung des „</w:t>
      </w:r>
      <w:proofErr w:type="spellStart"/>
      <w:r w:rsidR="00E13B33" w:rsidRPr="009C0D12">
        <w:rPr>
          <w:sz w:val="28"/>
          <w:szCs w:val="28"/>
        </w:rPr>
        <w:t>Oops</w:t>
      </w:r>
      <w:proofErr w:type="spellEnd"/>
      <w:r w:rsidR="00E13B33" w:rsidRPr="009C0D12">
        <w:rPr>
          <w:sz w:val="28"/>
          <w:szCs w:val="28"/>
        </w:rPr>
        <w:t>“-Systems</w:t>
      </w:r>
    </w:p>
    <w:p w:rsidR="00B3497C" w:rsidRPr="009C0D12" w:rsidRDefault="00F208D1" w:rsidP="00F208D1">
      <w:pPr>
        <w:jc w:val="center"/>
        <w:rPr>
          <w:sz w:val="20"/>
          <w:szCs w:val="20"/>
          <w:lang w:val="en-GB"/>
        </w:rPr>
      </w:pPr>
      <w:proofErr w:type="spellStart"/>
      <w:proofErr w:type="gramStart"/>
      <w:r w:rsidRPr="00F208D1">
        <w:rPr>
          <w:sz w:val="20"/>
          <w:szCs w:val="20"/>
          <w:lang w:val="en-GB"/>
        </w:rPr>
        <w:t>a</w:t>
      </w:r>
      <w:r w:rsidR="009C0D12" w:rsidRPr="00F208D1">
        <w:rPr>
          <w:sz w:val="20"/>
          <w:szCs w:val="20"/>
          <w:lang w:val="en-GB"/>
        </w:rPr>
        <w:t>nhand</w:t>
      </w:r>
      <w:proofErr w:type="spellEnd"/>
      <w:proofErr w:type="gramEnd"/>
      <w:r w:rsidR="009C0D12" w:rsidRPr="00F208D1">
        <w:rPr>
          <w:sz w:val="20"/>
          <w:szCs w:val="20"/>
          <w:lang w:val="en-GB"/>
        </w:rPr>
        <w:t xml:space="preserve"> von </w:t>
      </w:r>
      <w:r w:rsidR="00E13B33" w:rsidRPr="00F208D1">
        <w:rPr>
          <w:sz w:val="20"/>
          <w:szCs w:val="20"/>
          <w:lang w:val="en-GB"/>
        </w:rPr>
        <w:t xml:space="preserve"> </w:t>
      </w:r>
      <w:r w:rsidR="00EC7344" w:rsidRPr="00F208D1">
        <w:rPr>
          <w:sz w:val="20"/>
          <w:szCs w:val="20"/>
          <w:lang w:val="en-GB"/>
        </w:rPr>
        <w:t xml:space="preserve">Unit 1 </w:t>
      </w:r>
      <w:r w:rsidR="00EC7344" w:rsidRPr="00F208D1">
        <w:rPr>
          <w:i/>
          <w:sz w:val="20"/>
          <w:szCs w:val="20"/>
          <w:lang w:val="en-GB"/>
        </w:rPr>
        <w:t>You and yours</w:t>
      </w:r>
      <w:r w:rsidR="00E13B33" w:rsidRPr="009C0D12">
        <w:rPr>
          <w:sz w:val="20"/>
          <w:szCs w:val="20"/>
          <w:lang w:val="en-GB"/>
        </w:rPr>
        <w:t xml:space="preserve"> (English G 21 A6; </w:t>
      </w:r>
      <w:proofErr w:type="spellStart"/>
      <w:r w:rsidR="00E13B33" w:rsidRPr="009C0D12">
        <w:rPr>
          <w:sz w:val="20"/>
          <w:szCs w:val="20"/>
          <w:lang w:val="en-GB"/>
        </w:rPr>
        <w:t>Cornelsen</w:t>
      </w:r>
      <w:proofErr w:type="spellEnd"/>
      <w:r w:rsidR="00E13B33" w:rsidRPr="009C0D12">
        <w:rPr>
          <w:sz w:val="20"/>
          <w:szCs w:val="20"/>
          <w:lang w:val="en-GB"/>
        </w:rPr>
        <w:t xml:space="preserve"> Berlin, 2011)</w:t>
      </w:r>
    </w:p>
    <w:p w:rsidR="001C23C4" w:rsidRDefault="001C23C4">
      <w:pPr>
        <w:rPr>
          <w:sz w:val="20"/>
          <w:szCs w:val="20"/>
        </w:rPr>
      </w:pPr>
      <w:r>
        <w:rPr>
          <w:sz w:val="20"/>
          <w:szCs w:val="20"/>
        </w:rPr>
        <w:t>Klassensituation/ Differenzierungsmodus:</w:t>
      </w:r>
    </w:p>
    <w:p w:rsidR="001C23C4" w:rsidRPr="00E13B33" w:rsidRDefault="001C23C4">
      <w:pPr>
        <w:rPr>
          <w:sz w:val="20"/>
          <w:szCs w:val="20"/>
        </w:rPr>
      </w:pPr>
      <w:r>
        <w:rPr>
          <w:sz w:val="20"/>
          <w:szCs w:val="20"/>
        </w:rPr>
        <w:t xml:space="preserve">10. Klasse mit 26 </w:t>
      </w:r>
      <w:proofErr w:type="spellStart"/>
      <w:r>
        <w:rPr>
          <w:sz w:val="20"/>
          <w:szCs w:val="20"/>
        </w:rPr>
        <w:t>SchülerInnen</w:t>
      </w:r>
      <w:proofErr w:type="spellEnd"/>
      <w:r>
        <w:rPr>
          <w:sz w:val="20"/>
          <w:szCs w:val="20"/>
        </w:rPr>
        <w:t xml:space="preserve">. In den Vertiefungsstunden wird die Klasse zweigeteilt. Jede Lehrerin arbeitet immer mit der gleichen Hälfte der </w:t>
      </w:r>
      <w:proofErr w:type="spellStart"/>
      <w:r>
        <w:rPr>
          <w:sz w:val="20"/>
          <w:szCs w:val="20"/>
        </w:rPr>
        <w:t>SuS</w:t>
      </w:r>
      <w:proofErr w:type="spellEnd"/>
      <w:r>
        <w:rPr>
          <w:sz w:val="20"/>
          <w:szCs w:val="20"/>
        </w:rPr>
        <w:t xml:space="preserve"> und hat somit immer nur 13 </w:t>
      </w:r>
      <w:proofErr w:type="spellStart"/>
      <w:r>
        <w:rPr>
          <w:sz w:val="20"/>
          <w:szCs w:val="20"/>
        </w:rPr>
        <w:t>SuS</w:t>
      </w:r>
      <w:proofErr w:type="spellEnd"/>
      <w:r>
        <w:rPr>
          <w:sz w:val="20"/>
          <w:szCs w:val="20"/>
        </w:rPr>
        <w:t xml:space="preserve"> individualisiert zu betreuen.</w:t>
      </w:r>
    </w:p>
    <w:p w:rsidR="003D5D05" w:rsidRDefault="00EC7344">
      <w:pPr>
        <w:rPr>
          <w:sz w:val="20"/>
          <w:szCs w:val="20"/>
        </w:rPr>
      </w:pPr>
      <w:r w:rsidRPr="00825CA8">
        <w:rPr>
          <w:sz w:val="20"/>
          <w:szCs w:val="20"/>
        </w:rPr>
        <w:t>Unterrichtsziel(e)</w:t>
      </w:r>
      <w:r w:rsidR="001C23C4">
        <w:rPr>
          <w:sz w:val="20"/>
          <w:szCs w:val="20"/>
        </w:rPr>
        <w:t xml:space="preserve"> der </w:t>
      </w:r>
      <w:proofErr w:type="gramStart"/>
      <w:r w:rsidR="001C23C4">
        <w:rPr>
          <w:sz w:val="20"/>
          <w:szCs w:val="20"/>
        </w:rPr>
        <w:t xml:space="preserve">Unit </w:t>
      </w:r>
      <w:r w:rsidRPr="00825CA8">
        <w:rPr>
          <w:sz w:val="20"/>
          <w:szCs w:val="20"/>
        </w:rPr>
        <w:t>:</w:t>
      </w:r>
      <w:proofErr w:type="gramEnd"/>
      <w:r w:rsidRPr="00825CA8">
        <w:rPr>
          <w:sz w:val="20"/>
          <w:szCs w:val="20"/>
        </w:rPr>
        <w:t xml:space="preserve"> Argumentative </w:t>
      </w:r>
      <w:proofErr w:type="spellStart"/>
      <w:r w:rsidRPr="00825CA8">
        <w:rPr>
          <w:sz w:val="20"/>
          <w:szCs w:val="20"/>
        </w:rPr>
        <w:t>writing</w:t>
      </w:r>
      <w:proofErr w:type="spellEnd"/>
      <w:r w:rsidRPr="00825CA8">
        <w:rPr>
          <w:sz w:val="20"/>
          <w:szCs w:val="20"/>
        </w:rPr>
        <w:t>/</w:t>
      </w:r>
      <w:proofErr w:type="spellStart"/>
      <w:r w:rsidRPr="00825CA8">
        <w:rPr>
          <w:sz w:val="20"/>
          <w:szCs w:val="20"/>
        </w:rPr>
        <w:t>written</w:t>
      </w:r>
      <w:proofErr w:type="spellEnd"/>
      <w:r w:rsidRPr="00825CA8">
        <w:rPr>
          <w:sz w:val="20"/>
          <w:szCs w:val="20"/>
        </w:rPr>
        <w:t xml:space="preserve"> </w:t>
      </w:r>
      <w:proofErr w:type="spellStart"/>
      <w:r w:rsidRPr="00825CA8">
        <w:rPr>
          <w:sz w:val="20"/>
          <w:szCs w:val="20"/>
        </w:rPr>
        <w:t>discussion</w:t>
      </w:r>
      <w:proofErr w:type="spellEnd"/>
      <w:r w:rsidRPr="00825CA8">
        <w:rPr>
          <w:sz w:val="20"/>
          <w:szCs w:val="20"/>
        </w:rPr>
        <w:t xml:space="preserve">; </w:t>
      </w:r>
      <w:proofErr w:type="spellStart"/>
      <w:r w:rsidRPr="00825CA8">
        <w:rPr>
          <w:sz w:val="20"/>
          <w:szCs w:val="20"/>
        </w:rPr>
        <w:t>modals</w:t>
      </w:r>
      <w:proofErr w:type="spellEnd"/>
      <w:r w:rsidRPr="00825CA8">
        <w:rPr>
          <w:sz w:val="20"/>
          <w:szCs w:val="20"/>
        </w:rPr>
        <w:t xml:space="preserve"> + German “sollen”</w:t>
      </w:r>
      <w:r w:rsidR="00C73A91" w:rsidRPr="00825CA8">
        <w:rPr>
          <w:sz w:val="20"/>
          <w:szCs w:val="20"/>
        </w:rPr>
        <w:t xml:space="preserve">, </w:t>
      </w:r>
      <w:proofErr w:type="spellStart"/>
      <w:r w:rsidR="00C73A91" w:rsidRPr="00825CA8">
        <w:rPr>
          <w:sz w:val="20"/>
          <w:szCs w:val="20"/>
        </w:rPr>
        <w:t>position</w:t>
      </w:r>
      <w:proofErr w:type="spellEnd"/>
      <w:r w:rsidR="00C73A91" w:rsidRPr="00825CA8">
        <w:rPr>
          <w:sz w:val="20"/>
          <w:szCs w:val="20"/>
        </w:rPr>
        <w:t xml:space="preserve"> </w:t>
      </w:r>
      <w:proofErr w:type="spellStart"/>
      <w:r w:rsidR="00C73A91" w:rsidRPr="00825CA8">
        <w:rPr>
          <w:sz w:val="20"/>
          <w:szCs w:val="20"/>
        </w:rPr>
        <w:t>of</w:t>
      </w:r>
      <w:proofErr w:type="spellEnd"/>
      <w:r w:rsidR="00C73A91" w:rsidRPr="00825CA8">
        <w:rPr>
          <w:sz w:val="20"/>
          <w:szCs w:val="20"/>
        </w:rPr>
        <w:t xml:space="preserve"> </w:t>
      </w:r>
      <w:proofErr w:type="spellStart"/>
      <w:r w:rsidR="00C73A91" w:rsidRPr="00825CA8">
        <w:rPr>
          <w:sz w:val="20"/>
          <w:szCs w:val="20"/>
        </w:rPr>
        <w:t>adverbs</w:t>
      </w:r>
      <w:proofErr w:type="spellEnd"/>
      <w:r w:rsidR="00C73A91" w:rsidRPr="00825CA8">
        <w:rPr>
          <w:sz w:val="20"/>
          <w:szCs w:val="20"/>
        </w:rPr>
        <w:t xml:space="preserve"> </w:t>
      </w:r>
      <w:proofErr w:type="spellStart"/>
      <w:r w:rsidR="00C73A91" w:rsidRPr="00825CA8">
        <w:rPr>
          <w:sz w:val="20"/>
          <w:szCs w:val="20"/>
        </w:rPr>
        <w:t>and</w:t>
      </w:r>
      <w:proofErr w:type="spellEnd"/>
      <w:r w:rsidR="00C73A91" w:rsidRPr="00825CA8">
        <w:rPr>
          <w:sz w:val="20"/>
          <w:szCs w:val="20"/>
        </w:rPr>
        <w:t xml:space="preserve"> </w:t>
      </w:r>
      <w:proofErr w:type="spellStart"/>
      <w:r w:rsidR="00C73A91" w:rsidRPr="00825CA8">
        <w:rPr>
          <w:sz w:val="20"/>
          <w:szCs w:val="20"/>
        </w:rPr>
        <w:t>adverbia</w:t>
      </w:r>
      <w:r w:rsidR="00E13B33">
        <w:rPr>
          <w:sz w:val="20"/>
          <w:szCs w:val="20"/>
        </w:rPr>
        <w:t>ls</w:t>
      </w:r>
      <w:proofErr w:type="spellEnd"/>
      <w:r w:rsidR="001C23C4">
        <w:rPr>
          <w:sz w:val="20"/>
          <w:szCs w:val="20"/>
        </w:rPr>
        <w:t>.</w:t>
      </w:r>
    </w:p>
    <w:p w:rsidR="003D5D05" w:rsidRDefault="003D5D05">
      <w:pPr>
        <w:rPr>
          <w:sz w:val="20"/>
          <w:szCs w:val="20"/>
        </w:rPr>
      </w:pPr>
    </w:p>
    <w:p w:rsidR="001C23C4" w:rsidRDefault="006167F1">
      <w:pPr>
        <w:rPr>
          <w:sz w:val="20"/>
          <w:szCs w:val="20"/>
        </w:rPr>
      </w:pPr>
      <w:r>
        <w:rPr>
          <w:sz w:val="20"/>
          <w:szCs w:val="20"/>
        </w:rPr>
        <w:t>VS = Vertiefungsstunde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US = Unterrichtsstunde im Plenum </w:t>
      </w:r>
      <w:bookmarkStart w:id="0" w:name="_GoBack"/>
      <w:bookmarkEnd w:id="0"/>
    </w:p>
    <w:p w:rsidR="001C23C4" w:rsidRPr="00825CA8" w:rsidRDefault="001C23C4">
      <w:pPr>
        <w:rPr>
          <w:sz w:val="20"/>
          <w:szCs w:val="20"/>
        </w:rPr>
      </w:pPr>
      <w:r>
        <w:rPr>
          <w:sz w:val="20"/>
          <w:szCs w:val="20"/>
        </w:rPr>
        <w:t>Stundenabriss:</w:t>
      </w:r>
    </w:p>
    <w:tbl>
      <w:tblPr>
        <w:tblStyle w:val="Tabellenraster"/>
        <w:tblW w:w="8975" w:type="dxa"/>
        <w:tblLayout w:type="fixed"/>
        <w:tblLook w:val="04A0" w:firstRow="1" w:lastRow="0" w:firstColumn="1" w:lastColumn="0" w:noHBand="0" w:noVBand="1"/>
      </w:tblPr>
      <w:tblGrid>
        <w:gridCol w:w="895"/>
        <w:gridCol w:w="6188"/>
        <w:gridCol w:w="1892"/>
      </w:tblGrid>
      <w:tr w:rsidR="00220A3F" w:rsidRPr="00825CA8" w:rsidTr="00220A3F">
        <w:tc>
          <w:tcPr>
            <w:tcW w:w="895" w:type="dxa"/>
          </w:tcPr>
          <w:p w:rsidR="00220A3F" w:rsidRPr="00825CA8" w:rsidRDefault="00220A3F">
            <w:pPr>
              <w:rPr>
                <w:sz w:val="20"/>
                <w:szCs w:val="20"/>
              </w:rPr>
            </w:pPr>
            <w:proofErr w:type="spellStart"/>
            <w:r w:rsidRPr="00825CA8">
              <w:rPr>
                <w:sz w:val="20"/>
                <w:szCs w:val="20"/>
              </w:rPr>
              <w:t>UStde</w:t>
            </w:r>
            <w:proofErr w:type="spellEnd"/>
          </w:p>
        </w:tc>
        <w:tc>
          <w:tcPr>
            <w:tcW w:w="6188" w:type="dxa"/>
          </w:tcPr>
          <w:p w:rsidR="00220A3F" w:rsidRPr="006167F1" w:rsidRDefault="00220A3F">
            <w:pPr>
              <w:rPr>
                <w:sz w:val="20"/>
                <w:szCs w:val="20"/>
              </w:rPr>
            </w:pPr>
            <w:r w:rsidRPr="006167F1">
              <w:rPr>
                <w:sz w:val="20"/>
                <w:szCs w:val="20"/>
              </w:rPr>
              <w:t xml:space="preserve">Inhalt der Stunde </w:t>
            </w:r>
          </w:p>
        </w:tc>
        <w:tc>
          <w:tcPr>
            <w:tcW w:w="1892" w:type="dxa"/>
          </w:tcPr>
          <w:p w:rsidR="00220A3F" w:rsidRPr="006167F1" w:rsidRDefault="00220A3F">
            <w:pPr>
              <w:rPr>
                <w:sz w:val="20"/>
                <w:szCs w:val="20"/>
              </w:rPr>
            </w:pPr>
            <w:r w:rsidRPr="006167F1">
              <w:rPr>
                <w:sz w:val="20"/>
                <w:szCs w:val="20"/>
              </w:rPr>
              <w:t>Materialien</w:t>
            </w:r>
            <w:r>
              <w:rPr>
                <w:rStyle w:val="Funotenzeichen"/>
                <w:sz w:val="20"/>
                <w:szCs w:val="20"/>
              </w:rPr>
              <w:footnoteReference w:id="1"/>
            </w:r>
          </w:p>
        </w:tc>
      </w:tr>
      <w:tr w:rsidR="00220A3F" w:rsidRPr="00464CA1" w:rsidTr="00220A3F">
        <w:trPr>
          <w:trHeight w:val="4627"/>
        </w:trPr>
        <w:tc>
          <w:tcPr>
            <w:tcW w:w="895" w:type="dxa"/>
          </w:tcPr>
          <w:p w:rsidR="00220A3F" w:rsidRPr="00825CA8" w:rsidRDefault="00220A3F" w:rsidP="00495AE4">
            <w:pPr>
              <w:rPr>
                <w:sz w:val="20"/>
                <w:szCs w:val="20"/>
              </w:rPr>
            </w:pPr>
            <w:r w:rsidRPr="00825CA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+ 2  US</w:t>
            </w:r>
          </w:p>
          <w:p w:rsidR="00220A3F" w:rsidRPr="006167F1" w:rsidRDefault="00220A3F" w:rsidP="00495AE4">
            <w:pPr>
              <w:rPr>
                <w:sz w:val="20"/>
                <w:szCs w:val="20"/>
              </w:rPr>
            </w:pPr>
          </w:p>
          <w:p w:rsidR="00220A3F" w:rsidRPr="006167F1" w:rsidRDefault="00220A3F" w:rsidP="00495AE4">
            <w:pPr>
              <w:rPr>
                <w:sz w:val="20"/>
                <w:szCs w:val="20"/>
              </w:rPr>
            </w:pPr>
          </w:p>
          <w:p w:rsidR="00220A3F" w:rsidRPr="006167F1" w:rsidRDefault="00220A3F" w:rsidP="00495AE4">
            <w:pPr>
              <w:rPr>
                <w:sz w:val="20"/>
                <w:szCs w:val="20"/>
              </w:rPr>
            </w:pPr>
          </w:p>
          <w:p w:rsidR="00220A3F" w:rsidRPr="006167F1" w:rsidRDefault="00220A3F" w:rsidP="00495AE4">
            <w:pPr>
              <w:rPr>
                <w:sz w:val="20"/>
                <w:szCs w:val="20"/>
              </w:rPr>
            </w:pPr>
          </w:p>
          <w:p w:rsidR="00220A3F" w:rsidRPr="006167F1" w:rsidRDefault="00220A3F" w:rsidP="00495AE4">
            <w:pPr>
              <w:rPr>
                <w:sz w:val="20"/>
                <w:szCs w:val="20"/>
              </w:rPr>
            </w:pPr>
          </w:p>
          <w:p w:rsidR="00220A3F" w:rsidRPr="006167F1" w:rsidRDefault="00220A3F" w:rsidP="00495AE4">
            <w:pPr>
              <w:rPr>
                <w:sz w:val="20"/>
                <w:szCs w:val="20"/>
              </w:rPr>
            </w:pPr>
          </w:p>
          <w:p w:rsidR="00220A3F" w:rsidRPr="006167F1" w:rsidRDefault="00220A3F" w:rsidP="00495AE4">
            <w:pPr>
              <w:rPr>
                <w:sz w:val="20"/>
                <w:szCs w:val="20"/>
              </w:rPr>
            </w:pPr>
          </w:p>
          <w:p w:rsidR="00220A3F" w:rsidRPr="006167F1" w:rsidRDefault="00220A3F" w:rsidP="00495AE4">
            <w:pPr>
              <w:rPr>
                <w:sz w:val="20"/>
                <w:szCs w:val="20"/>
              </w:rPr>
            </w:pPr>
          </w:p>
          <w:p w:rsidR="00220A3F" w:rsidRPr="006167F1" w:rsidRDefault="00220A3F" w:rsidP="00495AE4">
            <w:pPr>
              <w:rPr>
                <w:sz w:val="20"/>
                <w:szCs w:val="20"/>
              </w:rPr>
            </w:pPr>
          </w:p>
          <w:p w:rsidR="00220A3F" w:rsidRPr="00825CA8" w:rsidRDefault="00220A3F" w:rsidP="00495AE4">
            <w:pPr>
              <w:rPr>
                <w:sz w:val="20"/>
                <w:szCs w:val="20"/>
              </w:rPr>
            </w:pPr>
          </w:p>
        </w:tc>
        <w:tc>
          <w:tcPr>
            <w:tcW w:w="6188" w:type="dxa"/>
          </w:tcPr>
          <w:p w:rsidR="00220A3F" w:rsidRDefault="00220A3F" w:rsidP="00EC7344">
            <w:pPr>
              <w:rPr>
                <w:sz w:val="20"/>
                <w:szCs w:val="20"/>
              </w:rPr>
            </w:pPr>
            <w:r w:rsidRPr="00825CA8">
              <w:rPr>
                <w:sz w:val="20"/>
                <w:szCs w:val="20"/>
              </w:rPr>
              <w:t xml:space="preserve">1. Einführung </w:t>
            </w:r>
            <w:r>
              <w:rPr>
                <w:sz w:val="20"/>
                <w:szCs w:val="20"/>
              </w:rPr>
              <w:t xml:space="preserve">in die Unit </w:t>
            </w:r>
            <w:r w:rsidRPr="00825CA8">
              <w:rPr>
                <w:sz w:val="20"/>
                <w:szCs w:val="20"/>
              </w:rPr>
              <w:t>über Lead-in je nach Zeit entsprechend der Empfehlungen im Handbuch oder eingekürzt.</w:t>
            </w:r>
          </w:p>
          <w:p w:rsidR="00220A3F" w:rsidRPr="00825CA8" w:rsidRDefault="00220A3F" w:rsidP="00EC7344">
            <w:pPr>
              <w:rPr>
                <w:sz w:val="20"/>
                <w:szCs w:val="20"/>
              </w:rPr>
            </w:pPr>
          </w:p>
          <w:p w:rsidR="00220A3F" w:rsidRPr="00825CA8" w:rsidRDefault="00220A3F" w:rsidP="00495AE4">
            <w:pPr>
              <w:rPr>
                <w:sz w:val="20"/>
                <w:szCs w:val="20"/>
              </w:rPr>
            </w:pPr>
            <w:r w:rsidRPr="00825CA8">
              <w:rPr>
                <w:sz w:val="20"/>
                <w:szCs w:val="20"/>
              </w:rPr>
              <w:t>2. Aufgabe 2 d (p.7) wird umfunktioniert, nachdem die Aufgabenstellung gelesen wurde:</w:t>
            </w:r>
          </w:p>
          <w:p w:rsidR="00220A3F" w:rsidRPr="00825CA8" w:rsidRDefault="00220A3F" w:rsidP="00495AE4">
            <w:pPr>
              <w:rPr>
                <w:i/>
                <w:sz w:val="20"/>
                <w:szCs w:val="20"/>
                <w:lang w:val="en-GB"/>
              </w:rPr>
            </w:pPr>
            <w:r w:rsidRPr="00825CA8">
              <w:rPr>
                <w:i/>
                <w:sz w:val="20"/>
                <w:szCs w:val="20"/>
                <w:lang w:val="en-GB"/>
              </w:rPr>
              <w:t>Read the statements below. Do you</w:t>
            </w:r>
            <w:r>
              <w:rPr>
                <w:i/>
                <w:sz w:val="20"/>
                <w:szCs w:val="20"/>
                <w:lang w:val="en-GB"/>
              </w:rPr>
              <w:t xml:space="preserve"> agree or disagree with them?</w:t>
            </w:r>
          </w:p>
          <w:p w:rsidR="00220A3F" w:rsidRPr="00825CA8" w:rsidRDefault="00220A3F" w:rsidP="00495AE4">
            <w:pPr>
              <w:rPr>
                <w:i/>
                <w:sz w:val="20"/>
                <w:szCs w:val="20"/>
                <w:lang w:val="en-GB"/>
              </w:rPr>
            </w:pPr>
          </w:p>
          <w:p w:rsidR="00220A3F" w:rsidRPr="004A0F97" w:rsidRDefault="00220A3F" w:rsidP="00097442">
            <w:pPr>
              <w:rPr>
                <w:sz w:val="20"/>
                <w:szCs w:val="20"/>
              </w:rPr>
            </w:pPr>
            <w:r w:rsidRPr="004A0F97">
              <w:rPr>
                <w:sz w:val="20"/>
                <w:szCs w:val="20"/>
              </w:rPr>
              <w:t>Themen für eine Erörterung (</w:t>
            </w:r>
            <w:proofErr w:type="spellStart"/>
            <w:r w:rsidRPr="004A0F97">
              <w:rPr>
                <w:sz w:val="20"/>
                <w:szCs w:val="20"/>
              </w:rPr>
              <w:t>written</w:t>
            </w:r>
            <w:proofErr w:type="spellEnd"/>
            <w:r w:rsidRPr="004A0F97">
              <w:rPr>
                <w:sz w:val="20"/>
                <w:szCs w:val="20"/>
              </w:rPr>
              <w:t xml:space="preserve"> </w:t>
            </w:r>
            <w:proofErr w:type="spellStart"/>
            <w:r w:rsidRPr="004A0F97">
              <w:rPr>
                <w:sz w:val="20"/>
                <w:szCs w:val="20"/>
              </w:rPr>
              <w:t>discussion</w:t>
            </w:r>
            <w:proofErr w:type="spellEnd"/>
            <w:r w:rsidRPr="004A0F97">
              <w:rPr>
                <w:sz w:val="20"/>
                <w:szCs w:val="20"/>
              </w:rPr>
              <w:t>):</w:t>
            </w:r>
          </w:p>
          <w:p w:rsidR="00220A3F" w:rsidRPr="004A0F97" w:rsidRDefault="00220A3F" w:rsidP="00097442">
            <w:pPr>
              <w:rPr>
                <w:sz w:val="20"/>
                <w:szCs w:val="20"/>
              </w:rPr>
            </w:pPr>
          </w:p>
          <w:p w:rsidR="00220A3F" w:rsidRPr="00825CA8" w:rsidRDefault="00220A3F" w:rsidP="00097442">
            <w:pPr>
              <w:rPr>
                <w:i/>
                <w:sz w:val="20"/>
                <w:szCs w:val="20"/>
                <w:lang w:val="en-GB"/>
              </w:rPr>
            </w:pPr>
            <w:r w:rsidRPr="00825CA8">
              <w:rPr>
                <w:i/>
                <w:sz w:val="20"/>
                <w:szCs w:val="20"/>
                <w:lang w:val="en-GB"/>
              </w:rPr>
              <w:t>Strict parents help me to grow up right.</w:t>
            </w:r>
          </w:p>
          <w:p w:rsidR="00220A3F" w:rsidRPr="00825CA8" w:rsidRDefault="00220A3F" w:rsidP="00EC7344">
            <w:pPr>
              <w:rPr>
                <w:i/>
                <w:sz w:val="20"/>
                <w:szCs w:val="20"/>
                <w:lang w:val="en-GB"/>
              </w:rPr>
            </w:pPr>
            <w:r w:rsidRPr="00825CA8">
              <w:rPr>
                <w:i/>
                <w:sz w:val="20"/>
                <w:szCs w:val="20"/>
                <w:lang w:val="en-GB"/>
              </w:rPr>
              <w:t>2. Boyfriends and girlfriends are too possessive.</w:t>
            </w:r>
          </w:p>
          <w:p w:rsidR="00220A3F" w:rsidRPr="00825CA8" w:rsidRDefault="00220A3F" w:rsidP="00BD7926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  <w:lang w:val="en-GB"/>
              </w:rPr>
            </w:pPr>
            <w:r w:rsidRPr="00825CA8">
              <w:rPr>
                <w:sz w:val="20"/>
                <w:szCs w:val="20"/>
                <w:lang w:val="en-GB"/>
              </w:rPr>
              <w:t xml:space="preserve">Choose one of the topics and as homework write a </w:t>
            </w:r>
            <w:r w:rsidRPr="009C0D12">
              <w:rPr>
                <w:b/>
                <w:sz w:val="20"/>
                <w:szCs w:val="20"/>
                <w:lang w:val="en-GB"/>
              </w:rPr>
              <w:t>written discussion.</w:t>
            </w:r>
          </w:p>
          <w:p w:rsidR="00220A3F" w:rsidRDefault="00220A3F" w:rsidP="00BD7926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 w:rsidRPr="00825CA8">
              <w:rPr>
                <w:sz w:val="20"/>
                <w:szCs w:val="20"/>
              </w:rPr>
              <w:t>Use</w:t>
            </w:r>
            <w:proofErr w:type="spellEnd"/>
            <w:r w:rsidRPr="00825CA8">
              <w:rPr>
                <w:sz w:val="20"/>
                <w:szCs w:val="20"/>
              </w:rPr>
              <w:t xml:space="preserve"> </w:t>
            </w:r>
            <w:proofErr w:type="spellStart"/>
            <w:r w:rsidRPr="00825CA8">
              <w:rPr>
                <w:sz w:val="20"/>
                <w:szCs w:val="20"/>
              </w:rPr>
              <w:t>the</w:t>
            </w:r>
            <w:proofErr w:type="spellEnd"/>
            <w:r w:rsidRPr="00825CA8">
              <w:rPr>
                <w:sz w:val="20"/>
                <w:szCs w:val="20"/>
              </w:rPr>
              <w:t xml:space="preserve"> </w:t>
            </w:r>
            <w:proofErr w:type="spellStart"/>
            <w:r w:rsidRPr="00825CA8">
              <w:rPr>
                <w:sz w:val="20"/>
                <w:szCs w:val="20"/>
              </w:rPr>
              <w:t>information</w:t>
            </w:r>
            <w:proofErr w:type="spellEnd"/>
            <w:r w:rsidRPr="00825CA8">
              <w:rPr>
                <w:sz w:val="20"/>
                <w:szCs w:val="20"/>
              </w:rPr>
              <w:t xml:space="preserve"> </w:t>
            </w:r>
            <w:proofErr w:type="spellStart"/>
            <w:r w:rsidRPr="00825CA8">
              <w:rPr>
                <w:sz w:val="20"/>
                <w:szCs w:val="20"/>
              </w:rPr>
              <w:t>sheet</w:t>
            </w:r>
            <w:proofErr w:type="spellEnd"/>
            <w:r w:rsidRPr="00825CA8">
              <w:rPr>
                <w:sz w:val="20"/>
                <w:szCs w:val="20"/>
              </w:rPr>
              <w:t>.</w:t>
            </w:r>
          </w:p>
          <w:p w:rsidR="00220A3F" w:rsidRPr="00825CA8" w:rsidRDefault="00220A3F" w:rsidP="009C0D12">
            <w:pPr>
              <w:pStyle w:val="Listenabsatz"/>
              <w:rPr>
                <w:sz w:val="20"/>
                <w:szCs w:val="20"/>
              </w:rPr>
            </w:pPr>
          </w:p>
          <w:p w:rsidR="00220A3F" w:rsidRDefault="00220A3F" w:rsidP="00495AE4">
            <w:pPr>
              <w:rPr>
                <w:sz w:val="20"/>
                <w:szCs w:val="20"/>
              </w:rPr>
            </w:pPr>
            <w:r w:rsidRPr="00825CA8">
              <w:rPr>
                <w:sz w:val="20"/>
                <w:szCs w:val="20"/>
              </w:rPr>
              <w:t xml:space="preserve">Die </w:t>
            </w:r>
            <w:proofErr w:type="spellStart"/>
            <w:r w:rsidRPr="00825CA8">
              <w:rPr>
                <w:sz w:val="20"/>
                <w:szCs w:val="20"/>
              </w:rPr>
              <w:t>SuS</w:t>
            </w:r>
            <w:proofErr w:type="spellEnd"/>
            <w:r w:rsidRPr="00825CA8">
              <w:rPr>
                <w:sz w:val="20"/>
                <w:szCs w:val="20"/>
              </w:rPr>
              <w:t xml:space="preserve"> erhalten eine Strukturhilfe</w:t>
            </w:r>
            <w:r>
              <w:rPr>
                <w:sz w:val="20"/>
                <w:szCs w:val="20"/>
              </w:rPr>
              <w:t xml:space="preserve"> (KV1)</w:t>
            </w:r>
            <w:r w:rsidRPr="00825CA8">
              <w:rPr>
                <w:sz w:val="20"/>
                <w:szCs w:val="20"/>
              </w:rPr>
              <w:t>. Kurze Besprechung.</w:t>
            </w:r>
          </w:p>
          <w:p w:rsidR="00220A3F" w:rsidRDefault="00220A3F" w:rsidP="00220A3F">
            <w:pPr>
              <w:rPr>
                <w:sz w:val="20"/>
                <w:szCs w:val="20"/>
              </w:rPr>
            </w:pPr>
          </w:p>
          <w:p w:rsidR="00220A3F" w:rsidRDefault="00220A3F" w:rsidP="00220A3F">
            <w:pPr>
              <w:rPr>
                <w:sz w:val="20"/>
                <w:szCs w:val="20"/>
              </w:rPr>
            </w:pPr>
          </w:p>
          <w:p w:rsidR="00220A3F" w:rsidRPr="00220A3F" w:rsidRDefault="00220A3F" w:rsidP="00220A3F">
            <w:pPr>
              <w:tabs>
                <w:tab w:val="left" w:pos="16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1892" w:type="dxa"/>
          </w:tcPr>
          <w:p w:rsidR="00220A3F" w:rsidRPr="00464CA1" w:rsidRDefault="00220A3F" w:rsidP="00495AE4">
            <w:pPr>
              <w:rPr>
                <w:sz w:val="20"/>
                <w:szCs w:val="20"/>
                <w:lang w:val="en-US"/>
              </w:rPr>
            </w:pPr>
            <w:r w:rsidRPr="00464CA1">
              <w:rPr>
                <w:sz w:val="20"/>
                <w:szCs w:val="20"/>
                <w:lang w:val="en-US"/>
              </w:rPr>
              <w:t>pp. 6 -7</w:t>
            </w:r>
          </w:p>
          <w:p w:rsidR="00220A3F" w:rsidRPr="00464CA1" w:rsidRDefault="00220A3F" w:rsidP="00495AE4">
            <w:pPr>
              <w:rPr>
                <w:sz w:val="20"/>
                <w:szCs w:val="20"/>
                <w:lang w:val="en-US"/>
              </w:rPr>
            </w:pPr>
          </w:p>
          <w:p w:rsidR="00220A3F" w:rsidRPr="00464CA1" w:rsidRDefault="00220A3F" w:rsidP="00495AE4">
            <w:pPr>
              <w:rPr>
                <w:sz w:val="20"/>
                <w:szCs w:val="20"/>
                <w:lang w:val="en-US"/>
              </w:rPr>
            </w:pPr>
          </w:p>
          <w:p w:rsidR="00220A3F" w:rsidRPr="00464CA1" w:rsidRDefault="00220A3F" w:rsidP="00495AE4">
            <w:pPr>
              <w:rPr>
                <w:sz w:val="20"/>
                <w:szCs w:val="20"/>
                <w:lang w:val="en-US"/>
              </w:rPr>
            </w:pPr>
          </w:p>
          <w:p w:rsidR="00220A3F" w:rsidRPr="00464CA1" w:rsidRDefault="00220A3F" w:rsidP="00495AE4">
            <w:pPr>
              <w:rPr>
                <w:sz w:val="20"/>
                <w:szCs w:val="20"/>
                <w:lang w:val="en-US"/>
              </w:rPr>
            </w:pPr>
          </w:p>
          <w:p w:rsidR="00220A3F" w:rsidRPr="00464CA1" w:rsidRDefault="00220A3F" w:rsidP="00495AE4">
            <w:pPr>
              <w:rPr>
                <w:sz w:val="20"/>
                <w:szCs w:val="20"/>
                <w:lang w:val="en-US"/>
              </w:rPr>
            </w:pPr>
            <w:r w:rsidRPr="00464CA1">
              <w:rPr>
                <w:sz w:val="20"/>
                <w:szCs w:val="20"/>
                <w:lang w:val="en-US"/>
              </w:rPr>
              <w:t>p.7</w:t>
            </w:r>
          </w:p>
          <w:p w:rsidR="00220A3F" w:rsidRPr="00464CA1" w:rsidRDefault="00220A3F" w:rsidP="00495AE4">
            <w:pPr>
              <w:rPr>
                <w:sz w:val="20"/>
                <w:szCs w:val="20"/>
                <w:lang w:val="en-US"/>
              </w:rPr>
            </w:pPr>
          </w:p>
          <w:p w:rsidR="00220A3F" w:rsidRPr="00464CA1" w:rsidRDefault="00220A3F" w:rsidP="00495AE4">
            <w:pPr>
              <w:rPr>
                <w:sz w:val="20"/>
                <w:szCs w:val="20"/>
                <w:lang w:val="en-US"/>
              </w:rPr>
            </w:pPr>
          </w:p>
          <w:p w:rsidR="00220A3F" w:rsidRPr="00464CA1" w:rsidRDefault="00220A3F" w:rsidP="00495AE4">
            <w:pPr>
              <w:rPr>
                <w:sz w:val="20"/>
                <w:szCs w:val="20"/>
                <w:lang w:val="en-US"/>
              </w:rPr>
            </w:pPr>
          </w:p>
          <w:p w:rsidR="00220A3F" w:rsidRPr="00464CA1" w:rsidRDefault="00220A3F" w:rsidP="00495AE4">
            <w:pPr>
              <w:rPr>
                <w:sz w:val="20"/>
                <w:szCs w:val="20"/>
                <w:lang w:val="en-US"/>
              </w:rPr>
            </w:pPr>
          </w:p>
          <w:p w:rsidR="00220A3F" w:rsidRPr="00464CA1" w:rsidRDefault="00220A3F" w:rsidP="00495AE4">
            <w:pPr>
              <w:rPr>
                <w:sz w:val="20"/>
                <w:szCs w:val="20"/>
                <w:lang w:val="en-US"/>
              </w:rPr>
            </w:pPr>
          </w:p>
          <w:p w:rsidR="00220A3F" w:rsidRPr="009C0D12" w:rsidRDefault="00220A3F" w:rsidP="00495AE4">
            <w:pPr>
              <w:rPr>
                <w:sz w:val="20"/>
                <w:szCs w:val="20"/>
                <w:lang w:val="en-GB"/>
              </w:rPr>
            </w:pPr>
            <w:proofErr w:type="spellStart"/>
            <w:r w:rsidRPr="009C0D12">
              <w:rPr>
                <w:sz w:val="20"/>
                <w:szCs w:val="20"/>
                <w:lang w:val="en-GB"/>
              </w:rPr>
              <w:t>Strukturhilfe</w:t>
            </w:r>
            <w:proofErr w:type="spellEnd"/>
            <w:r w:rsidRPr="009C0D12">
              <w:rPr>
                <w:sz w:val="20"/>
                <w:szCs w:val="20"/>
                <w:lang w:val="en-GB"/>
              </w:rPr>
              <w:t>:</w:t>
            </w:r>
          </w:p>
          <w:p w:rsidR="00220A3F" w:rsidRPr="009C0D12" w:rsidRDefault="00220A3F" w:rsidP="00495AE4">
            <w:pPr>
              <w:rPr>
                <w:sz w:val="20"/>
                <w:szCs w:val="20"/>
                <w:lang w:val="en-GB"/>
              </w:rPr>
            </w:pPr>
          </w:p>
          <w:p w:rsidR="00220A3F" w:rsidRPr="009C0D12" w:rsidRDefault="00220A3F" w:rsidP="00495AE4">
            <w:pPr>
              <w:rPr>
                <w:sz w:val="20"/>
                <w:szCs w:val="20"/>
                <w:lang w:val="en-GB"/>
              </w:rPr>
            </w:pPr>
            <w:r w:rsidRPr="009C0D12">
              <w:rPr>
                <w:sz w:val="20"/>
                <w:szCs w:val="20"/>
                <w:lang w:val="en-GB"/>
              </w:rPr>
              <w:t xml:space="preserve">KV1 – </w:t>
            </w:r>
            <w:r>
              <w:rPr>
                <w:sz w:val="20"/>
                <w:szCs w:val="20"/>
                <w:lang w:val="en-GB"/>
              </w:rPr>
              <w:t>(</w:t>
            </w:r>
            <w:proofErr w:type="spellStart"/>
            <w:r w:rsidRPr="009C0D12">
              <w:rPr>
                <w:sz w:val="20"/>
                <w:szCs w:val="20"/>
                <w:lang w:val="en-GB"/>
              </w:rPr>
              <w:t>Cornelsen</w:t>
            </w:r>
            <w:proofErr w:type="spellEnd"/>
            <w:r w:rsidRPr="009C0D1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C0D12">
              <w:rPr>
                <w:sz w:val="20"/>
                <w:szCs w:val="20"/>
                <w:lang w:val="en-GB"/>
              </w:rPr>
              <w:t>Handbuch</w:t>
            </w:r>
            <w:proofErr w:type="spellEnd"/>
            <w:r>
              <w:rPr>
                <w:sz w:val="20"/>
                <w:szCs w:val="20"/>
                <w:lang w:val="en-GB"/>
              </w:rPr>
              <w:t>)</w:t>
            </w:r>
            <w:r w:rsidRPr="009C0D12">
              <w:rPr>
                <w:sz w:val="20"/>
                <w:szCs w:val="20"/>
                <w:lang w:val="en-GB"/>
              </w:rPr>
              <w:t xml:space="preserve">: </w:t>
            </w:r>
            <w:r w:rsidRPr="004A0F97">
              <w:rPr>
                <w:i/>
                <w:sz w:val="20"/>
                <w:szCs w:val="20"/>
                <w:lang w:val="en-GB"/>
              </w:rPr>
              <w:t>how to write a written discussion</w:t>
            </w:r>
            <w:r w:rsidRPr="009C0D12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220A3F" w:rsidRPr="00E13B33" w:rsidTr="00220A3F">
        <w:tc>
          <w:tcPr>
            <w:tcW w:w="895" w:type="dxa"/>
            <w:tcBorders>
              <w:bottom w:val="single" w:sz="4" w:space="0" w:color="auto"/>
            </w:tcBorders>
          </w:tcPr>
          <w:p w:rsidR="00220A3F" w:rsidRPr="00825CA8" w:rsidRDefault="00220A3F" w:rsidP="00495AE4">
            <w:pPr>
              <w:rPr>
                <w:sz w:val="20"/>
                <w:szCs w:val="20"/>
              </w:rPr>
            </w:pPr>
            <w:r w:rsidRPr="00825CA8">
              <w:rPr>
                <w:sz w:val="20"/>
                <w:szCs w:val="20"/>
              </w:rPr>
              <w:t>3</w:t>
            </w:r>
          </w:p>
          <w:p w:rsidR="00220A3F" w:rsidRPr="00825CA8" w:rsidRDefault="00220A3F" w:rsidP="009E782B">
            <w:pPr>
              <w:rPr>
                <w:sz w:val="20"/>
                <w:szCs w:val="20"/>
              </w:rPr>
            </w:pPr>
            <w:r w:rsidRPr="00825CA8">
              <w:rPr>
                <w:sz w:val="20"/>
                <w:szCs w:val="20"/>
              </w:rPr>
              <w:t>VS</w:t>
            </w:r>
          </w:p>
        </w:tc>
        <w:tc>
          <w:tcPr>
            <w:tcW w:w="6188" w:type="dxa"/>
            <w:tcBorders>
              <w:bottom w:val="single" w:sz="4" w:space="0" w:color="auto"/>
            </w:tcBorders>
          </w:tcPr>
          <w:p w:rsidR="00220A3F" w:rsidRPr="00825CA8" w:rsidRDefault="00220A3F" w:rsidP="00EC61B9">
            <w:pPr>
              <w:rPr>
                <w:sz w:val="20"/>
                <w:szCs w:val="20"/>
              </w:rPr>
            </w:pPr>
            <w:r w:rsidRPr="00825CA8">
              <w:rPr>
                <w:sz w:val="20"/>
                <w:szCs w:val="20"/>
              </w:rPr>
              <w:t xml:space="preserve">1. Die Hausaufgabe wird nach Einführung und Besprechung  des </w:t>
            </w:r>
            <w:proofErr w:type="spellStart"/>
            <w:r w:rsidRPr="00825CA8">
              <w:rPr>
                <w:b/>
                <w:i/>
                <w:sz w:val="20"/>
                <w:szCs w:val="20"/>
              </w:rPr>
              <w:t>peer</w:t>
            </w:r>
            <w:proofErr w:type="spellEnd"/>
            <w:r w:rsidRPr="00825CA8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825CA8">
              <w:rPr>
                <w:b/>
                <w:i/>
                <w:sz w:val="20"/>
                <w:szCs w:val="20"/>
              </w:rPr>
              <w:t>evaluation</w:t>
            </w:r>
            <w:proofErr w:type="spellEnd"/>
            <w:r w:rsidRPr="00825CA8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825CA8">
              <w:rPr>
                <w:b/>
                <w:i/>
                <w:sz w:val="20"/>
                <w:szCs w:val="20"/>
              </w:rPr>
              <w:t>sheet</w:t>
            </w:r>
            <w:proofErr w:type="spellEnd"/>
            <w:r w:rsidRPr="00825CA8">
              <w:rPr>
                <w:sz w:val="20"/>
                <w:szCs w:val="20"/>
              </w:rPr>
              <w:t xml:space="preserve"> (KV2)zuerst von den </w:t>
            </w:r>
            <w:proofErr w:type="spellStart"/>
            <w:r w:rsidRPr="00825CA8">
              <w:rPr>
                <w:sz w:val="20"/>
                <w:szCs w:val="20"/>
              </w:rPr>
              <w:t>SuS</w:t>
            </w:r>
            <w:proofErr w:type="spellEnd"/>
            <w:r w:rsidRPr="00825CA8">
              <w:rPr>
                <w:sz w:val="20"/>
                <w:szCs w:val="20"/>
              </w:rPr>
              <w:t xml:space="preserve"> Korrektur gelesen.</w:t>
            </w:r>
          </w:p>
          <w:p w:rsidR="00220A3F" w:rsidRPr="00825CA8" w:rsidRDefault="00220A3F" w:rsidP="00EC61B9">
            <w:pPr>
              <w:rPr>
                <w:sz w:val="20"/>
                <w:szCs w:val="20"/>
              </w:rPr>
            </w:pPr>
          </w:p>
          <w:p w:rsidR="00220A3F" w:rsidRPr="00825CA8" w:rsidRDefault="00220A3F" w:rsidP="00EC61B9">
            <w:pPr>
              <w:rPr>
                <w:sz w:val="20"/>
                <w:szCs w:val="20"/>
              </w:rPr>
            </w:pPr>
            <w:r w:rsidRPr="00825CA8">
              <w:rPr>
                <w:sz w:val="20"/>
                <w:szCs w:val="20"/>
              </w:rPr>
              <w:t>2. Gemeinsame Besprechung</w:t>
            </w:r>
          </w:p>
          <w:p w:rsidR="00220A3F" w:rsidRPr="00825CA8" w:rsidRDefault="00220A3F" w:rsidP="00EC61B9">
            <w:pPr>
              <w:rPr>
                <w:sz w:val="20"/>
                <w:szCs w:val="20"/>
              </w:rPr>
            </w:pPr>
          </w:p>
          <w:p w:rsidR="00220A3F" w:rsidRPr="00825CA8" w:rsidRDefault="00220A3F" w:rsidP="000106D4">
            <w:pPr>
              <w:rPr>
                <w:sz w:val="20"/>
                <w:szCs w:val="20"/>
              </w:rPr>
            </w:pPr>
            <w:r w:rsidRPr="00825CA8">
              <w:rPr>
                <w:sz w:val="20"/>
                <w:szCs w:val="20"/>
              </w:rPr>
              <w:t xml:space="preserve">3. Wortschatzübungen (p.12) : </w:t>
            </w:r>
            <w:proofErr w:type="spellStart"/>
            <w:r w:rsidRPr="00825CA8">
              <w:rPr>
                <w:sz w:val="20"/>
                <w:szCs w:val="20"/>
              </w:rPr>
              <w:t>Emotions</w:t>
            </w:r>
            <w:proofErr w:type="spellEnd"/>
            <w:r w:rsidRPr="00825CA8">
              <w:rPr>
                <w:sz w:val="20"/>
                <w:szCs w:val="20"/>
              </w:rPr>
              <w:t xml:space="preserve"> </w:t>
            </w:r>
            <w:proofErr w:type="spellStart"/>
            <w:r w:rsidRPr="00825CA8">
              <w:rPr>
                <w:sz w:val="20"/>
                <w:szCs w:val="20"/>
              </w:rPr>
              <w:t>and</w:t>
            </w:r>
            <w:proofErr w:type="spellEnd"/>
            <w:r w:rsidRPr="00825CA8">
              <w:rPr>
                <w:sz w:val="20"/>
                <w:szCs w:val="20"/>
              </w:rPr>
              <w:t xml:space="preserve"> </w:t>
            </w:r>
            <w:proofErr w:type="spellStart"/>
            <w:r w:rsidRPr="00825CA8">
              <w:rPr>
                <w:sz w:val="20"/>
                <w:szCs w:val="20"/>
              </w:rPr>
              <w:t>relationships</w:t>
            </w:r>
            <w:proofErr w:type="spellEnd"/>
          </w:p>
          <w:p w:rsidR="00220A3F" w:rsidRPr="00825CA8" w:rsidRDefault="00220A3F" w:rsidP="00EC61B9">
            <w:pPr>
              <w:rPr>
                <w:sz w:val="20"/>
                <w:szCs w:val="20"/>
              </w:rPr>
            </w:pPr>
          </w:p>
          <w:p w:rsidR="00220A3F" w:rsidRPr="00825CA8" w:rsidRDefault="00220A3F" w:rsidP="00097442">
            <w:pPr>
              <w:rPr>
                <w:b/>
                <w:sz w:val="20"/>
                <w:szCs w:val="20"/>
              </w:rPr>
            </w:pPr>
            <w:r w:rsidRPr="00825CA8">
              <w:rPr>
                <w:b/>
                <w:sz w:val="20"/>
                <w:szCs w:val="20"/>
              </w:rPr>
              <w:t xml:space="preserve">Am Ende der Stunde werden die Hausarbeiten eingesammelt für die </w:t>
            </w:r>
            <w:proofErr w:type="spellStart"/>
            <w:r w:rsidRPr="00825CA8">
              <w:rPr>
                <w:b/>
                <w:sz w:val="20"/>
                <w:szCs w:val="20"/>
              </w:rPr>
              <w:t>erste„Oops</w:t>
            </w:r>
            <w:proofErr w:type="spellEnd"/>
            <w:r w:rsidRPr="00825CA8">
              <w:rPr>
                <w:b/>
                <w:sz w:val="20"/>
                <w:szCs w:val="20"/>
              </w:rPr>
              <w:t>-Korrektur.</w:t>
            </w:r>
          </w:p>
          <w:p w:rsidR="00220A3F" w:rsidRPr="00825CA8" w:rsidRDefault="00220A3F" w:rsidP="00097442">
            <w:pPr>
              <w:rPr>
                <w:b/>
                <w:sz w:val="20"/>
                <w:szCs w:val="20"/>
              </w:rPr>
            </w:pPr>
          </w:p>
          <w:p w:rsidR="00220A3F" w:rsidRPr="00825CA8" w:rsidRDefault="00220A3F" w:rsidP="00097442">
            <w:pPr>
              <w:pStyle w:val="Listenabsatz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 w:rsidRPr="00825CA8">
              <w:rPr>
                <w:b/>
                <w:sz w:val="20"/>
                <w:szCs w:val="20"/>
              </w:rPr>
              <w:t>Hinweis: Karteisystem mitbringen!</w:t>
            </w:r>
          </w:p>
        </w:tc>
        <w:tc>
          <w:tcPr>
            <w:tcW w:w="1892" w:type="dxa"/>
            <w:tcBorders>
              <w:bottom w:val="single" w:sz="4" w:space="0" w:color="auto"/>
            </w:tcBorders>
          </w:tcPr>
          <w:p w:rsidR="00220A3F" w:rsidRPr="00825CA8" w:rsidRDefault="00220A3F" w:rsidP="00495AE4">
            <w:pPr>
              <w:rPr>
                <w:sz w:val="20"/>
                <w:szCs w:val="20"/>
                <w:lang w:val="en-GB"/>
              </w:rPr>
            </w:pPr>
            <w:r w:rsidRPr="00825CA8">
              <w:rPr>
                <w:sz w:val="20"/>
                <w:szCs w:val="20"/>
                <w:lang w:val="en-GB"/>
              </w:rPr>
              <w:t xml:space="preserve">KV2 – </w:t>
            </w:r>
            <w:r w:rsidRPr="004A0F97">
              <w:rPr>
                <w:i/>
                <w:sz w:val="20"/>
                <w:szCs w:val="20"/>
                <w:lang w:val="en-GB"/>
              </w:rPr>
              <w:t>peer evaluation</w:t>
            </w:r>
          </w:p>
          <w:p w:rsidR="00220A3F" w:rsidRPr="00825CA8" w:rsidRDefault="00220A3F" w:rsidP="00495AE4">
            <w:pPr>
              <w:rPr>
                <w:sz w:val="20"/>
                <w:szCs w:val="20"/>
                <w:lang w:val="en-GB"/>
              </w:rPr>
            </w:pPr>
            <w:proofErr w:type="spellStart"/>
            <w:r w:rsidRPr="00825CA8">
              <w:rPr>
                <w:sz w:val="20"/>
                <w:szCs w:val="20"/>
                <w:lang w:val="en-GB"/>
              </w:rPr>
              <w:t>Cornelsen</w:t>
            </w:r>
            <w:proofErr w:type="spellEnd"/>
            <w:r w:rsidRPr="00825CA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25CA8">
              <w:rPr>
                <w:sz w:val="20"/>
                <w:szCs w:val="20"/>
                <w:lang w:val="en-GB"/>
              </w:rPr>
              <w:t>Handbuch</w:t>
            </w:r>
            <w:proofErr w:type="spellEnd"/>
          </w:p>
          <w:p w:rsidR="00220A3F" w:rsidRPr="00825CA8" w:rsidRDefault="00220A3F" w:rsidP="00495AE4">
            <w:pPr>
              <w:rPr>
                <w:sz w:val="20"/>
                <w:szCs w:val="20"/>
                <w:lang w:val="en-GB"/>
              </w:rPr>
            </w:pPr>
          </w:p>
          <w:p w:rsidR="00220A3F" w:rsidRPr="00825CA8" w:rsidRDefault="00220A3F" w:rsidP="00495AE4">
            <w:pPr>
              <w:rPr>
                <w:sz w:val="20"/>
                <w:szCs w:val="20"/>
                <w:lang w:val="en-GB"/>
              </w:rPr>
            </w:pPr>
          </w:p>
          <w:p w:rsidR="00220A3F" w:rsidRPr="00825CA8" w:rsidRDefault="00220A3F" w:rsidP="00495AE4">
            <w:pPr>
              <w:rPr>
                <w:sz w:val="20"/>
                <w:szCs w:val="20"/>
                <w:lang w:val="en-GB"/>
              </w:rPr>
            </w:pPr>
          </w:p>
          <w:p w:rsidR="00220A3F" w:rsidRPr="00825CA8" w:rsidRDefault="00220A3F" w:rsidP="00495AE4">
            <w:pPr>
              <w:rPr>
                <w:sz w:val="20"/>
                <w:szCs w:val="20"/>
                <w:lang w:val="en-GB"/>
              </w:rPr>
            </w:pPr>
          </w:p>
          <w:p w:rsidR="00220A3F" w:rsidRPr="00825CA8" w:rsidRDefault="00220A3F" w:rsidP="00097442">
            <w:pPr>
              <w:rPr>
                <w:sz w:val="20"/>
                <w:szCs w:val="20"/>
                <w:lang w:val="en-GB"/>
              </w:rPr>
            </w:pPr>
            <w:r w:rsidRPr="00825CA8">
              <w:rPr>
                <w:sz w:val="20"/>
                <w:szCs w:val="20"/>
                <w:lang w:val="en-GB"/>
              </w:rPr>
              <w:t>Book, p.12</w:t>
            </w:r>
          </w:p>
        </w:tc>
      </w:tr>
      <w:tr w:rsidR="00220A3F" w:rsidRPr="006D1B0A" w:rsidTr="00220A3F">
        <w:tc>
          <w:tcPr>
            <w:tcW w:w="89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20A3F" w:rsidRPr="00825CA8" w:rsidRDefault="00220A3F" w:rsidP="00495AE4">
            <w:pPr>
              <w:rPr>
                <w:sz w:val="20"/>
                <w:szCs w:val="20"/>
              </w:rPr>
            </w:pPr>
            <w:r w:rsidRPr="00825CA8">
              <w:rPr>
                <w:sz w:val="20"/>
                <w:szCs w:val="20"/>
              </w:rPr>
              <w:t>4 + 5</w:t>
            </w:r>
          </w:p>
          <w:p w:rsidR="00220A3F" w:rsidRPr="00825CA8" w:rsidRDefault="00220A3F" w:rsidP="00495AE4">
            <w:pPr>
              <w:rPr>
                <w:sz w:val="20"/>
                <w:szCs w:val="20"/>
              </w:rPr>
            </w:pPr>
          </w:p>
        </w:tc>
        <w:tc>
          <w:tcPr>
            <w:tcW w:w="6188" w:type="dxa"/>
            <w:tcBorders>
              <w:bottom w:val="single" w:sz="4" w:space="0" w:color="auto"/>
            </w:tcBorders>
            <w:shd w:val="clear" w:color="auto" w:fill="auto"/>
          </w:tcPr>
          <w:p w:rsidR="00220A3F" w:rsidRPr="00825CA8" w:rsidRDefault="00220A3F" w:rsidP="00FA62CC">
            <w:pPr>
              <w:rPr>
                <w:sz w:val="20"/>
                <w:szCs w:val="20"/>
              </w:rPr>
            </w:pPr>
            <w:r w:rsidRPr="00153184">
              <w:rPr>
                <w:b/>
                <w:sz w:val="20"/>
                <w:szCs w:val="20"/>
              </w:rPr>
              <w:t>1. Ausgabe der korrigierten HAs mit den „</w:t>
            </w:r>
            <w:proofErr w:type="spellStart"/>
            <w:r w:rsidRPr="00153184">
              <w:rPr>
                <w:b/>
                <w:sz w:val="20"/>
                <w:szCs w:val="20"/>
              </w:rPr>
              <w:t>Oops</w:t>
            </w:r>
            <w:proofErr w:type="spellEnd"/>
            <w:r w:rsidRPr="00153184">
              <w:rPr>
                <w:b/>
                <w:sz w:val="20"/>
                <w:szCs w:val="20"/>
              </w:rPr>
              <w:t>“-Korrekturzeichen</w:t>
            </w:r>
            <w:r w:rsidRPr="00825CA8">
              <w:rPr>
                <w:sz w:val="20"/>
                <w:szCs w:val="20"/>
              </w:rPr>
              <w:t>.</w:t>
            </w:r>
          </w:p>
          <w:p w:rsidR="00220A3F" w:rsidRDefault="00220A3F" w:rsidP="00FA62CC">
            <w:pPr>
              <w:rPr>
                <w:sz w:val="20"/>
                <w:szCs w:val="20"/>
              </w:rPr>
            </w:pPr>
          </w:p>
          <w:p w:rsidR="00220A3F" w:rsidRDefault="00220A3F" w:rsidP="00FA62CC">
            <w:pPr>
              <w:rPr>
                <w:b/>
                <w:sz w:val="20"/>
                <w:szCs w:val="20"/>
              </w:rPr>
            </w:pPr>
            <w:r w:rsidRPr="00825CA8">
              <w:rPr>
                <w:sz w:val="20"/>
                <w:szCs w:val="20"/>
              </w:rPr>
              <w:t xml:space="preserve">2. </w:t>
            </w:r>
            <w:r w:rsidRPr="00825CA8">
              <w:rPr>
                <w:b/>
                <w:sz w:val="20"/>
                <w:szCs w:val="20"/>
              </w:rPr>
              <w:t>Einführung des Karteisystems (</w:t>
            </w:r>
            <w:proofErr w:type="spellStart"/>
            <w:r w:rsidRPr="00825CA8">
              <w:rPr>
                <w:b/>
                <w:sz w:val="20"/>
                <w:szCs w:val="20"/>
              </w:rPr>
              <w:t>Oops</w:t>
            </w:r>
            <w:proofErr w:type="spellEnd"/>
            <w:r w:rsidRPr="00825CA8">
              <w:rPr>
                <w:b/>
                <w:sz w:val="20"/>
                <w:szCs w:val="20"/>
              </w:rPr>
              <w:t xml:space="preserve">-System) </w:t>
            </w:r>
          </w:p>
          <w:p w:rsidR="00220A3F" w:rsidRPr="00825CA8" w:rsidRDefault="00220A3F" w:rsidP="00FA62CC">
            <w:pPr>
              <w:rPr>
                <w:sz w:val="20"/>
                <w:szCs w:val="20"/>
              </w:rPr>
            </w:pPr>
            <w:r w:rsidRPr="00825CA8">
              <w:rPr>
                <w:sz w:val="20"/>
                <w:szCs w:val="20"/>
              </w:rPr>
              <w:t>mit den Informationsblättern</w:t>
            </w:r>
          </w:p>
          <w:p w:rsidR="00220A3F" w:rsidRPr="00825CA8" w:rsidRDefault="00220A3F" w:rsidP="00FA62CC">
            <w:pPr>
              <w:rPr>
                <w:sz w:val="20"/>
                <w:szCs w:val="20"/>
              </w:rPr>
            </w:pPr>
            <w:r w:rsidRPr="00825CA8">
              <w:rPr>
                <w:sz w:val="20"/>
                <w:szCs w:val="20"/>
              </w:rPr>
              <w:t>a. Gemeinsames Lesen/ Klärung des Vokabulars</w:t>
            </w:r>
          </w:p>
          <w:p w:rsidR="00220A3F" w:rsidRPr="00825CA8" w:rsidRDefault="00220A3F" w:rsidP="00FA62CC">
            <w:pPr>
              <w:rPr>
                <w:sz w:val="20"/>
                <w:szCs w:val="20"/>
              </w:rPr>
            </w:pPr>
            <w:r w:rsidRPr="00825CA8">
              <w:rPr>
                <w:sz w:val="20"/>
                <w:szCs w:val="20"/>
              </w:rPr>
              <w:t>b. Erklärung der Korrekturzeichen und Beginn der Arbeit mit der Fehlerkartei.</w:t>
            </w:r>
          </w:p>
          <w:p w:rsidR="00220A3F" w:rsidRDefault="00220A3F" w:rsidP="0067375A">
            <w:pPr>
              <w:rPr>
                <w:sz w:val="20"/>
                <w:szCs w:val="20"/>
              </w:rPr>
            </w:pPr>
            <w:r w:rsidRPr="00825CA8">
              <w:rPr>
                <w:sz w:val="20"/>
                <w:szCs w:val="20"/>
              </w:rPr>
              <w:lastRenderedPageBreak/>
              <w:t xml:space="preserve">3. Die </w:t>
            </w:r>
            <w:proofErr w:type="spellStart"/>
            <w:r w:rsidRPr="00825CA8">
              <w:rPr>
                <w:sz w:val="20"/>
                <w:szCs w:val="20"/>
              </w:rPr>
              <w:t>SuS</w:t>
            </w:r>
            <w:proofErr w:type="spellEnd"/>
            <w:r w:rsidRPr="00825CA8">
              <w:rPr>
                <w:sz w:val="20"/>
                <w:szCs w:val="20"/>
              </w:rPr>
              <w:t xml:space="preserve"> erhalten Gelegenheit, ihre ersten Karten anzulegen und entsprechend der Empfehlungen mit Anleitung der L an der „</w:t>
            </w:r>
            <w:proofErr w:type="spellStart"/>
            <w:r w:rsidRPr="00825CA8">
              <w:rPr>
                <w:sz w:val="20"/>
                <w:szCs w:val="20"/>
              </w:rPr>
              <w:t>Verbesserung“</w:t>
            </w:r>
            <w:r>
              <w:rPr>
                <w:sz w:val="20"/>
                <w:szCs w:val="20"/>
              </w:rPr>
              <w:t>zu</w:t>
            </w:r>
            <w:proofErr w:type="spellEnd"/>
            <w:r w:rsidRPr="00825CA8">
              <w:rPr>
                <w:sz w:val="20"/>
                <w:szCs w:val="20"/>
              </w:rPr>
              <w:t xml:space="preserve"> arbeiten.</w:t>
            </w:r>
          </w:p>
          <w:p w:rsidR="00220A3F" w:rsidRDefault="00220A3F" w:rsidP="0067375A">
            <w:pPr>
              <w:rPr>
                <w:sz w:val="20"/>
                <w:szCs w:val="20"/>
              </w:rPr>
            </w:pPr>
          </w:p>
          <w:p w:rsidR="00220A3F" w:rsidRPr="00825CA8" w:rsidRDefault="00220A3F" w:rsidP="006D1B0A">
            <w:pPr>
              <w:rPr>
                <w:sz w:val="20"/>
                <w:szCs w:val="20"/>
                <w:lang w:val="en-GB"/>
              </w:rPr>
            </w:pPr>
            <w:r w:rsidRPr="006D1B0A">
              <w:rPr>
                <w:sz w:val="20"/>
                <w:szCs w:val="20"/>
                <w:lang w:val="en-GB"/>
              </w:rPr>
              <w:t xml:space="preserve">4. </w:t>
            </w:r>
            <w:r>
              <w:rPr>
                <w:sz w:val="20"/>
                <w:szCs w:val="20"/>
                <w:lang w:val="en-GB"/>
              </w:rPr>
              <w:t xml:space="preserve">Grammatik : </w:t>
            </w:r>
            <w:r w:rsidRPr="00825CA8">
              <w:rPr>
                <w:sz w:val="20"/>
                <w:szCs w:val="20"/>
                <w:lang w:val="en-GB"/>
              </w:rPr>
              <w:t>P1 the meanings of adverbs (p. 15)</w:t>
            </w:r>
          </w:p>
          <w:p w:rsidR="00220A3F" w:rsidRPr="00825CA8" w:rsidRDefault="00220A3F" w:rsidP="006D1B0A">
            <w:pPr>
              <w:rPr>
                <w:sz w:val="20"/>
                <w:szCs w:val="20"/>
                <w:lang w:val="en-GB"/>
              </w:rPr>
            </w:pPr>
          </w:p>
          <w:p w:rsidR="00220A3F" w:rsidRDefault="00220A3F" w:rsidP="006D1B0A">
            <w:pPr>
              <w:rPr>
                <w:sz w:val="20"/>
                <w:szCs w:val="20"/>
                <w:lang w:val="en-GB"/>
              </w:rPr>
            </w:pPr>
            <w:r w:rsidRPr="00825CA8">
              <w:rPr>
                <w:sz w:val="20"/>
                <w:szCs w:val="20"/>
                <w:lang w:val="en-GB"/>
              </w:rPr>
              <w:t xml:space="preserve">HA: </w:t>
            </w:r>
          </w:p>
          <w:p w:rsidR="00220A3F" w:rsidRDefault="00220A3F" w:rsidP="006D1B0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1. </w:t>
            </w:r>
            <w:r w:rsidRPr="00825CA8">
              <w:rPr>
                <w:sz w:val="20"/>
                <w:szCs w:val="20"/>
                <w:lang w:val="en-GB"/>
              </w:rPr>
              <w:t xml:space="preserve">Ex. P4 p. 13 (Me and mine –position of the adverb) </w:t>
            </w:r>
          </w:p>
          <w:p w:rsidR="00220A3F" w:rsidRPr="00825CA8" w:rsidRDefault="00220A3F" w:rsidP="006D1B0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2. P</w:t>
            </w:r>
            <w:r w:rsidRPr="00825CA8">
              <w:rPr>
                <w:sz w:val="20"/>
                <w:szCs w:val="20"/>
                <w:lang w:val="en-GB"/>
              </w:rPr>
              <w:t>repare reading the text: My best friend dumped me! (pp. 9 – 10)+ (</w:t>
            </w:r>
            <w:proofErr w:type="spellStart"/>
            <w:r w:rsidRPr="00825CA8">
              <w:rPr>
                <w:sz w:val="20"/>
                <w:szCs w:val="20"/>
                <w:lang w:val="en-GB"/>
              </w:rPr>
              <w:t>voc</w:t>
            </w:r>
            <w:proofErr w:type="spellEnd"/>
            <w:r w:rsidRPr="00825CA8">
              <w:rPr>
                <w:sz w:val="20"/>
                <w:szCs w:val="20"/>
                <w:lang w:val="en-GB"/>
              </w:rPr>
              <w:t>)</w:t>
            </w:r>
          </w:p>
          <w:p w:rsidR="00220A3F" w:rsidRPr="006D1B0A" w:rsidRDefault="00220A3F" w:rsidP="0067375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892" w:type="dxa"/>
            <w:tcBorders>
              <w:bottom w:val="single" w:sz="4" w:space="0" w:color="auto"/>
            </w:tcBorders>
            <w:shd w:val="clear" w:color="auto" w:fill="auto"/>
          </w:tcPr>
          <w:p w:rsidR="00220A3F" w:rsidRPr="00825CA8" w:rsidRDefault="00220A3F" w:rsidP="00097442">
            <w:pPr>
              <w:rPr>
                <w:b/>
                <w:sz w:val="20"/>
                <w:szCs w:val="20"/>
                <w:lang w:val="en-GB"/>
              </w:rPr>
            </w:pPr>
            <w:r w:rsidRPr="00825CA8">
              <w:rPr>
                <w:b/>
                <w:sz w:val="20"/>
                <w:szCs w:val="20"/>
                <w:lang w:val="en-GB"/>
              </w:rPr>
              <w:lastRenderedPageBreak/>
              <w:t>Info-sheet:</w:t>
            </w:r>
          </w:p>
          <w:p w:rsidR="00220A3F" w:rsidRPr="00825CA8" w:rsidRDefault="00220A3F" w:rsidP="00097442">
            <w:pPr>
              <w:rPr>
                <w:b/>
                <w:sz w:val="20"/>
                <w:szCs w:val="20"/>
                <w:lang w:val="en-GB"/>
              </w:rPr>
            </w:pPr>
            <w:r w:rsidRPr="00825CA8">
              <w:rPr>
                <w:b/>
                <w:sz w:val="20"/>
                <w:szCs w:val="20"/>
                <w:lang w:val="en-GB"/>
              </w:rPr>
              <w:t>Oops-System for smart kids</w:t>
            </w:r>
          </w:p>
          <w:p w:rsidR="00220A3F" w:rsidRPr="00825CA8" w:rsidRDefault="00220A3F" w:rsidP="00097442">
            <w:pPr>
              <w:rPr>
                <w:b/>
                <w:sz w:val="20"/>
                <w:szCs w:val="20"/>
                <w:lang w:val="en-GB"/>
              </w:rPr>
            </w:pPr>
            <w:r w:rsidRPr="00825CA8">
              <w:rPr>
                <w:b/>
                <w:sz w:val="20"/>
                <w:szCs w:val="20"/>
                <w:lang w:val="en-GB"/>
              </w:rPr>
              <w:t>(</w:t>
            </w:r>
            <w:proofErr w:type="spellStart"/>
            <w:r w:rsidRPr="00825CA8">
              <w:rPr>
                <w:b/>
                <w:i/>
                <w:sz w:val="20"/>
                <w:szCs w:val="20"/>
                <w:lang w:val="en-GB"/>
              </w:rPr>
              <w:t>siehe</w:t>
            </w:r>
            <w:proofErr w:type="spellEnd"/>
            <w:r w:rsidRPr="00825CA8">
              <w:rPr>
                <w:b/>
                <w:i/>
                <w:sz w:val="20"/>
                <w:szCs w:val="20"/>
                <w:lang w:val="en-GB"/>
              </w:rPr>
              <w:t xml:space="preserve"> Anlage</w:t>
            </w:r>
            <w:r w:rsidRPr="00825CA8">
              <w:rPr>
                <w:b/>
                <w:sz w:val="20"/>
                <w:szCs w:val="20"/>
                <w:lang w:val="en-GB"/>
              </w:rPr>
              <w:t>)</w:t>
            </w:r>
          </w:p>
          <w:p w:rsidR="00220A3F" w:rsidRPr="00825CA8" w:rsidRDefault="00220A3F" w:rsidP="00097442">
            <w:pPr>
              <w:rPr>
                <w:b/>
                <w:sz w:val="20"/>
                <w:szCs w:val="20"/>
                <w:lang w:val="en-GB"/>
              </w:rPr>
            </w:pPr>
          </w:p>
          <w:p w:rsidR="00220A3F" w:rsidRPr="00825CA8" w:rsidRDefault="00220A3F" w:rsidP="00097442">
            <w:pPr>
              <w:rPr>
                <w:b/>
                <w:sz w:val="20"/>
                <w:szCs w:val="20"/>
                <w:lang w:val="en-GB"/>
              </w:rPr>
            </w:pPr>
          </w:p>
          <w:p w:rsidR="00220A3F" w:rsidRPr="00825CA8" w:rsidRDefault="00220A3F" w:rsidP="00097442">
            <w:pPr>
              <w:rPr>
                <w:b/>
                <w:sz w:val="20"/>
                <w:szCs w:val="20"/>
                <w:lang w:val="en-GB"/>
              </w:rPr>
            </w:pPr>
          </w:p>
          <w:p w:rsidR="00220A3F" w:rsidRPr="00825CA8" w:rsidRDefault="00220A3F" w:rsidP="00097442">
            <w:pPr>
              <w:rPr>
                <w:b/>
                <w:sz w:val="20"/>
                <w:szCs w:val="20"/>
                <w:lang w:val="en-GB"/>
              </w:rPr>
            </w:pPr>
          </w:p>
          <w:p w:rsidR="00220A3F" w:rsidRPr="00825CA8" w:rsidRDefault="00220A3F" w:rsidP="00097442">
            <w:pPr>
              <w:rPr>
                <w:b/>
                <w:sz w:val="20"/>
                <w:szCs w:val="20"/>
                <w:lang w:val="en-GB"/>
              </w:rPr>
            </w:pPr>
          </w:p>
          <w:p w:rsidR="00220A3F" w:rsidRPr="00825CA8" w:rsidRDefault="00220A3F" w:rsidP="00097442">
            <w:pPr>
              <w:rPr>
                <w:b/>
                <w:sz w:val="20"/>
                <w:szCs w:val="20"/>
                <w:lang w:val="en-GB"/>
              </w:rPr>
            </w:pPr>
          </w:p>
          <w:p w:rsidR="00220A3F" w:rsidRPr="00825CA8" w:rsidRDefault="00220A3F" w:rsidP="00097442">
            <w:pPr>
              <w:rPr>
                <w:b/>
                <w:sz w:val="20"/>
                <w:szCs w:val="20"/>
                <w:lang w:val="en-GB"/>
              </w:rPr>
            </w:pPr>
          </w:p>
          <w:p w:rsidR="00220A3F" w:rsidRPr="00825CA8" w:rsidRDefault="00220A3F" w:rsidP="00097442">
            <w:pPr>
              <w:rPr>
                <w:b/>
                <w:sz w:val="20"/>
                <w:szCs w:val="20"/>
                <w:lang w:val="en-GB"/>
              </w:rPr>
            </w:pPr>
          </w:p>
          <w:p w:rsidR="00220A3F" w:rsidRPr="00825CA8" w:rsidRDefault="00220A3F" w:rsidP="00097442">
            <w:pPr>
              <w:rPr>
                <w:b/>
                <w:sz w:val="20"/>
                <w:szCs w:val="20"/>
                <w:lang w:val="en-GB"/>
              </w:rPr>
            </w:pPr>
          </w:p>
          <w:p w:rsidR="00220A3F" w:rsidRPr="00825CA8" w:rsidRDefault="00220A3F" w:rsidP="00097442">
            <w:pPr>
              <w:rPr>
                <w:b/>
                <w:sz w:val="20"/>
                <w:szCs w:val="20"/>
                <w:lang w:val="en-GB"/>
              </w:rPr>
            </w:pPr>
          </w:p>
          <w:p w:rsidR="00220A3F" w:rsidRDefault="001F624B" w:rsidP="0009744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p. 15</w:t>
            </w:r>
          </w:p>
          <w:p w:rsidR="001F624B" w:rsidRDefault="001F624B" w:rsidP="00097442">
            <w:pPr>
              <w:rPr>
                <w:sz w:val="20"/>
                <w:szCs w:val="20"/>
                <w:lang w:val="en-GB"/>
              </w:rPr>
            </w:pPr>
          </w:p>
          <w:p w:rsidR="001F624B" w:rsidRDefault="001F624B" w:rsidP="00097442">
            <w:pPr>
              <w:rPr>
                <w:sz w:val="20"/>
                <w:szCs w:val="20"/>
                <w:lang w:val="en-GB"/>
              </w:rPr>
            </w:pPr>
          </w:p>
          <w:p w:rsidR="001F624B" w:rsidRPr="00825CA8" w:rsidRDefault="001F624B" w:rsidP="0009744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p.13</w:t>
            </w:r>
          </w:p>
        </w:tc>
      </w:tr>
      <w:tr w:rsidR="00220A3F" w:rsidRPr="00825CA8" w:rsidTr="00220A3F">
        <w:tc>
          <w:tcPr>
            <w:tcW w:w="895" w:type="dxa"/>
          </w:tcPr>
          <w:p w:rsidR="00220A3F" w:rsidRPr="00825CA8" w:rsidRDefault="00220A3F" w:rsidP="00495AE4">
            <w:pPr>
              <w:rPr>
                <w:sz w:val="20"/>
                <w:szCs w:val="20"/>
                <w:lang w:val="en-GB"/>
              </w:rPr>
            </w:pPr>
            <w:r w:rsidRPr="00825CA8">
              <w:rPr>
                <w:sz w:val="20"/>
                <w:szCs w:val="20"/>
                <w:lang w:val="en-GB"/>
              </w:rPr>
              <w:lastRenderedPageBreak/>
              <w:t>000</w:t>
            </w:r>
          </w:p>
        </w:tc>
        <w:tc>
          <w:tcPr>
            <w:tcW w:w="6188" w:type="dxa"/>
          </w:tcPr>
          <w:p w:rsidR="00220A3F" w:rsidRPr="00825CA8" w:rsidRDefault="00220A3F" w:rsidP="00BF09E2">
            <w:pPr>
              <w:rPr>
                <w:sz w:val="20"/>
                <w:szCs w:val="20"/>
              </w:rPr>
            </w:pPr>
            <w:r w:rsidRPr="00825CA8">
              <w:rPr>
                <w:sz w:val="20"/>
                <w:szCs w:val="20"/>
              </w:rPr>
              <w:t>[Ausfall - Kollegenausflug]</w:t>
            </w:r>
          </w:p>
        </w:tc>
        <w:tc>
          <w:tcPr>
            <w:tcW w:w="1892" w:type="dxa"/>
          </w:tcPr>
          <w:p w:rsidR="00220A3F" w:rsidRPr="00825CA8" w:rsidRDefault="00220A3F" w:rsidP="00EC7344">
            <w:pPr>
              <w:rPr>
                <w:sz w:val="20"/>
                <w:szCs w:val="20"/>
                <w:lang w:val="en-GB"/>
              </w:rPr>
            </w:pPr>
          </w:p>
        </w:tc>
      </w:tr>
      <w:tr w:rsidR="00220A3F" w:rsidRPr="006D1B0A" w:rsidTr="00220A3F">
        <w:tc>
          <w:tcPr>
            <w:tcW w:w="895" w:type="dxa"/>
          </w:tcPr>
          <w:p w:rsidR="00220A3F" w:rsidRPr="00825CA8" w:rsidRDefault="00220A3F" w:rsidP="00495AE4">
            <w:pPr>
              <w:rPr>
                <w:sz w:val="20"/>
                <w:szCs w:val="20"/>
              </w:rPr>
            </w:pPr>
            <w:r w:rsidRPr="00825CA8">
              <w:rPr>
                <w:sz w:val="20"/>
                <w:szCs w:val="20"/>
              </w:rPr>
              <w:t xml:space="preserve">6 -7  </w:t>
            </w:r>
          </w:p>
        </w:tc>
        <w:tc>
          <w:tcPr>
            <w:tcW w:w="6188" w:type="dxa"/>
          </w:tcPr>
          <w:p w:rsidR="00220A3F" w:rsidRPr="00464CA1" w:rsidRDefault="00220A3F" w:rsidP="006D1B0A">
            <w:pPr>
              <w:rPr>
                <w:sz w:val="20"/>
                <w:szCs w:val="20"/>
                <w:lang w:val="en-US"/>
              </w:rPr>
            </w:pPr>
            <w:r w:rsidRPr="00464CA1">
              <w:rPr>
                <w:sz w:val="20"/>
                <w:szCs w:val="20"/>
                <w:lang w:val="en-US"/>
              </w:rPr>
              <w:t xml:space="preserve">1. HA </w:t>
            </w:r>
            <w:proofErr w:type="spellStart"/>
            <w:r w:rsidRPr="00464CA1">
              <w:rPr>
                <w:sz w:val="20"/>
                <w:szCs w:val="20"/>
                <w:lang w:val="en-US"/>
              </w:rPr>
              <w:t>Kontrolle</w:t>
            </w:r>
            <w:proofErr w:type="spellEnd"/>
            <w:r w:rsidRPr="00464CA1">
              <w:rPr>
                <w:sz w:val="20"/>
                <w:szCs w:val="20"/>
                <w:lang w:val="en-US"/>
              </w:rPr>
              <w:t xml:space="preserve"> Grammatik</w:t>
            </w:r>
          </w:p>
          <w:p w:rsidR="00220A3F" w:rsidRPr="00825CA8" w:rsidRDefault="00220A3F" w:rsidP="006D1B0A">
            <w:pPr>
              <w:rPr>
                <w:sz w:val="20"/>
                <w:szCs w:val="20"/>
              </w:rPr>
            </w:pPr>
            <w:r w:rsidRPr="00464CA1">
              <w:rPr>
                <w:sz w:val="20"/>
                <w:szCs w:val="20"/>
                <w:lang w:val="en-US"/>
              </w:rPr>
              <w:t xml:space="preserve"> 2.  </w:t>
            </w:r>
            <w:r w:rsidRPr="00464CA1">
              <w:rPr>
                <w:i/>
                <w:sz w:val="20"/>
                <w:szCs w:val="20"/>
                <w:lang w:val="en-US"/>
              </w:rPr>
              <w:t xml:space="preserve">My best friend dumped me! </w:t>
            </w:r>
            <w:r w:rsidRPr="00464CA1">
              <w:rPr>
                <w:sz w:val="20"/>
                <w:szCs w:val="20"/>
                <w:lang w:val="en-US"/>
              </w:rPr>
              <w:t xml:space="preserve"> </w:t>
            </w:r>
            <w:r w:rsidRPr="00825CA8">
              <w:rPr>
                <w:sz w:val="20"/>
                <w:szCs w:val="20"/>
              </w:rPr>
              <w:t xml:space="preserve">HA Kontrolle über </w:t>
            </w:r>
            <w:r>
              <w:rPr>
                <w:sz w:val="20"/>
                <w:szCs w:val="20"/>
              </w:rPr>
              <w:t xml:space="preserve">selbst erstellte </w:t>
            </w:r>
            <w:r w:rsidRPr="00825CA8">
              <w:rPr>
                <w:sz w:val="20"/>
                <w:szCs w:val="20"/>
              </w:rPr>
              <w:t>RC-geschlossene Aufgaben und Zitateinforderung</w:t>
            </w:r>
          </w:p>
          <w:p w:rsidR="00220A3F" w:rsidRPr="00825CA8" w:rsidRDefault="00220A3F" w:rsidP="006D1B0A">
            <w:pPr>
              <w:rPr>
                <w:i/>
                <w:sz w:val="20"/>
                <w:szCs w:val="20"/>
              </w:rPr>
            </w:pPr>
            <w:r w:rsidRPr="00825CA8">
              <w:rPr>
                <w:sz w:val="20"/>
                <w:szCs w:val="20"/>
              </w:rPr>
              <w:t xml:space="preserve">3. Lesen </w:t>
            </w:r>
          </w:p>
          <w:p w:rsidR="00220A3F" w:rsidRPr="00825CA8" w:rsidRDefault="00220A3F" w:rsidP="006D1B0A">
            <w:pPr>
              <w:rPr>
                <w:sz w:val="20"/>
                <w:szCs w:val="20"/>
              </w:rPr>
            </w:pPr>
            <w:r w:rsidRPr="00825CA8">
              <w:rPr>
                <w:sz w:val="20"/>
                <w:szCs w:val="20"/>
              </w:rPr>
              <w:t>2. Bearbeitung der Aufgaben gem. Buch</w:t>
            </w:r>
          </w:p>
          <w:p w:rsidR="00220A3F" w:rsidRPr="006D1B0A" w:rsidRDefault="00220A3F" w:rsidP="006D1B0A">
            <w:pPr>
              <w:rPr>
                <w:sz w:val="20"/>
                <w:szCs w:val="20"/>
              </w:rPr>
            </w:pPr>
            <w:r w:rsidRPr="006D1B0A">
              <w:rPr>
                <w:sz w:val="20"/>
                <w:szCs w:val="20"/>
              </w:rPr>
              <w:t xml:space="preserve">3  </w:t>
            </w:r>
            <w:r w:rsidRPr="00825CA8">
              <w:rPr>
                <w:sz w:val="20"/>
                <w:szCs w:val="20"/>
              </w:rPr>
              <w:t xml:space="preserve">P1 </w:t>
            </w:r>
            <w:r w:rsidRPr="00904BC2">
              <w:rPr>
                <w:i/>
                <w:sz w:val="20"/>
                <w:szCs w:val="20"/>
              </w:rPr>
              <w:t xml:space="preserve">A </w:t>
            </w:r>
            <w:proofErr w:type="spellStart"/>
            <w:r w:rsidRPr="00904BC2">
              <w:rPr>
                <w:i/>
                <w:sz w:val="20"/>
                <w:szCs w:val="20"/>
              </w:rPr>
              <w:t>writing</w:t>
            </w:r>
            <w:proofErr w:type="spellEnd"/>
            <w:r w:rsidRPr="00904BC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04BC2">
              <w:rPr>
                <w:i/>
                <w:sz w:val="20"/>
                <w:szCs w:val="20"/>
              </w:rPr>
              <w:t>task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825CA8">
              <w:rPr>
                <w:sz w:val="20"/>
                <w:szCs w:val="20"/>
              </w:rPr>
              <w:t>mit Erinnerung an KV1 und KV2</w:t>
            </w:r>
          </w:p>
          <w:p w:rsidR="00220A3F" w:rsidRPr="00825CA8" w:rsidRDefault="00220A3F" w:rsidP="006D1B0A">
            <w:pPr>
              <w:rPr>
                <w:sz w:val="20"/>
                <w:szCs w:val="20"/>
              </w:rPr>
            </w:pPr>
          </w:p>
          <w:p w:rsidR="00220A3F" w:rsidRPr="006D1B0A" w:rsidRDefault="00220A3F" w:rsidP="004A473F">
            <w:pPr>
              <w:rPr>
                <w:sz w:val="20"/>
                <w:szCs w:val="20"/>
                <w:lang w:val="en-GB"/>
              </w:rPr>
            </w:pPr>
            <w:proofErr w:type="gramStart"/>
            <w:r w:rsidRPr="006D1B0A">
              <w:rPr>
                <w:sz w:val="20"/>
                <w:szCs w:val="20"/>
                <w:lang w:val="en-GB"/>
              </w:rPr>
              <w:t>HA :</w:t>
            </w:r>
            <w:proofErr w:type="gramEnd"/>
            <w:r w:rsidRPr="006D1B0A">
              <w:rPr>
                <w:sz w:val="20"/>
                <w:szCs w:val="20"/>
                <w:lang w:val="en-GB"/>
              </w:rPr>
              <w:t xml:space="preserve"> finish your written discussion at home</w:t>
            </w:r>
            <w:r w:rsidR="001F624B">
              <w:rPr>
                <w:sz w:val="20"/>
                <w:szCs w:val="20"/>
                <w:lang w:val="en-GB"/>
              </w:rPr>
              <w:t>.</w:t>
            </w:r>
          </w:p>
          <w:p w:rsidR="00220A3F" w:rsidRPr="006D1B0A" w:rsidRDefault="00220A3F" w:rsidP="00495AE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892" w:type="dxa"/>
          </w:tcPr>
          <w:p w:rsidR="00220A3F" w:rsidRPr="006D1B0A" w:rsidRDefault="00220A3F" w:rsidP="00BF09E2">
            <w:pPr>
              <w:rPr>
                <w:sz w:val="20"/>
                <w:szCs w:val="20"/>
                <w:lang w:val="en-GB"/>
              </w:rPr>
            </w:pPr>
          </w:p>
          <w:p w:rsidR="00220A3F" w:rsidRPr="00825CA8" w:rsidRDefault="00220A3F" w:rsidP="00BF09E2">
            <w:pPr>
              <w:rPr>
                <w:sz w:val="20"/>
                <w:szCs w:val="20"/>
                <w:lang w:val="en-GB"/>
              </w:rPr>
            </w:pPr>
          </w:p>
          <w:p w:rsidR="00220A3F" w:rsidRPr="004A0F97" w:rsidRDefault="00220A3F" w:rsidP="006D1B0A">
            <w:pPr>
              <w:rPr>
                <w:b/>
                <w:sz w:val="20"/>
                <w:szCs w:val="20"/>
                <w:lang w:val="en-GB"/>
              </w:rPr>
            </w:pPr>
            <w:r w:rsidRPr="004A0F97">
              <w:rPr>
                <w:b/>
                <w:sz w:val="20"/>
                <w:szCs w:val="20"/>
                <w:lang w:val="en-GB"/>
              </w:rPr>
              <w:t>AB: My best friend dumped me</w:t>
            </w:r>
          </w:p>
          <w:p w:rsidR="00220A3F" w:rsidRPr="00825CA8" w:rsidRDefault="00220A3F" w:rsidP="006D1B0A">
            <w:pPr>
              <w:rPr>
                <w:sz w:val="20"/>
                <w:szCs w:val="20"/>
                <w:lang w:val="en-GB"/>
              </w:rPr>
            </w:pPr>
            <w:r w:rsidRPr="00825CA8">
              <w:rPr>
                <w:sz w:val="20"/>
                <w:szCs w:val="20"/>
                <w:lang w:val="en-GB"/>
              </w:rPr>
              <w:t>p.11</w:t>
            </w:r>
          </w:p>
          <w:p w:rsidR="00220A3F" w:rsidRPr="00825CA8" w:rsidRDefault="00220A3F" w:rsidP="00BF09E2">
            <w:pPr>
              <w:rPr>
                <w:sz w:val="20"/>
                <w:szCs w:val="20"/>
                <w:lang w:val="en-GB"/>
              </w:rPr>
            </w:pPr>
          </w:p>
          <w:p w:rsidR="00220A3F" w:rsidRPr="00825CA8" w:rsidRDefault="00220A3F" w:rsidP="00BF09E2">
            <w:pPr>
              <w:rPr>
                <w:sz w:val="20"/>
                <w:szCs w:val="20"/>
                <w:lang w:val="en-GB"/>
              </w:rPr>
            </w:pPr>
          </w:p>
          <w:p w:rsidR="00220A3F" w:rsidRPr="00825CA8" w:rsidRDefault="00220A3F" w:rsidP="00BF09E2">
            <w:pPr>
              <w:rPr>
                <w:sz w:val="20"/>
                <w:szCs w:val="20"/>
                <w:lang w:val="en-GB"/>
              </w:rPr>
            </w:pPr>
          </w:p>
          <w:p w:rsidR="00220A3F" w:rsidRPr="00825CA8" w:rsidRDefault="00220A3F" w:rsidP="00BF09E2">
            <w:pPr>
              <w:rPr>
                <w:sz w:val="20"/>
                <w:szCs w:val="20"/>
                <w:lang w:val="en-GB"/>
              </w:rPr>
            </w:pPr>
          </w:p>
        </w:tc>
      </w:tr>
      <w:tr w:rsidR="00220A3F" w:rsidRPr="001F624B" w:rsidTr="00220A3F">
        <w:tc>
          <w:tcPr>
            <w:tcW w:w="895" w:type="dxa"/>
            <w:shd w:val="clear" w:color="auto" w:fill="D9D9D9" w:themeFill="background1" w:themeFillShade="D9"/>
          </w:tcPr>
          <w:p w:rsidR="00220A3F" w:rsidRPr="00825CA8" w:rsidRDefault="00220A3F" w:rsidP="00495AE4">
            <w:pPr>
              <w:rPr>
                <w:sz w:val="20"/>
                <w:szCs w:val="20"/>
                <w:lang w:val="en-GB"/>
              </w:rPr>
            </w:pPr>
            <w:r w:rsidRPr="00825CA8">
              <w:rPr>
                <w:sz w:val="20"/>
                <w:szCs w:val="20"/>
                <w:lang w:val="en-GB"/>
              </w:rPr>
              <w:t>8</w:t>
            </w:r>
          </w:p>
          <w:p w:rsidR="00220A3F" w:rsidRPr="00825CA8" w:rsidRDefault="00220A3F" w:rsidP="00495AE4">
            <w:pPr>
              <w:rPr>
                <w:sz w:val="20"/>
                <w:szCs w:val="20"/>
                <w:lang w:val="en-GB"/>
              </w:rPr>
            </w:pPr>
            <w:r w:rsidRPr="00825CA8">
              <w:rPr>
                <w:sz w:val="20"/>
                <w:szCs w:val="20"/>
                <w:lang w:val="en-GB"/>
              </w:rPr>
              <w:t xml:space="preserve">VS </w:t>
            </w:r>
            <w:proofErr w:type="spellStart"/>
            <w:r w:rsidRPr="00825CA8">
              <w:rPr>
                <w:sz w:val="20"/>
                <w:szCs w:val="20"/>
                <w:lang w:val="en-GB"/>
              </w:rPr>
              <w:t>im</w:t>
            </w:r>
            <w:proofErr w:type="spellEnd"/>
            <w:r w:rsidRPr="00825CA8">
              <w:rPr>
                <w:sz w:val="20"/>
                <w:szCs w:val="20"/>
                <w:lang w:val="en-GB"/>
              </w:rPr>
              <w:t xml:space="preserve"> </w:t>
            </w:r>
          </w:p>
          <w:p w:rsidR="00220A3F" w:rsidRPr="00825CA8" w:rsidRDefault="00220A3F" w:rsidP="00495AE4">
            <w:pPr>
              <w:rPr>
                <w:sz w:val="20"/>
                <w:szCs w:val="20"/>
                <w:lang w:val="en-GB"/>
              </w:rPr>
            </w:pPr>
            <w:r w:rsidRPr="00825CA8">
              <w:rPr>
                <w:sz w:val="20"/>
                <w:szCs w:val="20"/>
                <w:lang w:val="en-GB"/>
              </w:rPr>
              <w:t xml:space="preserve">PC </w:t>
            </w:r>
            <w:proofErr w:type="spellStart"/>
            <w:r w:rsidRPr="00825CA8">
              <w:rPr>
                <w:sz w:val="20"/>
                <w:szCs w:val="20"/>
                <w:lang w:val="en-GB"/>
              </w:rPr>
              <w:t>Raum</w:t>
            </w:r>
            <w:proofErr w:type="spellEnd"/>
          </w:p>
        </w:tc>
        <w:tc>
          <w:tcPr>
            <w:tcW w:w="6188" w:type="dxa"/>
            <w:shd w:val="clear" w:color="auto" w:fill="auto"/>
          </w:tcPr>
          <w:p w:rsidR="00220A3F" w:rsidRPr="00220A3F" w:rsidRDefault="00220A3F" w:rsidP="00495AE4">
            <w:pPr>
              <w:rPr>
                <w:sz w:val="20"/>
                <w:szCs w:val="20"/>
              </w:rPr>
            </w:pPr>
            <w:r w:rsidRPr="00220A3F">
              <w:rPr>
                <w:sz w:val="20"/>
                <w:szCs w:val="20"/>
              </w:rPr>
              <w:t xml:space="preserve">1. Besprechung der HA </w:t>
            </w:r>
            <w:proofErr w:type="spellStart"/>
            <w:r w:rsidRPr="00220A3F">
              <w:rPr>
                <w:i/>
                <w:sz w:val="20"/>
                <w:szCs w:val="20"/>
              </w:rPr>
              <w:t>Breaking</w:t>
            </w:r>
            <w:proofErr w:type="spellEnd"/>
            <w:r w:rsidRPr="00220A3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20A3F">
              <w:rPr>
                <w:i/>
                <w:sz w:val="20"/>
                <w:szCs w:val="20"/>
              </w:rPr>
              <w:t>up</w:t>
            </w:r>
            <w:proofErr w:type="spellEnd"/>
            <w:r w:rsidR="001F624B">
              <w:rPr>
                <w:i/>
                <w:sz w:val="20"/>
                <w:szCs w:val="20"/>
              </w:rPr>
              <w:t xml:space="preserve"> a </w:t>
            </w:r>
            <w:proofErr w:type="spellStart"/>
            <w:r w:rsidR="001F624B">
              <w:rPr>
                <w:i/>
                <w:sz w:val="20"/>
                <w:szCs w:val="20"/>
              </w:rPr>
              <w:t>friendship</w:t>
            </w:r>
            <w:proofErr w:type="spellEnd"/>
            <w:r w:rsidRPr="00220A3F">
              <w:rPr>
                <w:i/>
                <w:sz w:val="20"/>
                <w:szCs w:val="20"/>
              </w:rPr>
              <w:t xml:space="preserve"> on </w:t>
            </w:r>
            <w:proofErr w:type="spellStart"/>
            <w:r w:rsidRPr="00220A3F">
              <w:rPr>
                <w:i/>
                <w:sz w:val="20"/>
                <w:szCs w:val="20"/>
              </w:rPr>
              <w:t>the</w:t>
            </w:r>
            <w:proofErr w:type="spellEnd"/>
            <w:r w:rsidRPr="00220A3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20A3F">
              <w:rPr>
                <w:i/>
                <w:sz w:val="20"/>
                <w:szCs w:val="20"/>
              </w:rPr>
              <w:t>smartphone</w:t>
            </w:r>
            <w:proofErr w:type="spellEnd"/>
            <w:r w:rsidRPr="00220A3F">
              <w:rPr>
                <w:sz w:val="20"/>
                <w:szCs w:val="20"/>
              </w:rPr>
              <w:t xml:space="preserve"> mit “</w:t>
            </w:r>
            <w:proofErr w:type="spellStart"/>
            <w:r w:rsidRPr="00220A3F">
              <w:rPr>
                <w:sz w:val="20"/>
                <w:szCs w:val="20"/>
              </w:rPr>
              <w:t>Oops</w:t>
            </w:r>
            <w:proofErr w:type="spellEnd"/>
            <w:r w:rsidRPr="00220A3F">
              <w:rPr>
                <w:sz w:val="20"/>
                <w:szCs w:val="20"/>
              </w:rPr>
              <w:t>”-Fehlerhinweisen</w:t>
            </w:r>
            <w:r>
              <w:rPr>
                <w:sz w:val="20"/>
                <w:szCs w:val="20"/>
              </w:rPr>
              <w:t>, die sofort markiert werden und nach Rückgabe ins System übernommen werden.</w:t>
            </w:r>
          </w:p>
          <w:p w:rsidR="00220A3F" w:rsidRPr="00825CA8" w:rsidRDefault="00220A3F" w:rsidP="00495AE4">
            <w:pPr>
              <w:rPr>
                <w:sz w:val="20"/>
                <w:szCs w:val="20"/>
              </w:rPr>
            </w:pPr>
            <w:r w:rsidRPr="001F624B">
              <w:rPr>
                <w:sz w:val="20"/>
                <w:szCs w:val="20"/>
              </w:rPr>
              <w:t xml:space="preserve">2. Einsammeln der </w:t>
            </w:r>
            <w:r w:rsidR="001F624B" w:rsidRPr="001F624B">
              <w:rPr>
                <w:sz w:val="20"/>
                <w:szCs w:val="20"/>
              </w:rPr>
              <w:t xml:space="preserve">HA </w:t>
            </w:r>
            <w:proofErr w:type="spellStart"/>
            <w:r w:rsidR="001F624B" w:rsidRPr="001F624B">
              <w:rPr>
                <w:i/>
                <w:sz w:val="20"/>
                <w:szCs w:val="20"/>
              </w:rPr>
              <w:t>Breaking</w:t>
            </w:r>
            <w:proofErr w:type="spellEnd"/>
            <w:r w:rsidR="001F624B" w:rsidRPr="001F624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1F624B" w:rsidRPr="001F624B">
              <w:rPr>
                <w:i/>
                <w:sz w:val="20"/>
                <w:szCs w:val="20"/>
              </w:rPr>
              <w:t>up</w:t>
            </w:r>
            <w:proofErr w:type="spellEnd"/>
            <w:r w:rsidR="001F624B" w:rsidRPr="001F624B">
              <w:rPr>
                <w:i/>
                <w:sz w:val="20"/>
                <w:szCs w:val="20"/>
              </w:rPr>
              <w:t xml:space="preserve"> a </w:t>
            </w:r>
            <w:proofErr w:type="spellStart"/>
            <w:r w:rsidR="001F624B" w:rsidRPr="001F624B">
              <w:rPr>
                <w:i/>
                <w:sz w:val="20"/>
                <w:szCs w:val="20"/>
              </w:rPr>
              <w:t>friendship</w:t>
            </w:r>
            <w:proofErr w:type="spellEnd"/>
            <w:r w:rsidR="001F624B" w:rsidRPr="001F624B">
              <w:rPr>
                <w:i/>
                <w:sz w:val="20"/>
                <w:szCs w:val="20"/>
              </w:rPr>
              <w:t>…</w:t>
            </w:r>
            <w:r w:rsidRPr="001F62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für neue Korrektur.</w:t>
            </w:r>
          </w:p>
          <w:p w:rsidR="00220A3F" w:rsidRDefault="00220A3F" w:rsidP="00560A0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825CA8">
              <w:rPr>
                <w:sz w:val="20"/>
                <w:szCs w:val="20"/>
              </w:rPr>
              <w:t>. Individuelle Arbeit mit der „</w:t>
            </w:r>
            <w:proofErr w:type="spellStart"/>
            <w:r w:rsidRPr="00825CA8">
              <w:rPr>
                <w:sz w:val="20"/>
                <w:szCs w:val="20"/>
              </w:rPr>
              <w:t>Oop</w:t>
            </w:r>
            <w:r>
              <w:rPr>
                <w:sz w:val="20"/>
                <w:szCs w:val="20"/>
              </w:rPr>
              <w:t>s</w:t>
            </w:r>
            <w:proofErr w:type="spellEnd"/>
            <w:r w:rsidRPr="00825CA8">
              <w:rPr>
                <w:sz w:val="20"/>
                <w:szCs w:val="20"/>
              </w:rPr>
              <w:t>“-Kartei</w:t>
            </w:r>
            <w:r>
              <w:rPr>
                <w:sz w:val="20"/>
                <w:szCs w:val="20"/>
              </w:rPr>
              <w:t xml:space="preserve"> – </w:t>
            </w:r>
            <w:r w:rsidRPr="00220A3F">
              <w:rPr>
                <w:b/>
                <w:sz w:val="20"/>
                <w:szCs w:val="20"/>
              </w:rPr>
              <w:t>Aufarbeitungsrunde aus Grammatikphasen und mündlichen Phasen</w:t>
            </w:r>
          </w:p>
          <w:p w:rsidR="001F624B" w:rsidRPr="001F624B" w:rsidRDefault="001F624B" w:rsidP="00560A0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4. Input: </w:t>
            </w:r>
            <w:r w:rsidRPr="001F624B">
              <w:rPr>
                <w:i/>
                <w:sz w:val="20"/>
                <w:szCs w:val="20"/>
                <w:lang w:val="en-GB"/>
              </w:rPr>
              <w:t>Forum on friends</w:t>
            </w:r>
            <w:r>
              <w:rPr>
                <w:sz w:val="20"/>
                <w:szCs w:val="20"/>
                <w:lang w:val="en-GB"/>
              </w:rPr>
              <w:t xml:space="preserve"> /UG</w:t>
            </w:r>
          </w:p>
        </w:tc>
        <w:tc>
          <w:tcPr>
            <w:tcW w:w="1892" w:type="dxa"/>
            <w:shd w:val="clear" w:color="auto" w:fill="auto"/>
          </w:tcPr>
          <w:p w:rsidR="00220A3F" w:rsidRPr="00464CA1" w:rsidRDefault="00220A3F" w:rsidP="00495AE4">
            <w:pPr>
              <w:rPr>
                <w:sz w:val="20"/>
                <w:szCs w:val="20"/>
              </w:rPr>
            </w:pPr>
            <w:proofErr w:type="spellStart"/>
            <w:r w:rsidRPr="00464CA1">
              <w:rPr>
                <w:sz w:val="20"/>
                <w:szCs w:val="20"/>
              </w:rPr>
              <w:t>Wbb</w:t>
            </w:r>
            <w:proofErr w:type="spellEnd"/>
            <w:r w:rsidRPr="00464CA1">
              <w:rPr>
                <w:sz w:val="20"/>
                <w:szCs w:val="20"/>
              </w:rPr>
              <w:t>,</w:t>
            </w:r>
          </w:p>
          <w:p w:rsidR="00220A3F" w:rsidRPr="00464CA1" w:rsidRDefault="00220A3F" w:rsidP="00495AE4">
            <w:pPr>
              <w:rPr>
                <w:sz w:val="20"/>
                <w:szCs w:val="20"/>
              </w:rPr>
            </w:pPr>
            <w:r w:rsidRPr="00464CA1">
              <w:rPr>
                <w:sz w:val="20"/>
                <w:szCs w:val="20"/>
              </w:rPr>
              <w:t>Grammatik,</w:t>
            </w:r>
          </w:p>
          <w:p w:rsidR="00220A3F" w:rsidRPr="00464CA1" w:rsidRDefault="00220A3F" w:rsidP="00495AE4">
            <w:pPr>
              <w:rPr>
                <w:sz w:val="20"/>
                <w:szCs w:val="20"/>
              </w:rPr>
            </w:pPr>
            <w:r w:rsidRPr="00464CA1">
              <w:rPr>
                <w:sz w:val="20"/>
                <w:szCs w:val="20"/>
              </w:rPr>
              <w:t>Schulbuch,</w:t>
            </w:r>
          </w:p>
          <w:p w:rsidR="00220A3F" w:rsidRPr="00464CA1" w:rsidRDefault="00220A3F" w:rsidP="00495AE4">
            <w:pPr>
              <w:rPr>
                <w:sz w:val="20"/>
                <w:szCs w:val="20"/>
              </w:rPr>
            </w:pPr>
            <w:r w:rsidRPr="00464CA1">
              <w:rPr>
                <w:sz w:val="20"/>
                <w:szCs w:val="20"/>
              </w:rPr>
              <w:t>PCs</w:t>
            </w:r>
          </w:p>
          <w:p w:rsidR="001F624B" w:rsidRPr="00464CA1" w:rsidRDefault="001F624B" w:rsidP="00495AE4">
            <w:pPr>
              <w:rPr>
                <w:sz w:val="20"/>
                <w:szCs w:val="20"/>
              </w:rPr>
            </w:pPr>
          </w:p>
          <w:p w:rsidR="001F624B" w:rsidRPr="00464CA1" w:rsidRDefault="001F624B" w:rsidP="00495AE4">
            <w:pPr>
              <w:rPr>
                <w:sz w:val="20"/>
                <w:szCs w:val="20"/>
              </w:rPr>
            </w:pPr>
          </w:p>
          <w:p w:rsidR="001F624B" w:rsidRPr="00464CA1" w:rsidRDefault="001F624B" w:rsidP="00495AE4">
            <w:pPr>
              <w:rPr>
                <w:sz w:val="20"/>
                <w:szCs w:val="20"/>
              </w:rPr>
            </w:pPr>
            <w:r w:rsidRPr="00464CA1">
              <w:rPr>
                <w:sz w:val="20"/>
                <w:szCs w:val="20"/>
              </w:rPr>
              <w:t>p.8</w:t>
            </w:r>
          </w:p>
        </w:tc>
      </w:tr>
      <w:tr w:rsidR="00220A3F" w:rsidRPr="00464CA1" w:rsidTr="00220A3F">
        <w:tc>
          <w:tcPr>
            <w:tcW w:w="895" w:type="dxa"/>
            <w:tcBorders>
              <w:bottom w:val="single" w:sz="4" w:space="0" w:color="auto"/>
            </w:tcBorders>
          </w:tcPr>
          <w:p w:rsidR="00220A3F" w:rsidRPr="00825CA8" w:rsidRDefault="00220A3F" w:rsidP="00495AE4">
            <w:pPr>
              <w:rPr>
                <w:sz w:val="20"/>
                <w:szCs w:val="20"/>
                <w:lang w:val="en-GB"/>
              </w:rPr>
            </w:pPr>
            <w:r w:rsidRPr="00825CA8">
              <w:rPr>
                <w:sz w:val="20"/>
                <w:szCs w:val="20"/>
                <w:lang w:val="en-GB"/>
              </w:rPr>
              <w:t>9 + 10</w:t>
            </w:r>
          </w:p>
        </w:tc>
        <w:tc>
          <w:tcPr>
            <w:tcW w:w="6188" w:type="dxa"/>
            <w:tcBorders>
              <w:bottom w:val="single" w:sz="4" w:space="0" w:color="auto"/>
            </w:tcBorders>
          </w:tcPr>
          <w:p w:rsidR="00220A3F" w:rsidRPr="00825CA8" w:rsidRDefault="001F624B" w:rsidP="00495AE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1. Input</w:t>
            </w:r>
            <w:r w:rsidR="00220A3F" w:rsidRPr="00825CA8">
              <w:rPr>
                <w:sz w:val="20"/>
                <w:szCs w:val="20"/>
                <w:lang w:val="en-GB"/>
              </w:rPr>
              <w:t xml:space="preserve"> : </w:t>
            </w:r>
            <w:r w:rsidR="00220A3F" w:rsidRPr="006914E8">
              <w:rPr>
                <w:i/>
                <w:sz w:val="20"/>
                <w:szCs w:val="20"/>
                <w:lang w:val="en-GB"/>
              </w:rPr>
              <w:t>Addictions</w:t>
            </w:r>
            <w:r w:rsidR="00220A3F" w:rsidRPr="00825CA8">
              <w:rPr>
                <w:sz w:val="20"/>
                <w:szCs w:val="20"/>
                <w:lang w:val="en-GB"/>
              </w:rPr>
              <w:t xml:space="preserve"> (pp. 14- 15)</w:t>
            </w:r>
          </w:p>
          <w:p w:rsidR="00220A3F" w:rsidRPr="00825CA8" w:rsidRDefault="001F624B" w:rsidP="00495AE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2 </w:t>
            </w:r>
            <w:r w:rsidR="00220A3F" w:rsidRPr="00825CA8">
              <w:rPr>
                <w:sz w:val="20"/>
                <w:szCs w:val="20"/>
                <w:lang w:val="en-GB"/>
              </w:rPr>
              <w:t>L</w:t>
            </w:r>
            <w:r w:rsidR="00220A3F">
              <w:rPr>
                <w:sz w:val="20"/>
                <w:szCs w:val="20"/>
                <w:lang w:val="en-GB"/>
              </w:rPr>
              <w:t>isting: dangers of video gaming</w:t>
            </w:r>
          </w:p>
        </w:tc>
        <w:tc>
          <w:tcPr>
            <w:tcW w:w="1892" w:type="dxa"/>
            <w:tcBorders>
              <w:bottom w:val="single" w:sz="4" w:space="0" w:color="auto"/>
            </w:tcBorders>
          </w:tcPr>
          <w:p w:rsidR="00220A3F" w:rsidRPr="00825CA8" w:rsidRDefault="00220A3F" w:rsidP="00495AE4">
            <w:pPr>
              <w:rPr>
                <w:sz w:val="20"/>
                <w:szCs w:val="20"/>
                <w:lang w:val="en-GB"/>
              </w:rPr>
            </w:pPr>
          </w:p>
        </w:tc>
      </w:tr>
      <w:tr w:rsidR="00220A3F" w:rsidRPr="001F624B" w:rsidTr="00220A3F">
        <w:tc>
          <w:tcPr>
            <w:tcW w:w="895" w:type="dxa"/>
            <w:shd w:val="clear" w:color="auto" w:fill="BFBFBF" w:themeFill="background1" w:themeFillShade="BF"/>
          </w:tcPr>
          <w:p w:rsidR="00220A3F" w:rsidRPr="00825CA8" w:rsidRDefault="00220A3F" w:rsidP="00495AE4">
            <w:pPr>
              <w:rPr>
                <w:sz w:val="20"/>
                <w:szCs w:val="20"/>
                <w:lang w:val="en-GB"/>
              </w:rPr>
            </w:pPr>
            <w:r w:rsidRPr="00825CA8">
              <w:rPr>
                <w:sz w:val="20"/>
                <w:szCs w:val="20"/>
                <w:lang w:val="en-GB"/>
              </w:rPr>
              <w:t>11</w:t>
            </w:r>
          </w:p>
          <w:p w:rsidR="00220A3F" w:rsidRPr="00825CA8" w:rsidRDefault="00220A3F" w:rsidP="00495AE4">
            <w:pPr>
              <w:rPr>
                <w:sz w:val="20"/>
                <w:szCs w:val="20"/>
                <w:lang w:val="en-GB"/>
              </w:rPr>
            </w:pPr>
            <w:r w:rsidRPr="00825CA8">
              <w:rPr>
                <w:sz w:val="20"/>
                <w:szCs w:val="20"/>
                <w:lang w:val="en-GB"/>
              </w:rPr>
              <w:t xml:space="preserve">VS </w:t>
            </w:r>
            <w:proofErr w:type="spellStart"/>
            <w:r w:rsidRPr="00825CA8">
              <w:rPr>
                <w:sz w:val="20"/>
                <w:szCs w:val="20"/>
                <w:lang w:val="en-GB"/>
              </w:rPr>
              <w:t>im</w:t>
            </w:r>
            <w:proofErr w:type="spellEnd"/>
            <w:r w:rsidRPr="00825CA8">
              <w:rPr>
                <w:sz w:val="20"/>
                <w:szCs w:val="20"/>
                <w:lang w:val="en-GB"/>
              </w:rPr>
              <w:t xml:space="preserve"> PC </w:t>
            </w:r>
            <w:proofErr w:type="spellStart"/>
            <w:r w:rsidRPr="00825CA8">
              <w:rPr>
                <w:sz w:val="20"/>
                <w:szCs w:val="20"/>
                <w:lang w:val="en-GB"/>
              </w:rPr>
              <w:t>Raum</w:t>
            </w:r>
            <w:proofErr w:type="spellEnd"/>
          </w:p>
        </w:tc>
        <w:tc>
          <w:tcPr>
            <w:tcW w:w="6188" w:type="dxa"/>
            <w:shd w:val="clear" w:color="auto" w:fill="auto"/>
          </w:tcPr>
          <w:p w:rsidR="00220A3F" w:rsidRDefault="001F624B" w:rsidP="00495AE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1. </w:t>
            </w:r>
            <w:proofErr w:type="spellStart"/>
            <w:r w:rsidR="00220A3F">
              <w:rPr>
                <w:sz w:val="20"/>
                <w:szCs w:val="20"/>
                <w:lang w:val="en-GB"/>
              </w:rPr>
              <w:t>Rückgabe</w:t>
            </w:r>
            <w:proofErr w:type="spellEnd"/>
            <w:r w:rsidR="00220A3F">
              <w:rPr>
                <w:sz w:val="20"/>
                <w:szCs w:val="20"/>
                <w:lang w:val="en-GB"/>
              </w:rPr>
              <w:t xml:space="preserve"> der HA: </w:t>
            </w:r>
            <w:r w:rsidR="00220A3F" w:rsidRPr="001F624B">
              <w:rPr>
                <w:i/>
                <w:sz w:val="20"/>
                <w:szCs w:val="20"/>
                <w:lang w:val="en-GB"/>
              </w:rPr>
              <w:t xml:space="preserve">Breaking </w:t>
            </w:r>
            <w:proofErr w:type="spellStart"/>
            <w:r w:rsidR="00220A3F" w:rsidRPr="001F624B">
              <w:rPr>
                <w:i/>
                <w:sz w:val="20"/>
                <w:szCs w:val="20"/>
                <w:lang w:val="en-GB"/>
              </w:rPr>
              <w:t>up</w:t>
            </w:r>
            <w:r>
              <w:rPr>
                <w:i/>
                <w:sz w:val="20"/>
                <w:szCs w:val="20"/>
                <w:lang w:val="en-GB"/>
              </w:rPr>
              <w:t>a</w:t>
            </w:r>
            <w:proofErr w:type="spellEnd"/>
            <w:r>
              <w:rPr>
                <w:i/>
                <w:sz w:val="20"/>
                <w:szCs w:val="20"/>
                <w:lang w:val="en-GB"/>
              </w:rPr>
              <w:t xml:space="preserve"> friendship</w:t>
            </w:r>
            <w:r w:rsidR="00220A3F" w:rsidRPr="001F624B">
              <w:rPr>
                <w:i/>
                <w:sz w:val="20"/>
                <w:szCs w:val="20"/>
                <w:lang w:val="en-GB"/>
              </w:rPr>
              <w:t xml:space="preserve"> on the smartphone</w:t>
            </w:r>
          </w:p>
          <w:p w:rsidR="00220A3F" w:rsidRPr="00825CA8" w:rsidRDefault="001F624B" w:rsidP="00495AE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2. </w:t>
            </w:r>
            <w:r w:rsidR="00220A3F" w:rsidRPr="00825CA8">
              <w:rPr>
                <w:sz w:val="20"/>
                <w:szCs w:val="20"/>
                <w:lang w:val="en-GB"/>
              </w:rPr>
              <w:t xml:space="preserve">Working </w:t>
            </w:r>
            <w:r w:rsidR="00220A3F">
              <w:rPr>
                <w:sz w:val="20"/>
                <w:szCs w:val="20"/>
                <w:lang w:val="en-GB"/>
              </w:rPr>
              <w:t xml:space="preserve">individually </w:t>
            </w:r>
            <w:r w:rsidR="00220A3F" w:rsidRPr="00825CA8">
              <w:rPr>
                <w:sz w:val="20"/>
                <w:szCs w:val="20"/>
                <w:lang w:val="en-GB"/>
              </w:rPr>
              <w:t>on the homework corrections</w:t>
            </w:r>
            <w:r w:rsidR="00220A3F">
              <w:rPr>
                <w:sz w:val="20"/>
                <w:szCs w:val="20"/>
                <w:lang w:val="en-GB"/>
              </w:rPr>
              <w:t xml:space="preserve"> (</w:t>
            </w:r>
            <w:r w:rsidR="00220A3F" w:rsidRPr="00220A3F">
              <w:rPr>
                <w:i/>
                <w:sz w:val="20"/>
                <w:szCs w:val="20"/>
                <w:lang w:val="en-GB"/>
              </w:rPr>
              <w:t>Breaking up a friendship on the smartphone</w:t>
            </w:r>
            <w:r w:rsidR="00220A3F">
              <w:rPr>
                <w:sz w:val="20"/>
                <w:szCs w:val="20"/>
                <w:lang w:val="en-GB"/>
              </w:rPr>
              <w:t>)</w:t>
            </w:r>
            <w:r w:rsidR="00220A3F" w:rsidRPr="00825CA8">
              <w:rPr>
                <w:sz w:val="20"/>
                <w:szCs w:val="20"/>
                <w:lang w:val="en-GB"/>
              </w:rPr>
              <w:t xml:space="preserve"> and </w:t>
            </w:r>
            <w:r w:rsidR="00220A3F">
              <w:rPr>
                <w:sz w:val="20"/>
                <w:szCs w:val="20"/>
                <w:lang w:val="en-GB"/>
              </w:rPr>
              <w:t xml:space="preserve"> </w:t>
            </w:r>
            <w:r w:rsidR="00220A3F" w:rsidRPr="006914E8">
              <w:rPr>
                <w:b/>
                <w:sz w:val="20"/>
                <w:szCs w:val="20"/>
                <w:lang w:val="en-GB"/>
              </w:rPr>
              <w:t xml:space="preserve">on </w:t>
            </w:r>
            <w:r w:rsidR="00220A3F">
              <w:rPr>
                <w:b/>
                <w:sz w:val="20"/>
                <w:szCs w:val="20"/>
                <w:lang w:val="en-GB"/>
              </w:rPr>
              <w:t xml:space="preserve"> </w:t>
            </w:r>
            <w:r w:rsidR="00220A3F" w:rsidRPr="006914E8">
              <w:rPr>
                <w:b/>
                <w:sz w:val="20"/>
                <w:szCs w:val="20"/>
                <w:lang w:val="en-GB"/>
              </w:rPr>
              <w:t>“collective”</w:t>
            </w:r>
            <w:r w:rsidR="00220A3F">
              <w:rPr>
                <w:b/>
                <w:sz w:val="20"/>
                <w:szCs w:val="20"/>
                <w:lang w:val="en-GB"/>
              </w:rPr>
              <w:t xml:space="preserve"> mistakes </w:t>
            </w:r>
            <w:proofErr w:type="spellStart"/>
            <w:r w:rsidR="00220A3F">
              <w:rPr>
                <w:b/>
                <w:sz w:val="20"/>
                <w:szCs w:val="20"/>
                <w:lang w:val="en-GB"/>
              </w:rPr>
              <w:t>zur</w:t>
            </w:r>
            <w:proofErr w:type="spellEnd"/>
            <w:r w:rsidR="00220A3F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20A3F">
              <w:rPr>
                <w:b/>
                <w:sz w:val="20"/>
                <w:szCs w:val="20"/>
                <w:lang w:val="en-GB"/>
              </w:rPr>
              <w:t>Vorbereitung</w:t>
            </w:r>
            <w:proofErr w:type="spellEnd"/>
            <w:r w:rsidR="00220A3F">
              <w:rPr>
                <w:b/>
                <w:sz w:val="20"/>
                <w:szCs w:val="20"/>
                <w:lang w:val="en-GB"/>
              </w:rPr>
              <w:t xml:space="preserve"> des </w:t>
            </w:r>
            <w:proofErr w:type="spellStart"/>
            <w:r w:rsidR="00220A3F">
              <w:rPr>
                <w:b/>
                <w:sz w:val="20"/>
                <w:szCs w:val="20"/>
                <w:lang w:val="en-GB"/>
              </w:rPr>
              <w:t>Vokabeltests</w:t>
            </w:r>
            <w:proofErr w:type="spellEnd"/>
          </w:p>
        </w:tc>
        <w:tc>
          <w:tcPr>
            <w:tcW w:w="1892" w:type="dxa"/>
            <w:shd w:val="clear" w:color="auto" w:fill="auto"/>
          </w:tcPr>
          <w:p w:rsidR="00220A3F" w:rsidRPr="006914E8" w:rsidRDefault="00220A3F" w:rsidP="00495AE4">
            <w:pPr>
              <w:rPr>
                <w:sz w:val="20"/>
                <w:szCs w:val="20"/>
                <w:lang w:val="en-GB"/>
              </w:rPr>
            </w:pPr>
            <w:proofErr w:type="spellStart"/>
            <w:r w:rsidRPr="006914E8">
              <w:rPr>
                <w:sz w:val="20"/>
                <w:szCs w:val="20"/>
                <w:lang w:val="en-GB"/>
              </w:rPr>
              <w:t>Wbb</w:t>
            </w:r>
            <w:proofErr w:type="spellEnd"/>
            <w:r w:rsidRPr="006914E8">
              <w:rPr>
                <w:sz w:val="20"/>
                <w:szCs w:val="20"/>
                <w:lang w:val="en-GB"/>
              </w:rPr>
              <w:t>, Grammatik,</w:t>
            </w:r>
          </w:p>
          <w:p w:rsidR="00220A3F" w:rsidRPr="001F624B" w:rsidRDefault="00220A3F" w:rsidP="00495AE4">
            <w:pPr>
              <w:rPr>
                <w:sz w:val="20"/>
                <w:szCs w:val="20"/>
                <w:lang w:val="en-GB"/>
              </w:rPr>
            </w:pPr>
            <w:proofErr w:type="spellStart"/>
            <w:r w:rsidRPr="006914E8">
              <w:rPr>
                <w:sz w:val="20"/>
                <w:szCs w:val="20"/>
                <w:lang w:val="en-GB"/>
              </w:rPr>
              <w:t>Schulb</w:t>
            </w:r>
            <w:r w:rsidRPr="001F624B">
              <w:rPr>
                <w:sz w:val="20"/>
                <w:szCs w:val="20"/>
                <w:lang w:val="en-GB"/>
              </w:rPr>
              <w:t>uch</w:t>
            </w:r>
            <w:proofErr w:type="spellEnd"/>
            <w:r w:rsidRPr="001F624B">
              <w:rPr>
                <w:sz w:val="20"/>
                <w:szCs w:val="20"/>
                <w:lang w:val="en-GB"/>
              </w:rPr>
              <w:t>,</w:t>
            </w:r>
          </w:p>
          <w:p w:rsidR="00220A3F" w:rsidRPr="001F624B" w:rsidRDefault="00220A3F" w:rsidP="00495AE4">
            <w:pPr>
              <w:rPr>
                <w:sz w:val="20"/>
                <w:szCs w:val="20"/>
                <w:lang w:val="en-GB"/>
              </w:rPr>
            </w:pPr>
            <w:r w:rsidRPr="001F624B">
              <w:rPr>
                <w:sz w:val="20"/>
                <w:szCs w:val="20"/>
                <w:lang w:val="en-GB"/>
              </w:rPr>
              <w:t>PCs</w:t>
            </w:r>
          </w:p>
        </w:tc>
      </w:tr>
      <w:tr w:rsidR="00220A3F" w:rsidRPr="00825CA8" w:rsidTr="00220A3F">
        <w:tc>
          <w:tcPr>
            <w:tcW w:w="895" w:type="dxa"/>
            <w:tcBorders>
              <w:bottom w:val="single" w:sz="4" w:space="0" w:color="auto"/>
            </w:tcBorders>
          </w:tcPr>
          <w:p w:rsidR="00220A3F" w:rsidRPr="00825CA8" w:rsidRDefault="00220A3F" w:rsidP="00495AE4">
            <w:pPr>
              <w:rPr>
                <w:sz w:val="20"/>
                <w:szCs w:val="20"/>
                <w:lang w:val="en-GB"/>
              </w:rPr>
            </w:pPr>
            <w:r w:rsidRPr="00825CA8">
              <w:rPr>
                <w:sz w:val="20"/>
                <w:szCs w:val="20"/>
                <w:lang w:val="en-GB"/>
              </w:rPr>
              <w:t>12 + 13</w:t>
            </w:r>
          </w:p>
        </w:tc>
        <w:tc>
          <w:tcPr>
            <w:tcW w:w="6188" w:type="dxa"/>
            <w:tcBorders>
              <w:bottom w:val="single" w:sz="4" w:space="0" w:color="auto"/>
            </w:tcBorders>
          </w:tcPr>
          <w:p w:rsidR="00220A3F" w:rsidRPr="00464CA1" w:rsidRDefault="00220A3F" w:rsidP="00495AE4">
            <w:pPr>
              <w:rPr>
                <w:b/>
                <w:sz w:val="20"/>
                <w:szCs w:val="20"/>
              </w:rPr>
            </w:pPr>
            <w:r w:rsidRPr="00464CA1">
              <w:rPr>
                <w:sz w:val="20"/>
                <w:szCs w:val="20"/>
              </w:rPr>
              <w:t xml:space="preserve">1. </w:t>
            </w:r>
            <w:r w:rsidRPr="00464CA1">
              <w:rPr>
                <w:b/>
                <w:sz w:val="20"/>
                <w:szCs w:val="20"/>
              </w:rPr>
              <w:t>Vokabeltest</w:t>
            </w:r>
          </w:p>
          <w:p w:rsidR="00220A3F" w:rsidRPr="00825CA8" w:rsidRDefault="00220A3F" w:rsidP="00495AE4">
            <w:pPr>
              <w:rPr>
                <w:sz w:val="20"/>
                <w:szCs w:val="20"/>
              </w:rPr>
            </w:pPr>
            <w:r w:rsidRPr="001F624B">
              <w:rPr>
                <w:sz w:val="20"/>
                <w:szCs w:val="20"/>
              </w:rPr>
              <w:t xml:space="preserve">2. </w:t>
            </w:r>
            <w:r w:rsidR="001F624B" w:rsidRPr="001F624B">
              <w:rPr>
                <w:sz w:val="20"/>
                <w:szCs w:val="20"/>
              </w:rPr>
              <w:t>Input:</w:t>
            </w:r>
            <w:r w:rsidRPr="001F624B">
              <w:rPr>
                <w:sz w:val="20"/>
                <w:szCs w:val="20"/>
              </w:rPr>
              <w:t xml:space="preserve"> </w:t>
            </w:r>
            <w:r w:rsidRPr="001F624B">
              <w:rPr>
                <w:i/>
                <w:sz w:val="20"/>
                <w:szCs w:val="20"/>
              </w:rPr>
              <w:t>Hard Sell</w:t>
            </w:r>
            <w:r w:rsidRPr="001F624B">
              <w:rPr>
                <w:sz w:val="20"/>
                <w:szCs w:val="20"/>
              </w:rPr>
              <w:t xml:space="preserve"> (p.16) Aufga</w:t>
            </w:r>
            <w:r w:rsidRPr="00825CA8">
              <w:rPr>
                <w:sz w:val="20"/>
                <w:szCs w:val="20"/>
              </w:rPr>
              <w:t xml:space="preserve">ben zur Analyse von Werbeanzeigen </w:t>
            </w:r>
          </w:p>
          <w:p w:rsidR="00220A3F" w:rsidRPr="00825CA8" w:rsidRDefault="00220A3F" w:rsidP="00495AE4">
            <w:pPr>
              <w:rPr>
                <w:sz w:val="20"/>
                <w:szCs w:val="20"/>
              </w:rPr>
            </w:pPr>
            <w:r w:rsidRPr="00825CA8">
              <w:rPr>
                <w:sz w:val="20"/>
                <w:szCs w:val="20"/>
              </w:rPr>
              <w:t xml:space="preserve">3. </w:t>
            </w:r>
            <w:proofErr w:type="spellStart"/>
            <w:r w:rsidRPr="00825CA8">
              <w:rPr>
                <w:sz w:val="20"/>
                <w:szCs w:val="20"/>
              </w:rPr>
              <w:t>Modals</w:t>
            </w:r>
            <w:proofErr w:type="spellEnd"/>
            <w:r w:rsidRPr="00825CA8">
              <w:rPr>
                <w:sz w:val="20"/>
                <w:szCs w:val="20"/>
              </w:rPr>
              <w:t xml:space="preserve"> + German “sollen”</w:t>
            </w:r>
          </w:p>
        </w:tc>
        <w:tc>
          <w:tcPr>
            <w:tcW w:w="1892" w:type="dxa"/>
            <w:tcBorders>
              <w:bottom w:val="single" w:sz="4" w:space="0" w:color="auto"/>
            </w:tcBorders>
          </w:tcPr>
          <w:p w:rsidR="001F624B" w:rsidRPr="00825CA8" w:rsidRDefault="00220A3F" w:rsidP="001F62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Vokabeltest </w:t>
            </w:r>
          </w:p>
          <w:p w:rsidR="001F624B" w:rsidRPr="00825CA8" w:rsidRDefault="001F624B" w:rsidP="00495AE4">
            <w:pPr>
              <w:rPr>
                <w:sz w:val="20"/>
                <w:szCs w:val="20"/>
              </w:rPr>
            </w:pPr>
          </w:p>
        </w:tc>
      </w:tr>
      <w:tr w:rsidR="009E782B" w:rsidRPr="00825CA8" w:rsidTr="004B1532">
        <w:trPr>
          <w:trHeight w:val="1610"/>
        </w:trPr>
        <w:tc>
          <w:tcPr>
            <w:tcW w:w="895" w:type="dxa"/>
            <w:shd w:val="clear" w:color="auto" w:fill="BFBFBF" w:themeFill="background1" w:themeFillShade="BF"/>
          </w:tcPr>
          <w:p w:rsidR="009E782B" w:rsidRPr="00825CA8" w:rsidRDefault="009E782B" w:rsidP="00495AE4">
            <w:pPr>
              <w:rPr>
                <w:sz w:val="20"/>
                <w:szCs w:val="20"/>
              </w:rPr>
            </w:pPr>
            <w:r w:rsidRPr="00825CA8">
              <w:rPr>
                <w:sz w:val="20"/>
                <w:szCs w:val="20"/>
              </w:rPr>
              <w:t>14</w:t>
            </w:r>
          </w:p>
          <w:p w:rsidR="009E782B" w:rsidRPr="00825CA8" w:rsidRDefault="009E782B" w:rsidP="00495AE4">
            <w:pPr>
              <w:rPr>
                <w:sz w:val="20"/>
                <w:szCs w:val="20"/>
              </w:rPr>
            </w:pPr>
            <w:r w:rsidRPr="00825CA8">
              <w:rPr>
                <w:sz w:val="20"/>
                <w:szCs w:val="20"/>
              </w:rPr>
              <w:t>VS im PC Raum</w:t>
            </w:r>
          </w:p>
        </w:tc>
        <w:tc>
          <w:tcPr>
            <w:tcW w:w="6188" w:type="dxa"/>
            <w:shd w:val="clear" w:color="auto" w:fill="auto"/>
          </w:tcPr>
          <w:p w:rsidR="009E782B" w:rsidRPr="00825CA8" w:rsidRDefault="009E782B" w:rsidP="00495AE4">
            <w:pPr>
              <w:rPr>
                <w:sz w:val="20"/>
                <w:szCs w:val="20"/>
              </w:rPr>
            </w:pPr>
            <w:r w:rsidRPr="00825CA8">
              <w:rPr>
                <w:sz w:val="20"/>
                <w:szCs w:val="20"/>
              </w:rPr>
              <w:t xml:space="preserve">1. </w:t>
            </w:r>
            <w:r w:rsidRPr="00825CA8">
              <w:rPr>
                <w:b/>
                <w:sz w:val="20"/>
                <w:szCs w:val="20"/>
              </w:rPr>
              <w:t xml:space="preserve">Rückgabe des Tests mit </w:t>
            </w:r>
            <w:proofErr w:type="spellStart"/>
            <w:r w:rsidRPr="00825CA8">
              <w:rPr>
                <w:b/>
                <w:sz w:val="20"/>
                <w:szCs w:val="20"/>
              </w:rPr>
              <w:t>Oops</w:t>
            </w:r>
            <w:proofErr w:type="spellEnd"/>
            <w:r w:rsidRPr="00825CA8">
              <w:rPr>
                <w:b/>
                <w:sz w:val="20"/>
                <w:szCs w:val="20"/>
              </w:rPr>
              <w:t>- Korrektur</w:t>
            </w:r>
            <w:r w:rsidRPr="00825CA8">
              <w:rPr>
                <w:sz w:val="20"/>
                <w:szCs w:val="20"/>
              </w:rPr>
              <w:t xml:space="preserve"> und Besprechung der Lösungen</w:t>
            </w:r>
          </w:p>
          <w:p w:rsidR="009E782B" w:rsidRPr="00825CA8" w:rsidRDefault="009E782B" w:rsidP="006914E8">
            <w:pPr>
              <w:rPr>
                <w:b/>
                <w:sz w:val="20"/>
                <w:szCs w:val="20"/>
              </w:rPr>
            </w:pPr>
            <w:r w:rsidRPr="00825CA8">
              <w:rPr>
                <w:sz w:val="20"/>
                <w:szCs w:val="20"/>
              </w:rPr>
              <w:t>2. Individuelle Arbeit an den Fehlern im Test</w:t>
            </w:r>
          </w:p>
          <w:p w:rsidR="009E782B" w:rsidRDefault="009E782B" w:rsidP="006914E8">
            <w:pPr>
              <w:rPr>
                <w:sz w:val="20"/>
                <w:szCs w:val="20"/>
              </w:rPr>
            </w:pPr>
            <w:r w:rsidRPr="00825CA8">
              <w:rPr>
                <w:sz w:val="20"/>
                <w:szCs w:val="20"/>
              </w:rPr>
              <w:t xml:space="preserve">3. Übungen zu </w:t>
            </w:r>
            <w:proofErr w:type="spellStart"/>
            <w:r w:rsidRPr="00825CA8">
              <w:rPr>
                <w:sz w:val="20"/>
                <w:szCs w:val="20"/>
              </w:rPr>
              <w:t>Modals</w:t>
            </w:r>
            <w:proofErr w:type="spellEnd"/>
            <w:r w:rsidRPr="00825CA8">
              <w:rPr>
                <w:sz w:val="20"/>
                <w:szCs w:val="20"/>
              </w:rPr>
              <w:t xml:space="preserve"> + German „sollen“</w:t>
            </w:r>
            <w:r>
              <w:rPr>
                <w:sz w:val="20"/>
                <w:szCs w:val="20"/>
              </w:rPr>
              <w:t xml:space="preserve">: </w:t>
            </w:r>
          </w:p>
          <w:p w:rsidR="009E782B" w:rsidRPr="001F624B" w:rsidRDefault="001F624B" w:rsidP="00495AE4">
            <w:pPr>
              <w:rPr>
                <w:i/>
                <w:sz w:val="20"/>
                <w:szCs w:val="20"/>
                <w:lang w:val="en-GB"/>
              </w:rPr>
            </w:pPr>
            <w:r w:rsidRPr="001F624B">
              <w:rPr>
                <w:sz w:val="20"/>
                <w:szCs w:val="20"/>
                <w:lang w:val="en-GB"/>
              </w:rPr>
              <w:t xml:space="preserve">4. </w:t>
            </w:r>
            <w:r w:rsidR="009E782B" w:rsidRPr="001F624B">
              <w:rPr>
                <w:sz w:val="20"/>
                <w:szCs w:val="20"/>
                <w:lang w:val="en-GB"/>
              </w:rPr>
              <w:t xml:space="preserve">HA: </w:t>
            </w:r>
            <w:r w:rsidR="009E782B" w:rsidRPr="001F624B">
              <w:rPr>
                <w:i/>
                <w:sz w:val="20"/>
                <w:szCs w:val="20"/>
                <w:lang w:val="en-GB"/>
              </w:rPr>
              <w:t>Pia’s email to her American friend Nick</w:t>
            </w:r>
          </w:p>
        </w:tc>
        <w:tc>
          <w:tcPr>
            <w:tcW w:w="1892" w:type="dxa"/>
            <w:shd w:val="clear" w:color="auto" w:fill="auto"/>
          </w:tcPr>
          <w:p w:rsidR="00D8670F" w:rsidRPr="001F624B" w:rsidRDefault="00D8670F" w:rsidP="00D8670F">
            <w:pPr>
              <w:rPr>
                <w:sz w:val="20"/>
                <w:szCs w:val="20"/>
              </w:rPr>
            </w:pPr>
            <w:proofErr w:type="spellStart"/>
            <w:r w:rsidRPr="001F624B">
              <w:rPr>
                <w:sz w:val="20"/>
                <w:szCs w:val="20"/>
              </w:rPr>
              <w:t>Wbb</w:t>
            </w:r>
            <w:proofErr w:type="spellEnd"/>
            <w:r w:rsidRPr="001F624B">
              <w:rPr>
                <w:sz w:val="20"/>
                <w:szCs w:val="20"/>
              </w:rPr>
              <w:t>, Grammatik,</w:t>
            </w:r>
          </w:p>
          <w:p w:rsidR="00D8670F" w:rsidRPr="00825CA8" w:rsidRDefault="00D8670F" w:rsidP="00D8670F">
            <w:pPr>
              <w:rPr>
                <w:sz w:val="20"/>
                <w:szCs w:val="20"/>
              </w:rPr>
            </w:pPr>
            <w:r w:rsidRPr="001F624B">
              <w:rPr>
                <w:sz w:val="20"/>
                <w:szCs w:val="20"/>
              </w:rPr>
              <w:t>Schulb</w:t>
            </w:r>
            <w:r w:rsidRPr="00825CA8">
              <w:rPr>
                <w:sz w:val="20"/>
                <w:szCs w:val="20"/>
              </w:rPr>
              <w:t>uch,</w:t>
            </w:r>
          </w:p>
          <w:p w:rsidR="009E782B" w:rsidRPr="001F624B" w:rsidRDefault="00D8670F" w:rsidP="00495AE4">
            <w:pPr>
              <w:rPr>
                <w:sz w:val="20"/>
                <w:szCs w:val="20"/>
              </w:rPr>
            </w:pPr>
            <w:r w:rsidRPr="00825CA8">
              <w:rPr>
                <w:sz w:val="20"/>
                <w:szCs w:val="20"/>
              </w:rPr>
              <w:t>PCs</w:t>
            </w:r>
          </w:p>
          <w:p w:rsidR="009E782B" w:rsidRPr="001F624B" w:rsidRDefault="009E782B" w:rsidP="00495AE4">
            <w:pPr>
              <w:rPr>
                <w:sz w:val="20"/>
                <w:szCs w:val="20"/>
              </w:rPr>
            </w:pPr>
          </w:p>
          <w:p w:rsidR="009E782B" w:rsidRPr="00825CA8" w:rsidRDefault="009E782B" w:rsidP="00495AE4">
            <w:pPr>
              <w:rPr>
                <w:sz w:val="20"/>
                <w:szCs w:val="20"/>
              </w:rPr>
            </w:pPr>
            <w:r w:rsidRPr="001F624B">
              <w:rPr>
                <w:sz w:val="20"/>
                <w:szCs w:val="20"/>
              </w:rPr>
              <w:t>p. 18</w:t>
            </w:r>
          </w:p>
        </w:tc>
      </w:tr>
      <w:tr w:rsidR="005129F3" w:rsidRPr="00D8670F" w:rsidTr="00C00DE7">
        <w:tc>
          <w:tcPr>
            <w:tcW w:w="895" w:type="dxa"/>
            <w:tcBorders>
              <w:bottom w:val="single" w:sz="4" w:space="0" w:color="auto"/>
            </w:tcBorders>
          </w:tcPr>
          <w:p w:rsidR="005129F3" w:rsidRPr="001F624B" w:rsidRDefault="00D8670F" w:rsidP="00495AE4">
            <w:pPr>
              <w:rPr>
                <w:sz w:val="20"/>
                <w:szCs w:val="20"/>
              </w:rPr>
            </w:pPr>
            <w:r w:rsidRPr="001F624B">
              <w:rPr>
                <w:sz w:val="20"/>
                <w:szCs w:val="20"/>
              </w:rPr>
              <w:t xml:space="preserve">15 + 16 </w:t>
            </w:r>
          </w:p>
        </w:tc>
        <w:tc>
          <w:tcPr>
            <w:tcW w:w="6188" w:type="dxa"/>
          </w:tcPr>
          <w:p w:rsidR="00D8670F" w:rsidRPr="001F624B" w:rsidRDefault="00D8670F" w:rsidP="00495AE4">
            <w:pPr>
              <w:rPr>
                <w:sz w:val="20"/>
                <w:szCs w:val="20"/>
              </w:rPr>
            </w:pPr>
            <w:r w:rsidRPr="001F624B">
              <w:rPr>
                <w:sz w:val="20"/>
                <w:szCs w:val="20"/>
              </w:rPr>
              <w:t xml:space="preserve">1. </w:t>
            </w:r>
            <w:proofErr w:type="spellStart"/>
            <w:r w:rsidRPr="001F624B">
              <w:rPr>
                <w:i/>
                <w:sz w:val="20"/>
                <w:szCs w:val="20"/>
              </w:rPr>
              <w:t>Pia’s</w:t>
            </w:r>
            <w:proofErr w:type="spellEnd"/>
            <w:r w:rsidRPr="001F624B">
              <w:rPr>
                <w:i/>
                <w:sz w:val="20"/>
                <w:szCs w:val="20"/>
              </w:rPr>
              <w:t xml:space="preserve"> email</w:t>
            </w:r>
            <w:r w:rsidRPr="001F624B">
              <w:rPr>
                <w:sz w:val="20"/>
                <w:szCs w:val="20"/>
              </w:rPr>
              <w:t xml:space="preserve"> </w:t>
            </w:r>
            <w:r w:rsidR="00EE430A" w:rsidRPr="001F624B">
              <w:rPr>
                <w:sz w:val="20"/>
                <w:szCs w:val="20"/>
              </w:rPr>
              <w:t xml:space="preserve">- </w:t>
            </w:r>
            <w:r w:rsidRPr="001F624B">
              <w:rPr>
                <w:sz w:val="20"/>
                <w:szCs w:val="20"/>
              </w:rPr>
              <w:t xml:space="preserve"> Partnerkorrektur </w:t>
            </w:r>
          </w:p>
          <w:p w:rsidR="00EE430A" w:rsidRPr="00EE430A" w:rsidRDefault="00EE430A" w:rsidP="00495AE4">
            <w:pPr>
              <w:rPr>
                <w:sz w:val="20"/>
                <w:szCs w:val="20"/>
              </w:rPr>
            </w:pPr>
            <w:r w:rsidRPr="00EE430A">
              <w:rPr>
                <w:sz w:val="20"/>
                <w:szCs w:val="20"/>
              </w:rPr>
              <w:t xml:space="preserve">2. gemeinsames UG zu </w:t>
            </w:r>
            <w:proofErr w:type="spellStart"/>
            <w:r w:rsidRPr="001F624B">
              <w:rPr>
                <w:i/>
                <w:sz w:val="20"/>
                <w:szCs w:val="20"/>
              </w:rPr>
              <w:t>Pia’s</w:t>
            </w:r>
            <w:proofErr w:type="spellEnd"/>
            <w:r w:rsidRPr="001F624B">
              <w:rPr>
                <w:i/>
                <w:sz w:val="20"/>
                <w:szCs w:val="20"/>
              </w:rPr>
              <w:t xml:space="preserve"> </w:t>
            </w:r>
            <w:r w:rsidR="001F624B">
              <w:rPr>
                <w:i/>
                <w:sz w:val="20"/>
                <w:szCs w:val="20"/>
              </w:rPr>
              <w:t>e</w:t>
            </w:r>
            <w:r w:rsidRPr="001F624B">
              <w:rPr>
                <w:i/>
                <w:sz w:val="20"/>
                <w:szCs w:val="20"/>
              </w:rPr>
              <w:t>mail</w:t>
            </w:r>
            <w:r w:rsidRPr="00EE430A">
              <w:rPr>
                <w:sz w:val="20"/>
                <w:szCs w:val="20"/>
              </w:rPr>
              <w:t xml:space="preserve"> mit Korrektur</w:t>
            </w:r>
          </w:p>
          <w:p w:rsidR="00D8670F" w:rsidRPr="00464CA1" w:rsidRDefault="00D8670F" w:rsidP="00495AE4">
            <w:pPr>
              <w:rPr>
                <w:b/>
                <w:sz w:val="20"/>
                <w:szCs w:val="20"/>
                <w:lang w:val="en-US"/>
              </w:rPr>
            </w:pPr>
            <w:r w:rsidRPr="00464CA1">
              <w:rPr>
                <w:b/>
                <w:sz w:val="20"/>
                <w:szCs w:val="20"/>
                <w:lang w:val="en-US"/>
              </w:rPr>
              <w:t xml:space="preserve">3. </w:t>
            </w:r>
            <w:proofErr w:type="spellStart"/>
            <w:r w:rsidRPr="00464CA1">
              <w:rPr>
                <w:b/>
                <w:sz w:val="20"/>
                <w:szCs w:val="20"/>
                <w:lang w:val="en-US"/>
              </w:rPr>
              <w:t>Selbstdiagnose</w:t>
            </w:r>
            <w:proofErr w:type="spellEnd"/>
            <w:r w:rsidRPr="00464CA1">
              <w:rPr>
                <w:b/>
                <w:sz w:val="20"/>
                <w:szCs w:val="20"/>
                <w:lang w:val="en-US"/>
              </w:rPr>
              <w:t>: Oops or no oops?</w:t>
            </w:r>
          </w:p>
          <w:p w:rsidR="00D8670F" w:rsidRPr="00D8670F" w:rsidRDefault="00D8670F" w:rsidP="00495AE4">
            <w:pPr>
              <w:rPr>
                <w:sz w:val="20"/>
                <w:szCs w:val="20"/>
                <w:lang w:val="en-GB"/>
              </w:rPr>
            </w:pPr>
            <w:r w:rsidRPr="001F624B">
              <w:rPr>
                <w:sz w:val="20"/>
                <w:szCs w:val="20"/>
              </w:rPr>
              <w:t xml:space="preserve">4. </w:t>
            </w:r>
            <w:proofErr w:type="spellStart"/>
            <w:r w:rsidRPr="001F624B">
              <w:rPr>
                <w:sz w:val="20"/>
                <w:szCs w:val="20"/>
              </w:rPr>
              <w:t>We</w:t>
            </w:r>
            <w:r w:rsidRPr="00D8670F">
              <w:rPr>
                <w:sz w:val="20"/>
                <w:szCs w:val="20"/>
                <w:lang w:val="en-GB"/>
              </w:rPr>
              <w:t>itere</w:t>
            </w:r>
            <w:proofErr w:type="spellEnd"/>
            <w:r w:rsidRPr="00D8670F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8670F">
              <w:rPr>
                <w:sz w:val="20"/>
                <w:szCs w:val="20"/>
                <w:lang w:val="en-GB"/>
              </w:rPr>
              <w:t>Grammatikübungen</w:t>
            </w:r>
            <w:proofErr w:type="spellEnd"/>
            <w:r w:rsidRPr="00D8670F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892" w:type="dxa"/>
          </w:tcPr>
          <w:p w:rsidR="005129F3" w:rsidRPr="00D8670F" w:rsidRDefault="005129F3" w:rsidP="00495AE4">
            <w:pPr>
              <w:rPr>
                <w:sz w:val="20"/>
                <w:szCs w:val="20"/>
                <w:lang w:val="en-GB"/>
              </w:rPr>
            </w:pPr>
          </w:p>
        </w:tc>
      </w:tr>
      <w:tr w:rsidR="00D8670F" w:rsidRPr="00D8670F" w:rsidTr="00C00DE7">
        <w:tc>
          <w:tcPr>
            <w:tcW w:w="895" w:type="dxa"/>
            <w:shd w:val="clear" w:color="auto" w:fill="D9D9D9" w:themeFill="background1" w:themeFillShade="D9"/>
          </w:tcPr>
          <w:p w:rsidR="00D8670F" w:rsidRDefault="00D8670F" w:rsidP="00495AE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17 VS</w:t>
            </w:r>
          </w:p>
          <w:p w:rsidR="00D8670F" w:rsidRDefault="00D8670F" w:rsidP="00495AE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PC-</w:t>
            </w:r>
            <w:proofErr w:type="spellStart"/>
            <w:r>
              <w:rPr>
                <w:sz w:val="20"/>
                <w:szCs w:val="20"/>
                <w:lang w:val="en-GB"/>
              </w:rPr>
              <w:t>Raum</w:t>
            </w:r>
            <w:proofErr w:type="spellEnd"/>
          </w:p>
        </w:tc>
        <w:tc>
          <w:tcPr>
            <w:tcW w:w="6188" w:type="dxa"/>
          </w:tcPr>
          <w:p w:rsidR="00D8670F" w:rsidRDefault="00D8670F" w:rsidP="00495AE4">
            <w:pPr>
              <w:rPr>
                <w:sz w:val="20"/>
                <w:szCs w:val="20"/>
                <w:lang w:val="en-GB"/>
              </w:rPr>
            </w:pPr>
            <w:r w:rsidRPr="00D8670F">
              <w:rPr>
                <w:sz w:val="20"/>
                <w:szCs w:val="20"/>
                <w:lang w:val="en-GB"/>
              </w:rPr>
              <w:t>Individual updating of „oops</w:t>
            </w:r>
            <w:proofErr w:type="gramStart"/>
            <w:r w:rsidRPr="00D8670F">
              <w:rPr>
                <w:sz w:val="20"/>
                <w:szCs w:val="20"/>
                <w:lang w:val="en-GB"/>
              </w:rPr>
              <w:t>“ and</w:t>
            </w:r>
            <w:proofErr w:type="gramEnd"/>
            <w:r w:rsidRPr="00D8670F">
              <w:rPr>
                <w:sz w:val="20"/>
                <w:szCs w:val="20"/>
                <w:lang w:val="en-GB"/>
              </w:rPr>
              <w:t xml:space="preserve"> preparing for the exam</w:t>
            </w:r>
            <w:r>
              <w:rPr>
                <w:sz w:val="20"/>
                <w:szCs w:val="20"/>
                <w:lang w:val="en-GB"/>
              </w:rPr>
              <w:t xml:space="preserve"> (</w:t>
            </w:r>
            <w:proofErr w:type="spellStart"/>
            <w:r>
              <w:rPr>
                <w:sz w:val="20"/>
                <w:szCs w:val="20"/>
                <w:lang w:val="en-GB"/>
              </w:rPr>
              <w:t>Klassenarbeit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Nr</w:t>
            </w:r>
            <w:proofErr w:type="spellEnd"/>
            <w:r>
              <w:rPr>
                <w:sz w:val="20"/>
                <w:szCs w:val="20"/>
                <w:lang w:val="en-GB"/>
              </w:rPr>
              <w:t>. 1)</w:t>
            </w:r>
            <w:r w:rsidRPr="00D8670F">
              <w:rPr>
                <w:sz w:val="20"/>
                <w:szCs w:val="20"/>
                <w:lang w:val="en-GB"/>
              </w:rPr>
              <w:t>.</w:t>
            </w:r>
          </w:p>
          <w:p w:rsidR="00EE430A" w:rsidRPr="00EE430A" w:rsidRDefault="00EE430A" w:rsidP="00495AE4">
            <w:pPr>
              <w:rPr>
                <w:b/>
                <w:sz w:val="20"/>
                <w:szCs w:val="20"/>
              </w:rPr>
            </w:pPr>
            <w:r w:rsidRPr="00EE430A">
              <w:rPr>
                <w:b/>
                <w:sz w:val="20"/>
                <w:szCs w:val="20"/>
              </w:rPr>
              <w:t xml:space="preserve">L kontrolliert Karten intensiv während </w:t>
            </w:r>
            <w:proofErr w:type="spellStart"/>
            <w:r w:rsidRPr="00EE430A">
              <w:rPr>
                <w:b/>
                <w:sz w:val="20"/>
                <w:szCs w:val="20"/>
              </w:rPr>
              <w:t>SuS</w:t>
            </w:r>
            <w:proofErr w:type="spellEnd"/>
            <w:r w:rsidRPr="00EE430A">
              <w:rPr>
                <w:b/>
                <w:sz w:val="20"/>
                <w:szCs w:val="20"/>
              </w:rPr>
              <w:t xml:space="preserve"> arbeiten.</w:t>
            </w:r>
          </w:p>
        </w:tc>
        <w:tc>
          <w:tcPr>
            <w:tcW w:w="1892" w:type="dxa"/>
          </w:tcPr>
          <w:p w:rsidR="00D8670F" w:rsidRPr="006914E8" w:rsidRDefault="00D8670F" w:rsidP="00D8670F">
            <w:pPr>
              <w:rPr>
                <w:sz w:val="20"/>
                <w:szCs w:val="20"/>
                <w:lang w:val="en-GB"/>
              </w:rPr>
            </w:pPr>
            <w:proofErr w:type="spellStart"/>
            <w:r w:rsidRPr="006914E8">
              <w:rPr>
                <w:sz w:val="20"/>
                <w:szCs w:val="20"/>
                <w:lang w:val="en-GB"/>
              </w:rPr>
              <w:t>Wbb</w:t>
            </w:r>
            <w:proofErr w:type="spellEnd"/>
            <w:r w:rsidRPr="006914E8">
              <w:rPr>
                <w:sz w:val="20"/>
                <w:szCs w:val="20"/>
                <w:lang w:val="en-GB"/>
              </w:rPr>
              <w:t>, Grammatik,</w:t>
            </w:r>
          </w:p>
          <w:p w:rsidR="00D8670F" w:rsidRPr="00D8670F" w:rsidRDefault="00D8670F" w:rsidP="00D8670F">
            <w:pPr>
              <w:rPr>
                <w:sz w:val="20"/>
                <w:szCs w:val="20"/>
                <w:lang w:val="en-GB"/>
              </w:rPr>
            </w:pPr>
            <w:proofErr w:type="spellStart"/>
            <w:r w:rsidRPr="006914E8">
              <w:rPr>
                <w:sz w:val="20"/>
                <w:szCs w:val="20"/>
                <w:lang w:val="en-GB"/>
              </w:rPr>
              <w:t>Schulb</w:t>
            </w:r>
            <w:r w:rsidRPr="00D8670F">
              <w:rPr>
                <w:sz w:val="20"/>
                <w:szCs w:val="20"/>
                <w:lang w:val="en-GB"/>
              </w:rPr>
              <w:t>uch</w:t>
            </w:r>
            <w:proofErr w:type="spellEnd"/>
            <w:r w:rsidRPr="00D8670F">
              <w:rPr>
                <w:sz w:val="20"/>
                <w:szCs w:val="20"/>
                <w:lang w:val="en-GB"/>
              </w:rPr>
              <w:t>,</w:t>
            </w:r>
          </w:p>
          <w:p w:rsidR="00D8670F" w:rsidRPr="00D8670F" w:rsidRDefault="00D8670F" w:rsidP="00D8670F">
            <w:pPr>
              <w:rPr>
                <w:sz w:val="20"/>
                <w:szCs w:val="20"/>
                <w:lang w:val="en-GB"/>
              </w:rPr>
            </w:pPr>
            <w:r w:rsidRPr="00D8670F">
              <w:rPr>
                <w:sz w:val="20"/>
                <w:szCs w:val="20"/>
                <w:lang w:val="en-GB"/>
              </w:rPr>
              <w:t>PCs</w:t>
            </w:r>
          </w:p>
        </w:tc>
      </w:tr>
      <w:tr w:rsidR="00220A3F" w:rsidRPr="00825CA8" w:rsidTr="00C00DE7">
        <w:tc>
          <w:tcPr>
            <w:tcW w:w="895" w:type="dxa"/>
            <w:tcBorders>
              <w:bottom w:val="single" w:sz="4" w:space="0" w:color="auto"/>
            </w:tcBorders>
          </w:tcPr>
          <w:p w:rsidR="00220A3F" w:rsidRPr="00D8670F" w:rsidRDefault="00220A3F" w:rsidP="00495AE4">
            <w:pPr>
              <w:rPr>
                <w:sz w:val="20"/>
                <w:szCs w:val="20"/>
                <w:lang w:val="en-GB"/>
              </w:rPr>
            </w:pPr>
            <w:r w:rsidRPr="00D8670F">
              <w:rPr>
                <w:sz w:val="20"/>
                <w:szCs w:val="20"/>
                <w:lang w:val="en-GB"/>
              </w:rPr>
              <w:t>18 + 19</w:t>
            </w:r>
          </w:p>
        </w:tc>
        <w:tc>
          <w:tcPr>
            <w:tcW w:w="6188" w:type="dxa"/>
          </w:tcPr>
          <w:p w:rsidR="00220A3F" w:rsidRPr="00825CA8" w:rsidRDefault="00220A3F" w:rsidP="00495AE4">
            <w:pPr>
              <w:rPr>
                <w:sz w:val="20"/>
                <w:szCs w:val="20"/>
              </w:rPr>
            </w:pPr>
            <w:proofErr w:type="spellStart"/>
            <w:r w:rsidRPr="001F624B">
              <w:rPr>
                <w:b/>
                <w:sz w:val="20"/>
                <w:szCs w:val="20"/>
                <w:lang w:val="en-GB"/>
              </w:rPr>
              <w:t>Klassenarbeit</w:t>
            </w:r>
            <w:proofErr w:type="spellEnd"/>
            <w:r w:rsidRPr="001F624B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F624B">
              <w:rPr>
                <w:b/>
                <w:sz w:val="20"/>
                <w:szCs w:val="20"/>
                <w:lang w:val="en-GB"/>
              </w:rPr>
              <w:t>Nr</w:t>
            </w:r>
            <w:proofErr w:type="spellEnd"/>
            <w:r w:rsidRPr="001F624B">
              <w:rPr>
                <w:b/>
                <w:sz w:val="20"/>
                <w:szCs w:val="20"/>
                <w:lang w:val="en-GB"/>
              </w:rPr>
              <w:t>. 1</w:t>
            </w:r>
            <w:r w:rsidRPr="00D8670F">
              <w:rPr>
                <w:sz w:val="20"/>
                <w:szCs w:val="20"/>
                <w:lang w:val="en-GB"/>
              </w:rPr>
              <w:t xml:space="preserve"> Grammar + RC + argumentative writing (text </w:t>
            </w:r>
            <w:proofErr w:type="spellStart"/>
            <w:r w:rsidRPr="00D8670F">
              <w:rPr>
                <w:sz w:val="20"/>
                <w:szCs w:val="20"/>
                <w:lang w:val="en-GB"/>
              </w:rPr>
              <w:t>produ</w:t>
            </w:r>
            <w:r w:rsidRPr="00825CA8">
              <w:rPr>
                <w:sz w:val="20"/>
                <w:szCs w:val="20"/>
              </w:rPr>
              <w:t>ction</w:t>
            </w:r>
            <w:proofErr w:type="spellEnd"/>
            <w:r w:rsidRPr="00825CA8">
              <w:rPr>
                <w:sz w:val="20"/>
                <w:szCs w:val="20"/>
              </w:rPr>
              <w:t>)</w:t>
            </w:r>
          </w:p>
        </w:tc>
        <w:tc>
          <w:tcPr>
            <w:tcW w:w="1892" w:type="dxa"/>
          </w:tcPr>
          <w:p w:rsidR="00220A3F" w:rsidRPr="00825CA8" w:rsidRDefault="00220A3F" w:rsidP="00495AE4">
            <w:pPr>
              <w:rPr>
                <w:sz w:val="20"/>
                <w:szCs w:val="20"/>
              </w:rPr>
            </w:pPr>
          </w:p>
        </w:tc>
      </w:tr>
      <w:tr w:rsidR="00220A3F" w:rsidRPr="00825CA8" w:rsidTr="00C00DE7">
        <w:tc>
          <w:tcPr>
            <w:tcW w:w="895" w:type="dxa"/>
            <w:shd w:val="clear" w:color="auto" w:fill="D9D9D9" w:themeFill="background1" w:themeFillShade="D9"/>
          </w:tcPr>
          <w:p w:rsidR="00220A3F" w:rsidRDefault="00D8670F" w:rsidP="00495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</w:t>
            </w:r>
            <w:r w:rsidR="00220A3F" w:rsidRPr="00D8670F">
              <w:rPr>
                <w:sz w:val="20"/>
                <w:szCs w:val="20"/>
              </w:rPr>
              <w:t>VS</w:t>
            </w:r>
          </w:p>
          <w:p w:rsidR="00D8670F" w:rsidRPr="00D8670F" w:rsidRDefault="00D8670F" w:rsidP="00495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PC-Raum</w:t>
            </w:r>
          </w:p>
        </w:tc>
        <w:tc>
          <w:tcPr>
            <w:tcW w:w="6188" w:type="dxa"/>
          </w:tcPr>
          <w:p w:rsidR="00C00DE7" w:rsidRDefault="00C00DE7" w:rsidP="00D86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Individuelle</w:t>
            </w:r>
          </w:p>
          <w:p w:rsidR="00220A3F" w:rsidRDefault="00220A3F" w:rsidP="00D86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Bearbeitung der „</w:t>
            </w:r>
            <w:proofErr w:type="spellStart"/>
            <w:r>
              <w:rPr>
                <w:sz w:val="20"/>
                <w:szCs w:val="20"/>
              </w:rPr>
              <w:t>oops</w:t>
            </w:r>
            <w:proofErr w:type="spellEnd"/>
            <w:r>
              <w:rPr>
                <w:sz w:val="20"/>
                <w:szCs w:val="20"/>
              </w:rPr>
              <w:t xml:space="preserve">“-Korrektur der Klassenarbeit </w:t>
            </w:r>
            <w:r w:rsidR="00D8670F">
              <w:rPr>
                <w:sz w:val="20"/>
                <w:szCs w:val="20"/>
              </w:rPr>
              <w:t xml:space="preserve"> </w:t>
            </w:r>
          </w:p>
          <w:p w:rsidR="00C00DE7" w:rsidRPr="00825CA8" w:rsidRDefault="00C00DE7" w:rsidP="00D86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Danach „kollektive“ Korrekturschwerpunkte</w:t>
            </w:r>
          </w:p>
        </w:tc>
        <w:tc>
          <w:tcPr>
            <w:tcW w:w="1892" w:type="dxa"/>
          </w:tcPr>
          <w:p w:rsidR="00D8670F" w:rsidRPr="006914E8" w:rsidRDefault="00D8670F" w:rsidP="00D8670F">
            <w:pPr>
              <w:rPr>
                <w:sz w:val="20"/>
                <w:szCs w:val="20"/>
                <w:lang w:val="en-GB"/>
              </w:rPr>
            </w:pPr>
            <w:proofErr w:type="spellStart"/>
            <w:r w:rsidRPr="006914E8">
              <w:rPr>
                <w:sz w:val="20"/>
                <w:szCs w:val="20"/>
                <w:lang w:val="en-GB"/>
              </w:rPr>
              <w:t>Wbb</w:t>
            </w:r>
            <w:proofErr w:type="spellEnd"/>
            <w:r w:rsidRPr="006914E8">
              <w:rPr>
                <w:sz w:val="20"/>
                <w:szCs w:val="20"/>
                <w:lang w:val="en-GB"/>
              </w:rPr>
              <w:t>, Grammatik,</w:t>
            </w:r>
          </w:p>
          <w:p w:rsidR="00D8670F" w:rsidRPr="00D8670F" w:rsidRDefault="00D8670F" w:rsidP="00D8670F">
            <w:pPr>
              <w:rPr>
                <w:sz w:val="20"/>
                <w:szCs w:val="20"/>
                <w:lang w:val="en-GB"/>
              </w:rPr>
            </w:pPr>
            <w:proofErr w:type="spellStart"/>
            <w:r w:rsidRPr="006914E8">
              <w:rPr>
                <w:sz w:val="20"/>
                <w:szCs w:val="20"/>
                <w:lang w:val="en-GB"/>
              </w:rPr>
              <w:t>Schulb</w:t>
            </w:r>
            <w:r w:rsidRPr="00D8670F">
              <w:rPr>
                <w:sz w:val="20"/>
                <w:szCs w:val="20"/>
                <w:lang w:val="en-GB"/>
              </w:rPr>
              <w:t>uch</w:t>
            </w:r>
            <w:proofErr w:type="spellEnd"/>
            <w:r w:rsidRPr="00D8670F">
              <w:rPr>
                <w:sz w:val="20"/>
                <w:szCs w:val="20"/>
                <w:lang w:val="en-GB"/>
              </w:rPr>
              <w:t>,</w:t>
            </w:r>
          </w:p>
          <w:p w:rsidR="00220A3F" w:rsidRPr="00825CA8" w:rsidRDefault="00D8670F" w:rsidP="00D8670F">
            <w:pPr>
              <w:rPr>
                <w:sz w:val="20"/>
                <w:szCs w:val="20"/>
              </w:rPr>
            </w:pPr>
            <w:r w:rsidRPr="00D8670F">
              <w:rPr>
                <w:sz w:val="20"/>
                <w:szCs w:val="20"/>
                <w:lang w:val="en-GB"/>
              </w:rPr>
              <w:t>PCs</w:t>
            </w:r>
          </w:p>
        </w:tc>
      </w:tr>
    </w:tbl>
    <w:p w:rsidR="00B3497C" w:rsidRPr="00825CA8" w:rsidRDefault="00B3497C">
      <w:pPr>
        <w:rPr>
          <w:sz w:val="20"/>
          <w:szCs w:val="20"/>
        </w:rPr>
      </w:pPr>
    </w:p>
    <w:sectPr w:rsidR="00B3497C" w:rsidRPr="00825CA8" w:rsidSect="003C13FB">
      <w:type w:val="continuous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076" w:rsidRDefault="00156076" w:rsidP="00495AE4">
      <w:pPr>
        <w:spacing w:after="0" w:line="240" w:lineRule="auto"/>
      </w:pPr>
      <w:r>
        <w:separator/>
      </w:r>
    </w:p>
  </w:endnote>
  <w:endnote w:type="continuationSeparator" w:id="0">
    <w:p w:rsidR="00156076" w:rsidRDefault="00156076" w:rsidP="00495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076" w:rsidRDefault="00156076" w:rsidP="00495AE4">
      <w:pPr>
        <w:spacing w:after="0" w:line="240" w:lineRule="auto"/>
      </w:pPr>
      <w:r>
        <w:separator/>
      </w:r>
    </w:p>
  </w:footnote>
  <w:footnote w:type="continuationSeparator" w:id="0">
    <w:p w:rsidR="00156076" w:rsidRDefault="00156076" w:rsidP="00495AE4">
      <w:pPr>
        <w:spacing w:after="0" w:line="240" w:lineRule="auto"/>
      </w:pPr>
      <w:r>
        <w:continuationSeparator/>
      </w:r>
    </w:p>
  </w:footnote>
  <w:footnote w:id="1">
    <w:p w:rsidR="00220A3F" w:rsidRDefault="00220A3F">
      <w:pPr>
        <w:pStyle w:val="Funotentext"/>
      </w:pPr>
      <w:r>
        <w:rPr>
          <w:rStyle w:val="Funotenzeichen"/>
        </w:rPr>
        <w:footnoteRef/>
      </w:r>
      <w:r>
        <w:t xml:space="preserve"> Seitenangaben beziehen sich auf das Schulbuch Cornelsen, Englisch G 21 A 6, s.o.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039B0"/>
    <w:multiLevelType w:val="hybridMultilevel"/>
    <w:tmpl w:val="E1A27E84"/>
    <w:lvl w:ilvl="0" w:tplc="A0BE2684">
      <w:start w:val="4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94AF3"/>
    <w:multiLevelType w:val="hybridMultilevel"/>
    <w:tmpl w:val="2652A242"/>
    <w:lvl w:ilvl="0" w:tplc="B2A29E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E685A"/>
    <w:multiLevelType w:val="hybridMultilevel"/>
    <w:tmpl w:val="70A859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81397"/>
    <w:multiLevelType w:val="hybridMultilevel"/>
    <w:tmpl w:val="2A009E10"/>
    <w:lvl w:ilvl="0" w:tplc="2A86C5C2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E37E2"/>
    <w:multiLevelType w:val="hybridMultilevel"/>
    <w:tmpl w:val="4F747A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916DA"/>
    <w:multiLevelType w:val="hybridMultilevel"/>
    <w:tmpl w:val="354026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841A8"/>
    <w:multiLevelType w:val="hybridMultilevel"/>
    <w:tmpl w:val="0A28F496"/>
    <w:lvl w:ilvl="0" w:tplc="B2A29E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97C"/>
    <w:rsid w:val="000106D4"/>
    <w:rsid w:val="00014D3D"/>
    <w:rsid w:val="000315D1"/>
    <w:rsid w:val="000425F0"/>
    <w:rsid w:val="00097442"/>
    <w:rsid w:val="000C7E34"/>
    <w:rsid w:val="000D7DD3"/>
    <w:rsid w:val="00153184"/>
    <w:rsid w:val="00156076"/>
    <w:rsid w:val="001565B1"/>
    <w:rsid w:val="001C23C4"/>
    <w:rsid w:val="001F624B"/>
    <w:rsid w:val="00207715"/>
    <w:rsid w:val="00220A3F"/>
    <w:rsid w:val="0024353A"/>
    <w:rsid w:val="00384451"/>
    <w:rsid w:val="003861FF"/>
    <w:rsid w:val="003C13FB"/>
    <w:rsid w:val="003D48ED"/>
    <w:rsid w:val="003D5D05"/>
    <w:rsid w:val="00464CA1"/>
    <w:rsid w:val="00495AE4"/>
    <w:rsid w:val="004A0F97"/>
    <w:rsid w:val="004A473F"/>
    <w:rsid w:val="004C5F01"/>
    <w:rsid w:val="004E2126"/>
    <w:rsid w:val="005129F3"/>
    <w:rsid w:val="00560A0B"/>
    <w:rsid w:val="005B5505"/>
    <w:rsid w:val="006167F1"/>
    <w:rsid w:val="0067375A"/>
    <w:rsid w:val="006914E8"/>
    <w:rsid w:val="006B5210"/>
    <w:rsid w:val="006B624F"/>
    <w:rsid w:val="006D1B0A"/>
    <w:rsid w:val="0070032F"/>
    <w:rsid w:val="00711660"/>
    <w:rsid w:val="007C5BEA"/>
    <w:rsid w:val="007F3A85"/>
    <w:rsid w:val="007F6B48"/>
    <w:rsid w:val="00825CA8"/>
    <w:rsid w:val="008324E7"/>
    <w:rsid w:val="00904BC2"/>
    <w:rsid w:val="009C0D12"/>
    <w:rsid w:val="009E71CA"/>
    <w:rsid w:val="009E782B"/>
    <w:rsid w:val="00A17B88"/>
    <w:rsid w:val="00AB1AA1"/>
    <w:rsid w:val="00B3497C"/>
    <w:rsid w:val="00BD7926"/>
    <w:rsid w:val="00BF09E2"/>
    <w:rsid w:val="00BF6452"/>
    <w:rsid w:val="00C00DE7"/>
    <w:rsid w:val="00C3470F"/>
    <w:rsid w:val="00C73A91"/>
    <w:rsid w:val="00CB385B"/>
    <w:rsid w:val="00D045C4"/>
    <w:rsid w:val="00D8670F"/>
    <w:rsid w:val="00D86E51"/>
    <w:rsid w:val="00E12BEA"/>
    <w:rsid w:val="00E13B33"/>
    <w:rsid w:val="00E561C0"/>
    <w:rsid w:val="00EC61B9"/>
    <w:rsid w:val="00EC7344"/>
    <w:rsid w:val="00EE430A"/>
    <w:rsid w:val="00F1276F"/>
    <w:rsid w:val="00F208D1"/>
    <w:rsid w:val="00FA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0C57A-8E60-456B-A479-9B308C43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B5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95AE4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495AE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5AE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95AE4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EC7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C7344"/>
  </w:style>
  <w:style w:type="paragraph" w:styleId="Fuzeile">
    <w:name w:val="footer"/>
    <w:basedOn w:val="Standard"/>
    <w:link w:val="FuzeileZchn"/>
    <w:uiPriority w:val="99"/>
    <w:unhideWhenUsed/>
    <w:rsid w:val="00EC7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C7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467BB-568F-4963-A65E-3B1122066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karola@schallhorn.com</dc:creator>
  <cp:keywords/>
  <dc:description/>
  <cp:lastModifiedBy>Katrin Hammer</cp:lastModifiedBy>
  <cp:revision>15</cp:revision>
  <dcterms:created xsi:type="dcterms:W3CDTF">2017-10-26T18:33:00Z</dcterms:created>
  <dcterms:modified xsi:type="dcterms:W3CDTF">2019-01-25T17:25:00Z</dcterms:modified>
</cp:coreProperties>
</file>