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34D9" w14:textId="77777777" w:rsidR="00A81D6D" w:rsidRPr="00A81D6D" w:rsidRDefault="00A81D6D" w:rsidP="00AE7215">
      <w:pPr>
        <w:suppressLineNumbers/>
        <w:shd w:val="clear" w:color="auto" w:fill="FFFFFF"/>
        <w:spacing w:after="225" w:line="57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72727"/>
          <w:kern w:val="36"/>
          <w:sz w:val="36"/>
          <w:szCs w:val="48"/>
          <w:lang w:val="en-GB" w:eastAsia="de-DE"/>
        </w:rPr>
      </w:pPr>
      <w:r w:rsidRPr="005A539B">
        <w:rPr>
          <w:rFonts w:ascii="Helvetica" w:eastAsia="Times New Roman" w:hAnsi="Helvetica" w:cs="Helvetica"/>
          <w:b/>
          <w:bCs/>
          <w:i/>
          <w:color w:val="272727"/>
          <w:kern w:val="36"/>
          <w:sz w:val="36"/>
          <w:szCs w:val="48"/>
          <w:lang w:val="en-GB" w:eastAsia="de-DE"/>
        </w:rPr>
        <w:t>Gran Torino</w:t>
      </w:r>
      <w:r w:rsidR="005A539B">
        <w:rPr>
          <w:rFonts w:ascii="Helvetica" w:eastAsia="Times New Roman" w:hAnsi="Helvetica" w:cs="Helvetica"/>
          <w:b/>
          <w:bCs/>
          <w:color w:val="272727"/>
          <w:kern w:val="36"/>
          <w:sz w:val="36"/>
          <w:szCs w:val="48"/>
          <w:lang w:val="en-GB" w:eastAsia="de-DE"/>
        </w:rPr>
        <w:t xml:space="preserve">: </w:t>
      </w:r>
      <w:r w:rsidRPr="00A81D6D">
        <w:rPr>
          <w:rFonts w:ascii="Helvetica" w:eastAsia="Times New Roman" w:hAnsi="Helvetica" w:cs="Helvetica"/>
          <w:b/>
          <w:bCs/>
          <w:color w:val="272727"/>
          <w:kern w:val="36"/>
          <w:sz w:val="36"/>
          <w:szCs w:val="48"/>
          <w:lang w:val="en-GB" w:eastAsia="de-DE"/>
        </w:rPr>
        <w:t xml:space="preserve">White Masculinity </w:t>
      </w:r>
      <w:r w:rsidR="005A539B">
        <w:rPr>
          <w:rFonts w:ascii="Helvetica" w:eastAsia="Times New Roman" w:hAnsi="Helvetica" w:cs="Helvetica"/>
          <w:b/>
          <w:bCs/>
          <w:color w:val="272727"/>
          <w:kern w:val="36"/>
          <w:sz w:val="36"/>
          <w:szCs w:val="48"/>
          <w:lang w:val="en-GB" w:eastAsia="de-DE"/>
        </w:rPr>
        <w:t>and</w:t>
      </w:r>
      <w:r w:rsidRPr="00A81D6D">
        <w:rPr>
          <w:rFonts w:ascii="Helvetica" w:eastAsia="Times New Roman" w:hAnsi="Helvetica" w:cs="Helvetica"/>
          <w:b/>
          <w:bCs/>
          <w:color w:val="272727"/>
          <w:kern w:val="36"/>
          <w:sz w:val="36"/>
          <w:szCs w:val="48"/>
          <w:lang w:val="en-GB" w:eastAsia="de-DE"/>
        </w:rPr>
        <w:t xml:space="preserve"> Racism</w:t>
      </w:r>
    </w:p>
    <w:p w14:paraId="348C1797" w14:textId="77777777" w:rsidR="00A81D6D" w:rsidRPr="00A81D6D" w:rsidRDefault="007D13BF" w:rsidP="00AE7215">
      <w:pPr>
        <w:suppressLineNumbers/>
        <w:textAlignment w:val="baseline"/>
        <w:rPr>
          <w:rFonts w:ascii="Georgia" w:eastAsia="Times New Roman" w:hAnsi="Georgia" w:cs="Times New Roman"/>
          <w:i/>
          <w:iCs/>
          <w:color w:val="999999"/>
          <w:szCs w:val="24"/>
          <w:lang w:val="en-GB" w:eastAsia="de-DE"/>
        </w:rPr>
      </w:pPr>
      <w:hyperlink r:id="rId8" w:tooltip="10:00 pm" w:history="1">
        <w:r w:rsidR="00A81D6D" w:rsidRPr="00A81D6D">
          <w:rPr>
            <w:rFonts w:ascii="Georgia" w:eastAsia="Times New Roman" w:hAnsi="Georgia" w:cs="Times New Roman"/>
            <w:i/>
            <w:iCs/>
            <w:color w:val="999999"/>
            <w:szCs w:val="24"/>
            <w:u w:val="single"/>
            <w:bdr w:val="none" w:sz="0" w:space="0" w:color="auto" w:frame="1"/>
            <w:lang w:val="en-GB" w:eastAsia="de-DE"/>
          </w:rPr>
          <w:t>January 17, 2009</w:t>
        </w:r>
      </w:hyperlink>
      <w:r w:rsidR="00A81D6D" w:rsidRPr="00A81D6D">
        <w:rPr>
          <w:rFonts w:ascii="Georgia" w:eastAsia="Times New Roman" w:hAnsi="Georgia" w:cs="Times New Roman"/>
          <w:i/>
          <w:iCs/>
          <w:color w:val="999999"/>
          <w:szCs w:val="24"/>
          <w:lang w:val="en-GB" w:eastAsia="de-DE"/>
        </w:rPr>
        <w:t> • </w:t>
      </w:r>
      <w:proofErr w:type="spellStart"/>
      <w:r>
        <w:fldChar w:fldCharType="begin"/>
      </w:r>
      <w:r w:rsidRPr="00793A75">
        <w:rPr>
          <w:lang w:val="en-GB"/>
        </w:rPr>
        <w:instrText xml:space="preserve"> HYPERLINK "http://www.racismreview.com/blog/author/adia-and-jessie/" \o "View all posts by Adia and Jessie" </w:instrText>
      </w:r>
      <w:r>
        <w:fldChar w:fldCharType="separate"/>
      </w:r>
      <w:r w:rsidR="00A81D6D" w:rsidRPr="00A81D6D">
        <w:rPr>
          <w:rFonts w:ascii="Georgia" w:eastAsia="Times New Roman" w:hAnsi="Georgia" w:cs="Times New Roman"/>
          <w:i/>
          <w:iCs/>
          <w:color w:val="999999"/>
          <w:szCs w:val="24"/>
          <w:u w:val="single"/>
          <w:bdr w:val="none" w:sz="0" w:space="0" w:color="auto" w:frame="1"/>
          <w:lang w:val="en-GB" w:eastAsia="de-DE"/>
        </w:rPr>
        <w:t>Adia</w:t>
      </w:r>
      <w:proofErr w:type="spellEnd"/>
      <w:r w:rsidR="00A81D6D" w:rsidRPr="00A81D6D">
        <w:rPr>
          <w:rFonts w:ascii="Georgia" w:eastAsia="Times New Roman" w:hAnsi="Georgia" w:cs="Times New Roman"/>
          <w:i/>
          <w:iCs/>
          <w:color w:val="999999"/>
          <w:szCs w:val="24"/>
          <w:u w:val="single"/>
          <w:bdr w:val="none" w:sz="0" w:space="0" w:color="auto" w:frame="1"/>
          <w:lang w:val="en-GB" w:eastAsia="de-DE"/>
        </w:rPr>
        <w:t xml:space="preserve"> and Jessie</w:t>
      </w:r>
      <w:r>
        <w:rPr>
          <w:rFonts w:ascii="Georgia" w:eastAsia="Times New Roman" w:hAnsi="Georgia" w:cs="Times New Roman"/>
          <w:i/>
          <w:iCs/>
          <w:color w:val="999999"/>
          <w:szCs w:val="24"/>
          <w:u w:val="single"/>
          <w:bdr w:val="none" w:sz="0" w:space="0" w:color="auto" w:frame="1"/>
          <w:lang w:val="en-GB" w:eastAsia="de-DE"/>
        </w:rPr>
        <w:fldChar w:fldCharType="end"/>
      </w:r>
      <w:r w:rsidR="00A81D6D" w:rsidRPr="00A81D6D">
        <w:rPr>
          <w:rFonts w:ascii="Georgia" w:eastAsia="Times New Roman" w:hAnsi="Georgia" w:cs="Times New Roman"/>
          <w:i/>
          <w:iCs/>
          <w:color w:val="999999"/>
          <w:szCs w:val="24"/>
          <w:lang w:val="en-GB" w:eastAsia="de-DE"/>
        </w:rPr>
        <w:t> </w:t>
      </w:r>
      <w:r w:rsidR="007B0A0B" w:rsidRPr="00A81D6D">
        <w:rPr>
          <w:rFonts w:ascii="Georgia" w:eastAsia="Times New Roman" w:hAnsi="Georgia" w:cs="Times New Roman"/>
          <w:i/>
          <w:iCs/>
          <w:color w:val="999999"/>
          <w:szCs w:val="24"/>
          <w:lang w:val="en-GB" w:eastAsia="de-DE"/>
        </w:rPr>
        <w:t xml:space="preserve"> </w:t>
      </w:r>
    </w:p>
    <w:p w14:paraId="7D71BC84" w14:textId="77777777" w:rsidR="005427A7" w:rsidRPr="00A81D6D" w:rsidRDefault="005427A7" w:rsidP="00AE7215">
      <w:pPr>
        <w:suppressLineNumbers/>
        <w:rPr>
          <w:lang w:val="en-GB"/>
        </w:rPr>
      </w:pPr>
    </w:p>
    <w:p w14:paraId="52482DF2" w14:textId="1ED7810D" w:rsidR="00C82476" w:rsidRPr="00AB21F5" w:rsidRDefault="00C82476" w:rsidP="00C82476">
      <w:pPr>
        <w:rPr>
          <w:rFonts w:ascii="Times New Roman" w:eastAsia="Times New Roman" w:hAnsi="Times New Roman" w:cs="Times New Roman"/>
          <w:szCs w:val="24"/>
          <w:lang w:val="en-GB" w:eastAsia="de-DE"/>
        </w:rPr>
      </w:pPr>
    </w:p>
    <w:p w14:paraId="4C948CB1" w14:textId="77777777" w:rsidR="00AB21F5" w:rsidRPr="00AB21F5" w:rsidRDefault="00C82476" w:rsidP="00AB21F5">
      <w:pPr>
        <w:suppressLineNumbers/>
        <w:jc w:val="center"/>
        <w:rPr>
          <w:rFonts w:ascii="Verdana" w:hAnsi="Verdana"/>
          <w:b/>
          <w:i/>
          <w:iCs/>
          <w:sz w:val="28"/>
          <w:lang w:val="en-GB"/>
        </w:rPr>
      </w:pPr>
      <w:r>
        <w:rPr>
          <w:rFonts w:ascii="Times New Roman" w:hAnsi="Times New Roman"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43C0D" wp14:editId="7E0641E0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5981700" cy="46863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6863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077BF" w14:textId="77777777" w:rsidR="00C82476" w:rsidRDefault="00C82476" w:rsidP="00C82476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</w:rPr>
                            </w:pPr>
                          </w:p>
                          <w:p w14:paraId="2CBE96A1" w14:textId="77777777" w:rsidR="00C82476" w:rsidRDefault="007D13BF" w:rsidP="00C82476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</w:rPr>
                            </w:pPr>
                            <w:hyperlink r:id="rId10" w:history="1">
                              <w:r w:rsidR="00C82476">
                                <w:rPr>
                                  <w:rStyle w:val="Hyperlink"/>
                                  <w:rFonts w:ascii="Verdana" w:hAnsi="Verdana"/>
                                  <w:sz w:val="40"/>
                                </w:rPr>
                                <w:t>http://www.racismreview.com/blog/2009/01/17/gran-torino-white-masculinity-racism/</w:t>
                              </w:r>
                            </w:hyperlink>
                          </w:p>
                          <w:p w14:paraId="26A579D5" w14:textId="77777777" w:rsidR="00C82476" w:rsidRDefault="00C82476" w:rsidP="00C82476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Zugriff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 xml:space="preserve"> 02.03.2019)</w:t>
                            </w:r>
                          </w:p>
                          <w:p w14:paraId="353F949B" w14:textId="77777777" w:rsidR="00C82476" w:rsidRDefault="00C82476" w:rsidP="00C82476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</w:pPr>
                          </w:p>
                          <w:p w14:paraId="6334C8EF" w14:textId="77777777" w:rsidR="00C82476" w:rsidRDefault="00C82476" w:rsidP="00C82476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</w:pPr>
                          </w:p>
                          <w:p w14:paraId="7B0D75BA" w14:textId="77777777" w:rsidR="00C82476" w:rsidRDefault="00C82476" w:rsidP="00C8247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</w:pPr>
                          </w:p>
                          <w:p w14:paraId="4E6A58E8" w14:textId="77777777" w:rsidR="00C82476" w:rsidRDefault="00C82476" w:rsidP="00C8247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</w:pPr>
                          </w:p>
                          <w:p w14:paraId="60E18B54" w14:textId="77777777" w:rsidR="00C82476" w:rsidRDefault="00C82476" w:rsidP="00C8247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  <w:t>Textauszug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  <w:t>:</w:t>
                            </w:r>
                          </w:p>
                          <w:p w14:paraId="47AB078E" w14:textId="6AFECA47" w:rsidR="00C82476" w:rsidRPr="00894D0B" w:rsidRDefault="00C82476" w:rsidP="00C8247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</w:pPr>
                            <w:r w:rsidRPr="00894D0B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“Despite the warm</w:t>
                            </w:r>
                            <w:r w:rsidR="00894D0B" w:rsidRPr="00894D0B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 xml:space="preserve"> </w:t>
                            </w:r>
                            <w:r w:rsidRPr="00894D0B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… criminal counterparts.”</w:t>
                            </w:r>
                          </w:p>
                          <w:p w14:paraId="074DBDF6" w14:textId="77777777" w:rsidR="00C82476" w:rsidRDefault="00C82476" w:rsidP="00C82476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</w:rPr>
                              <w:t>(240 Wörter)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43C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75pt;margin-top:5.3pt;width:471pt;height:3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" strokeweight=".5pt">
                <v:fill r:id="rId11" o:title="" recolor="t" rotate="t" type="tile"/>
                <v:textbox>
                  <w:txbxContent>
                    <w:p w14:paraId="02C077BF" w14:textId="77777777" w:rsidR="00C82476" w:rsidRDefault="00C82476" w:rsidP="00C82476">
                      <w:pPr>
                        <w:jc w:val="center"/>
                        <w:rPr>
                          <w:rFonts w:ascii="Verdana" w:hAnsi="Verdana"/>
                          <w:sz w:val="40"/>
                        </w:rPr>
                      </w:pPr>
                    </w:p>
                    <w:p w14:paraId="2CBE96A1" w14:textId="77777777" w:rsidR="00C82476" w:rsidRDefault="007D13BF" w:rsidP="00C82476">
                      <w:pPr>
                        <w:jc w:val="center"/>
                        <w:rPr>
                          <w:rFonts w:ascii="Verdana" w:hAnsi="Verdana"/>
                          <w:sz w:val="40"/>
                        </w:rPr>
                      </w:pPr>
                      <w:hyperlink r:id="rId12" w:history="1">
                        <w:r w:rsidR="00C82476">
                          <w:rPr>
                            <w:rStyle w:val="Hyperlink"/>
                            <w:rFonts w:ascii="Verdana" w:hAnsi="Verdana"/>
                            <w:sz w:val="40"/>
                          </w:rPr>
                          <w:t>http://www.racismreview.com/blog/2009/01/17/gran-torino-white-masculinity-racism/</w:t>
                        </w:r>
                      </w:hyperlink>
                    </w:p>
                    <w:p w14:paraId="26A579D5" w14:textId="77777777" w:rsidR="00C82476" w:rsidRDefault="00C82476" w:rsidP="00C82476">
                      <w:pPr>
                        <w:jc w:val="center"/>
                        <w:rPr>
                          <w:rFonts w:ascii="Verdana" w:hAnsi="Verdana"/>
                          <w:sz w:val="4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4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40"/>
                          <w:lang w:val="en-GB"/>
                        </w:rPr>
                        <w:t>(</w:t>
                      </w:r>
                      <w:proofErr w:type="spellStart"/>
                      <w:r>
                        <w:rPr>
                          <w:rFonts w:ascii="Verdana" w:hAnsi="Verdana"/>
                          <w:sz w:val="40"/>
                          <w:lang w:val="en-GB"/>
                        </w:rPr>
                        <w:t>Zugriff</w:t>
                      </w:r>
                      <w:proofErr w:type="spellEnd"/>
                      <w:r>
                        <w:rPr>
                          <w:rFonts w:ascii="Verdana" w:hAnsi="Verdana"/>
                          <w:sz w:val="40"/>
                          <w:lang w:val="en-GB"/>
                        </w:rPr>
                        <w:t xml:space="preserve"> 02.03.2019)</w:t>
                      </w:r>
                    </w:p>
                    <w:p w14:paraId="353F949B" w14:textId="77777777" w:rsidR="00C82476" w:rsidRDefault="00C82476" w:rsidP="00C82476">
                      <w:pPr>
                        <w:jc w:val="center"/>
                        <w:rPr>
                          <w:rFonts w:ascii="Verdana" w:hAnsi="Verdana"/>
                          <w:sz w:val="40"/>
                          <w:lang w:val="en-GB"/>
                        </w:rPr>
                      </w:pPr>
                    </w:p>
                    <w:p w14:paraId="6334C8EF" w14:textId="77777777" w:rsidR="00C82476" w:rsidRDefault="00C82476" w:rsidP="00C82476">
                      <w:pPr>
                        <w:jc w:val="center"/>
                        <w:rPr>
                          <w:rFonts w:ascii="Verdana" w:hAnsi="Verdana"/>
                          <w:sz w:val="40"/>
                          <w:lang w:val="en-GB"/>
                        </w:rPr>
                      </w:pPr>
                    </w:p>
                    <w:p w14:paraId="7B0D75BA" w14:textId="77777777" w:rsidR="00C82476" w:rsidRDefault="00C82476" w:rsidP="00C82476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</w:pPr>
                    </w:p>
                    <w:p w14:paraId="4E6A58E8" w14:textId="77777777" w:rsidR="00C82476" w:rsidRDefault="00C82476" w:rsidP="00C82476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</w:pPr>
                    </w:p>
                    <w:p w14:paraId="60E18B54" w14:textId="77777777" w:rsidR="00C82476" w:rsidRDefault="00C82476" w:rsidP="00C82476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  <w:t>Textauszug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  <w:t>:</w:t>
                      </w:r>
                    </w:p>
                    <w:p w14:paraId="47AB078E" w14:textId="6AFECA47" w:rsidR="00C82476" w:rsidRPr="00894D0B" w:rsidRDefault="00C82476" w:rsidP="00C82476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</w:pPr>
                      <w:r w:rsidRPr="00894D0B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“Despite the warm</w:t>
                      </w:r>
                      <w:r w:rsidR="00894D0B" w:rsidRPr="00894D0B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 xml:space="preserve"> </w:t>
                      </w:r>
                      <w:r w:rsidRPr="00894D0B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… criminal counterparts.”</w:t>
                      </w:r>
                    </w:p>
                    <w:p w14:paraId="074DBDF6" w14:textId="77777777" w:rsidR="00C82476" w:rsidRDefault="00C82476" w:rsidP="00C82476">
                      <w:pPr>
                        <w:jc w:val="center"/>
                        <w:rPr>
                          <w:rFonts w:ascii="Verdana" w:hAnsi="Verdana"/>
                          <w:sz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</w:rPr>
                        <w:t>(240 Wörter)</w:t>
                      </w:r>
                    </w:p>
                  </w:txbxContent>
                </v:textbox>
              </v:shape>
            </w:pict>
          </mc:Fallback>
        </mc:AlternateContent>
      </w:r>
      <w:r w:rsidR="00917B41" w:rsidRPr="00AB21F5">
        <w:rPr>
          <w:lang w:val="en-GB"/>
        </w:rPr>
        <w:br w:type="page"/>
      </w:r>
      <w:r w:rsidR="00AB21F5" w:rsidRPr="00AB21F5">
        <w:rPr>
          <w:rFonts w:ascii="Verdana" w:hAnsi="Verdana"/>
          <w:b/>
          <w:i/>
          <w:iCs/>
          <w:sz w:val="28"/>
          <w:lang w:val="en-GB"/>
        </w:rPr>
        <w:lastRenderedPageBreak/>
        <w:t>Gran Torino</w:t>
      </w:r>
    </w:p>
    <w:p w14:paraId="79E62F79" w14:textId="77777777" w:rsidR="00AB21F5" w:rsidRPr="00AB21F5" w:rsidRDefault="00AB21F5" w:rsidP="00AB21F5">
      <w:pPr>
        <w:suppressLineNumbers/>
        <w:ind w:left="-284"/>
        <w:rPr>
          <w:rFonts w:ascii="Verdana" w:hAnsi="Verdana"/>
          <w:b/>
          <w:szCs w:val="20"/>
          <w:lang w:val="en-GB"/>
        </w:rPr>
      </w:pPr>
    </w:p>
    <w:p w14:paraId="0EB8389C" w14:textId="77777777" w:rsidR="00AB21F5" w:rsidRDefault="00AB21F5" w:rsidP="00AB21F5">
      <w:pPr>
        <w:suppressLineNumbers/>
        <w:ind w:left="-284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mögliche Aufgaben (monologischer Teil):</w:t>
      </w:r>
    </w:p>
    <w:p w14:paraId="4C6071B1" w14:textId="77777777" w:rsidR="00AB21F5" w:rsidRPr="00AE7215" w:rsidRDefault="00AB21F5" w:rsidP="00AB21F5">
      <w:pPr>
        <w:suppressLineNumbers/>
        <w:spacing w:line="276" w:lineRule="auto"/>
        <w:rPr>
          <w:sz w:val="28"/>
        </w:rPr>
      </w:pPr>
    </w:p>
    <w:p w14:paraId="2AF675E8" w14:textId="77777777" w:rsidR="00AB21F5" w:rsidRPr="00917B41" w:rsidRDefault="00AB21F5" w:rsidP="00AB21F5">
      <w:pPr>
        <w:pStyle w:val="Listenabsatz"/>
        <w:numPr>
          <w:ilvl w:val="0"/>
          <w:numId w:val="37"/>
        </w:numPr>
        <w:suppressLineNumbers/>
        <w:spacing w:line="276" w:lineRule="auto"/>
        <w:rPr>
          <w:rFonts w:ascii="Verdana" w:hAnsi="Verdana"/>
          <w:szCs w:val="24"/>
          <w:lang w:val="en-GB"/>
        </w:rPr>
      </w:pPr>
      <w:r w:rsidRPr="00917B41">
        <w:rPr>
          <w:rFonts w:ascii="Verdana" w:hAnsi="Verdana"/>
          <w:szCs w:val="24"/>
          <w:lang w:val="en-GB"/>
        </w:rPr>
        <w:t xml:space="preserve">Give an outline of the authors’ criticism of the depiction of Walt and the Hmong people in </w:t>
      </w:r>
      <w:r w:rsidRPr="00917B41">
        <w:rPr>
          <w:rFonts w:ascii="Verdana" w:hAnsi="Verdana"/>
          <w:i/>
          <w:szCs w:val="24"/>
          <w:lang w:val="en-GB"/>
        </w:rPr>
        <w:t>Gran Torino</w:t>
      </w:r>
      <w:r w:rsidRPr="00917B41">
        <w:rPr>
          <w:rFonts w:ascii="Verdana" w:hAnsi="Verdana"/>
          <w:szCs w:val="24"/>
          <w:lang w:val="en-GB"/>
        </w:rPr>
        <w:t>.</w:t>
      </w:r>
    </w:p>
    <w:p w14:paraId="4C16209E" w14:textId="77777777" w:rsidR="00AB21F5" w:rsidRPr="00917B41" w:rsidRDefault="00AB21F5" w:rsidP="00AB21F5">
      <w:pPr>
        <w:pStyle w:val="Listenabsatz"/>
        <w:numPr>
          <w:ilvl w:val="0"/>
          <w:numId w:val="37"/>
        </w:numPr>
        <w:suppressLineNumbers/>
        <w:spacing w:line="276" w:lineRule="auto"/>
        <w:rPr>
          <w:rFonts w:ascii="Verdana" w:hAnsi="Verdana"/>
          <w:szCs w:val="24"/>
          <w:lang w:val="en-GB"/>
        </w:rPr>
      </w:pPr>
      <w:r w:rsidRPr="00917B41">
        <w:rPr>
          <w:rFonts w:ascii="Verdana" w:hAnsi="Verdana"/>
          <w:i/>
          <w:szCs w:val="24"/>
          <w:lang w:val="en-GB"/>
        </w:rPr>
        <w:t xml:space="preserve">Gran Torino </w:t>
      </w:r>
      <w:r w:rsidRPr="00917B41">
        <w:rPr>
          <w:rFonts w:ascii="Verdana" w:hAnsi="Verdana"/>
          <w:szCs w:val="24"/>
          <w:lang w:val="en-GB"/>
        </w:rPr>
        <w:t xml:space="preserve">– a film about racial stereotyping or the ambiguity of belonging? Discuss this </w:t>
      </w:r>
      <w:r>
        <w:rPr>
          <w:rFonts w:ascii="Verdana" w:hAnsi="Verdana"/>
          <w:szCs w:val="24"/>
          <w:lang w:val="en-GB"/>
        </w:rPr>
        <w:t>issue</w:t>
      </w:r>
      <w:r w:rsidRPr="00917B41">
        <w:rPr>
          <w:rFonts w:ascii="Verdana" w:hAnsi="Verdana"/>
          <w:szCs w:val="24"/>
          <w:lang w:val="en-GB"/>
        </w:rPr>
        <w:t xml:space="preserve">.  </w:t>
      </w:r>
    </w:p>
    <w:p w14:paraId="07EE375A" w14:textId="77777777" w:rsidR="00AB21F5" w:rsidRPr="00C836B1" w:rsidRDefault="00AB21F5" w:rsidP="00AB21F5">
      <w:pPr>
        <w:suppressLineNumbers/>
        <w:spacing w:line="276" w:lineRule="auto"/>
        <w:rPr>
          <w:sz w:val="28"/>
          <w:lang w:val="en-GB"/>
        </w:rPr>
      </w:pPr>
    </w:p>
    <w:p w14:paraId="58CE2507" w14:textId="77777777" w:rsidR="00AB21F5" w:rsidRDefault="00AB21F5" w:rsidP="00AB21F5">
      <w:pPr>
        <w:suppressLineNumbers/>
        <w:ind w:left="-284"/>
        <w:rPr>
          <w:rFonts w:ascii="Verdana" w:hAnsi="Verdana"/>
          <w:b/>
          <w:szCs w:val="24"/>
        </w:rPr>
      </w:pPr>
      <w:r w:rsidRPr="00AC3C36">
        <w:rPr>
          <w:rFonts w:ascii="Verdana" w:hAnsi="Verdana"/>
          <w:b/>
          <w:szCs w:val="24"/>
        </w:rPr>
        <w:t>mögliche weitere Impulse (dialogischer Teil):</w:t>
      </w:r>
    </w:p>
    <w:p w14:paraId="776F5342" w14:textId="77777777" w:rsidR="00AB21F5" w:rsidRPr="00AC3C36" w:rsidRDefault="00AB21F5" w:rsidP="00AB21F5">
      <w:pPr>
        <w:suppressLineNumbers/>
        <w:ind w:left="-284"/>
        <w:rPr>
          <w:rFonts w:ascii="Verdana" w:hAnsi="Verdana"/>
          <w:szCs w:val="24"/>
        </w:rPr>
      </w:pPr>
    </w:p>
    <w:p w14:paraId="04DA0364" w14:textId="77777777" w:rsidR="00AB21F5" w:rsidRDefault="00AB21F5" w:rsidP="00AB21F5">
      <w:pPr>
        <w:suppressLineNumbers/>
        <w:spacing w:line="276" w:lineRule="auto"/>
        <w:ind w:left="-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a) </w:t>
      </w:r>
      <w:r w:rsidRPr="00AC3C36">
        <w:rPr>
          <w:rFonts w:ascii="Verdana" w:hAnsi="Verdana"/>
          <w:szCs w:val="24"/>
        </w:rPr>
        <w:t>Erweiterung des Umfelds der Aufgabe</w:t>
      </w:r>
      <w:r>
        <w:rPr>
          <w:rFonts w:ascii="Verdana" w:hAnsi="Verdana"/>
          <w:szCs w:val="24"/>
        </w:rPr>
        <w:t>:</w:t>
      </w:r>
    </w:p>
    <w:p w14:paraId="3AC0C2E9" w14:textId="77777777" w:rsidR="00AB21F5" w:rsidRPr="00C836B1" w:rsidRDefault="00AB21F5" w:rsidP="00AB21F5">
      <w:pPr>
        <w:pStyle w:val="Listenabsatz"/>
        <w:suppressLineNumbers/>
        <w:spacing w:line="276" w:lineRule="auto"/>
        <w:rPr>
          <w:sz w:val="28"/>
        </w:rPr>
      </w:pPr>
    </w:p>
    <w:p w14:paraId="1002253C" w14:textId="77777777" w:rsidR="00AB21F5" w:rsidRDefault="00AB21F5" w:rsidP="00AB21F5">
      <w:pPr>
        <w:pStyle w:val="Listenabsatz"/>
        <w:numPr>
          <w:ilvl w:val="0"/>
          <w:numId w:val="46"/>
        </w:numPr>
        <w:suppressLineNumbers/>
        <w:spacing w:line="276" w:lineRule="auto"/>
        <w:rPr>
          <w:rFonts w:ascii="Verdana" w:hAnsi="Verdana"/>
          <w:szCs w:val="20"/>
          <w:lang w:val="en-GB"/>
        </w:rPr>
      </w:pPr>
      <w:r w:rsidRPr="00917B41">
        <w:rPr>
          <w:rFonts w:ascii="Verdana" w:hAnsi="Verdana"/>
          <w:szCs w:val="20"/>
          <w:lang w:val="en-GB"/>
        </w:rPr>
        <w:t xml:space="preserve">Walt as the heroic saviour or the isolated old man? Give examples of how cinematic devices are employed in </w:t>
      </w:r>
      <w:r w:rsidRPr="00917B41">
        <w:rPr>
          <w:rFonts w:ascii="Verdana" w:hAnsi="Verdana"/>
          <w:i/>
          <w:szCs w:val="20"/>
          <w:lang w:val="en-GB"/>
        </w:rPr>
        <w:t>Gran Torino</w:t>
      </w:r>
      <w:r w:rsidRPr="00917B41">
        <w:rPr>
          <w:rFonts w:ascii="Verdana" w:hAnsi="Verdana"/>
          <w:szCs w:val="20"/>
          <w:lang w:val="en-GB"/>
        </w:rPr>
        <w:t xml:space="preserve"> to support either view.</w:t>
      </w:r>
    </w:p>
    <w:p w14:paraId="3D5B384D" w14:textId="77777777" w:rsidR="00AB21F5" w:rsidRDefault="00AB21F5" w:rsidP="00AB21F5">
      <w:pPr>
        <w:suppressLineNumbers/>
        <w:spacing w:line="276" w:lineRule="auto"/>
        <w:rPr>
          <w:rFonts w:ascii="Verdana" w:hAnsi="Verdana"/>
          <w:szCs w:val="20"/>
          <w:lang w:val="en-GB"/>
        </w:rPr>
      </w:pPr>
    </w:p>
    <w:p w14:paraId="6F8BC314" w14:textId="77777777" w:rsidR="00AB21F5" w:rsidRDefault="00AB21F5" w:rsidP="00AB21F5">
      <w:pPr>
        <w:suppressLineNumbers/>
        <w:spacing w:line="276" w:lineRule="auto"/>
        <w:ind w:left="-283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b) </w:t>
      </w:r>
      <w:r w:rsidRPr="00AC3C36">
        <w:rPr>
          <w:rFonts w:ascii="Verdana" w:hAnsi="Verdana"/>
          <w:szCs w:val="24"/>
        </w:rPr>
        <w:t>Bezug zu weiteren Themen des Bildungsplans:</w:t>
      </w:r>
    </w:p>
    <w:p w14:paraId="5FC7BFB0" w14:textId="77777777" w:rsidR="00AB21F5" w:rsidRPr="00917B41" w:rsidRDefault="00AB21F5" w:rsidP="00AB21F5">
      <w:pPr>
        <w:suppressLineNumbers/>
        <w:spacing w:line="276" w:lineRule="auto"/>
        <w:rPr>
          <w:rFonts w:ascii="Verdana" w:hAnsi="Verdana"/>
          <w:szCs w:val="20"/>
        </w:rPr>
      </w:pPr>
    </w:p>
    <w:p w14:paraId="0D11B2A9" w14:textId="77777777" w:rsidR="00AB21F5" w:rsidRPr="00917B41" w:rsidRDefault="00AB21F5" w:rsidP="00AB21F5">
      <w:pPr>
        <w:pStyle w:val="Listenabsatz"/>
        <w:numPr>
          <w:ilvl w:val="0"/>
          <w:numId w:val="47"/>
        </w:numPr>
        <w:suppressLineNumbers/>
        <w:spacing w:line="276" w:lineRule="auto"/>
        <w:rPr>
          <w:rFonts w:ascii="Verdana" w:hAnsi="Verdana"/>
          <w:szCs w:val="20"/>
          <w:lang w:val="en-GB"/>
        </w:rPr>
      </w:pPr>
      <w:r w:rsidRPr="00917B41">
        <w:rPr>
          <w:rFonts w:ascii="Verdana" w:hAnsi="Verdana"/>
          <w:i/>
          <w:szCs w:val="20"/>
          <w:lang w:val="en-GB"/>
        </w:rPr>
        <w:t>Gran Torino</w:t>
      </w:r>
      <w:r w:rsidRPr="00917B41">
        <w:rPr>
          <w:rFonts w:ascii="Verdana" w:hAnsi="Verdana"/>
          <w:szCs w:val="20"/>
          <w:lang w:val="en-GB"/>
        </w:rPr>
        <w:t xml:space="preserve"> deals with the problem of racism/ racial stereotyping. Comment on whether you think this is still a major issue in the USA today.</w:t>
      </w:r>
    </w:p>
    <w:p w14:paraId="7AFFAA33" w14:textId="77777777" w:rsidR="00AB21F5" w:rsidRPr="00917B41" w:rsidRDefault="00AB21F5" w:rsidP="00AB21F5">
      <w:pPr>
        <w:pStyle w:val="Listenabsatz"/>
        <w:numPr>
          <w:ilvl w:val="0"/>
          <w:numId w:val="47"/>
        </w:numPr>
        <w:suppressLineNumbers/>
        <w:spacing w:line="276" w:lineRule="auto"/>
        <w:rPr>
          <w:rFonts w:ascii="Verdana" w:hAnsi="Verdana"/>
          <w:szCs w:val="20"/>
          <w:lang w:val="en-GB"/>
        </w:rPr>
      </w:pPr>
      <w:r w:rsidRPr="00917B41">
        <w:rPr>
          <w:rFonts w:ascii="Verdana" w:hAnsi="Verdana"/>
          <w:szCs w:val="20"/>
          <w:lang w:val="en-GB"/>
        </w:rPr>
        <w:t xml:space="preserve">Relate the issue of racism to important values of the American Dream. </w:t>
      </w:r>
    </w:p>
    <w:p w14:paraId="3D315832" w14:textId="77777777" w:rsidR="00AB21F5" w:rsidRPr="00917B41" w:rsidRDefault="00AB21F5" w:rsidP="00AB21F5">
      <w:pPr>
        <w:pStyle w:val="Listenabsatz"/>
        <w:numPr>
          <w:ilvl w:val="0"/>
          <w:numId w:val="47"/>
        </w:numPr>
        <w:suppressLineNumbers/>
        <w:spacing w:line="276" w:lineRule="auto"/>
        <w:rPr>
          <w:rFonts w:ascii="Verdana" w:hAnsi="Verdana"/>
          <w:szCs w:val="20"/>
          <w:lang w:val="en-GB"/>
        </w:rPr>
      </w:pPr>
      <w:r w:rsidRPr="00917B41">
        <w:rPr>
          <w:rFonts w:ascii="Verdana" w:hAnsi="Verdana"/>
          <w:szCs w:val="20"/>
          <w:lang w:val="en-GB"/>
        </w:rPr>
        <w:t xml:space="preserve">Racism is not only an issue in the USA. Analyse challenges that multi-ethnic societies in Europe are currently facing. </w:t>
      </w:r>
    </w:p>
    <w:p w14:paraId="29113EC5" w14:textId="77777777" w:rsidR="00AB21F5" w:rsidRPr="00917B41" w:rsidRDefault="00AB21F5" w:rsidP="00AB21F5">
      <w:pPr>
        <w:pStyle w:val="Listenabsatz"/>
        <w:numPr>
          <w:ilvl w:val="0"/>
          <w:numId w:val="47"/>
        </w:numPr>
        <w:suppressLineNumbers/>
        <w:spacing w:line="276" w:lineRule="auto"/>
        <w:rPr>
          <w:rFonts w:ascii="Verdana" w:hAnsi="Verdana"/>
          <w:szCs w:val="20"/>
          <w:lang w:val="en-GB"/>
        </w:rPr>
      </w:pPr>
      <w:r w:rsidRPr="00917B41">
        <w:rPr>
          <w:rFonts w:ascii="Verdana" w:hAnsi="Verdana"/>
          <w:szCs w:val="20"/>
          <w:lang w:val="en-GB"/>
        </w:rPr>
        <w:t>… (national identity, stereotypes, Britishness, global challenges…)</w:t>
      </w:r>
    </w:p>
    <w:p w14:paraId="15A1E5C8" w14:textId="77777777" w:rsidR="00AB21F5" w:rsidRDefault="00AB21F5" w:rsidP="00AB21F5">
      <w:pPr>
        <w:suppressLineNumbers/>
        <w:spacing w:line="276" w:lineRule="auto"/>
        <w:rPr>
          <w:lang w:val="en-GB"/>
        </w:rPr>
      </w:pPr>
    </w:p>
    <w:p w14:paraId="01C497D4" w14:textId="2D7BAD9A" w:rsidR="00917B41" w:rsidRPr="00AB21F5" w:rsidRDefault="00917B41" w:rsidP="00793A75">
      <w:pPr>
        <w:pStyle w:val="Listenabsatz"/>
        <w:suppressLineNumbers/>
        <w:spacing w:line="276" w:lineRule="auto"/>
        <w:rPr>
          <w:rFonts w:ascii="Verdana" w:hAnsi="Verdana"/>
          <w:color w:val="FF0000"/>
          <w:szCs w:val="24"/>
          <w:lang w:val="en-GB"/>
        </w:rPr>
      </w:pPr>
    </w:p>
    <w:sectPr w:rsidR="00917B41" w:rsidRPr="00AB21F5" w:rsidSect="00AE7215">
      <w:headerReference w:type="default" r:id="rId13"/>
      <w:headerReference w:type="first" r:id="rId14"/>
      <w:pgSz w:w="11906" w:h="16838" w:code="9"/>
      <w:pgMar w:top="567" w:right="1134" w:bottom="851" w:left="1304" w:header="284" w:footer="709" w:gutter="0"/>
      <w:lnNumType w:countBy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40506" w14:textId="77777777" w:rsidR="007D13BF" w:rsidRDefault="007D13BF" w:rsidP="001E03DE">
      <w:r>
        <w:separator/>
      </w:r>
    </w:p>
  </w:endnote>
  <w:endnote w:type="continuationSeparator" w:id="0">
    <w:p w14:paraId="39094D08" w14:textId="77777777" w:rsidR="007D13BF" w:rsidRDefault="007D13B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D3BA1" w14:textId="77777777" w:rsidR="007D13BF" w:rsidRDefault="007D13BF" w:rsidP="001E03DE">
      <w:r>
        <w:separator/>
      </w:r>
    </w:p>
  </w:footnote>
  <w:footnote w:type="continuationSeparator" w:id="0">
    <w:p w14:paraId="3FF511E6" w14:textId="77777777" w:rsidR="007D13BF" w:rsidRDefault="007D13B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1E65" w14:textId="77777777" w:rsidR="00AE7215" w:rsidRPr="00CE2C18" w:rsidRDefault="00AE7215" w:rsidP="00AE7215">
    <w:pPr>
      <w:pStyle w:val="Kopfzeile"/>
      <w:tabs>
        <w:tab w:val="clear" w:pos="4536"/>
        <w:tab w:val="clear" w:pos="9072"/>
        <w:tab w:val="center" w:pos="1560"/>
        <w:tab w:val="right" w:pos="6663"/>
      </w:tabs>
      <w:rPr>
        <w:rFonts w:ascii="Times New Roman" w:hAnsi="Times New Roman"/>
        <w:sz w:val="22"/>
        <w:szCs w:val="22"/>
      </w:rPr>
    </w:pPr>
    <w:r w:rsidRPr="00CE2C18">
      <w:rPr>
        <w:rFonts w:ascii="Times New Roman" w:hAnsi="Times New Roman"/>
        <w:sz w:val="22"/>
        <w:szCs w:val="22"/>
      </w:rPr>
      <w:t xml:space="preserve">ZPG Englisch 2019                    </w:t>
    </w:r>
    <w:r w:rsidRPr="00CE2C18">
      <w:rPr>
        <w:rFonts w:ascii="Times New Roman" w:hAnsi="Times New Roman"/>
        <w:i/>
        <w:sz w:val="22"/>
        <w:szCs w:val="22"/>
      </w:rPr>
      <w:t xml:space="preserve">Die mündliche Abiturprüfung </w:t>
    </w:r>
    <w:r>
      <w:rPr>
        <w:rFonts w:ascii="Times New Roman" w:hAnsi="Times New Roman"/>
        <w:i/>
        <w:sz w:val="22"/>
        <w:szCs w:val="22"/>
      </w:rPr>
      <w:t>im Basisfach</w:t>
    </w:r>
    <w:r>
      <w:rPr>
        <w:rFonts w:ascii="Times New Roman" w:hAnsi="Times New Roman"/>
        <w:i/>
        <w:sz w:val="22"/>
        <w:szCs w:val="22"/>
      </w:rPr>
      <w:tab/>
    </w:r>
    <w:r w:rsidRPr="00CE2C18">
      <w:rPr>
        <w:rFonts w:ascii="Times New Roman" w:hAnsi="Times New Roman"/>
        <w:sz w:val="22"/>
        <w:szCs w:val="22"/>
      </w:rPr>
      <w:tab/>
      <w:t>J. Giebeler</w:t>
    </w:r>
  </w:p>
  <w:p w14:paraId="034AD394" w14:textId="77777777" w:rsidR="009A1DE1" w:rsidRPr="00C836B1" w:rsidRDefault="009A1DE1" w:rsidP="00C836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E35E" w14:textId="77777777" w:rsidR="00AE7215" w:rsidRPr="00CE2C18" w:rsidRDefault="00AE7215" w:rsidP="00AE7215">
    <w:pPr>
      <w:pStyle w:val="Kopfzeile"/>
      <w:tabs>
        <w:tab w:val="clear" w:pos="4536"/>
        <w:tab w:val="clear" w:pos="9072"/>
        <w:tab w:val="center" w:pos="1560"/>
        <w:tab w:val="right" w:pos="6663"/>
      </w:tabs>
      <w:rPr>
        <w:rFonts w:ascii="Times New Roman" w:hAnsi="Times New Roman"/>
        <w:sz w:val="22"/>
        <w:szCs w:val="22"/>
      </w:rPr>
    </w:pPr>
    <w:r w:rsidRPr="00CE2C18">
      <w:rPr>
        <w:rFonts w:ascii="Times New Roman" w:hAnsi="Times New Roman"/>
        <w:sz w:val="22"/>
        <w:szCs w:val="22"/>
      </w:rPr>
      <w:t xml:space="preserve">ZPG Englisch 2019                    </w:t>
    </w:r>
    <w:r w:rsidRPr="00CE2C18">
      <w:rPr>
        <w:rFonts w:ascii="Times New Roman" w:hAnsi="Times New Roman"/>
        <w:i/>
        <w:sz w:val="22"/>
        <w:szCs w:val="22"/>
      </w:rPr>
      <w:t xml:space="preserve">Die mündliche Abiturprüfung </w:t>
    </w:r>
    <w:r>
      <w:rPr>
        <w:rFonts w:ascii="Times New Roman" w:hAnsi="Times New Roman"/>
        <w:i/>
        <w:sz w:val="22"/>
        <w:szCs w:val="22"/>
      </w:rPr>
      <w:t>im Basisfach</w:t>
    </w:r>
    <w:r>
      <w:rPr>
        <w:rFonts w:ascii="Times New Roman" w:hAnsi="Times New Roman"/>
        <w:i/>
        <w:sz w:val="22"/>
        <w:szCs w:val="22"/>
      </w:rPr>
      <w:tab/>
    </w:r>
    <w:r w:rsidRPr="00CE2C18">
      <w:rPr>
        <w:rFonts w:ascii="Times New Roman" w:hAnsi="Times New Roman"/>
        <w:sz w:val="22"/>
        <w:szCs w:val="22"/>
      </w:rPr>
      <w:tab/>
      <w:t>J. Giebeler</w:t>
    </w:r>
  </w:p>
  <w:p w14:paraId="1B7A1BC3" w14:textId="77777777" w:rsidR="004B4EB7" w:rsidRDefault="004B4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42"/>
    <w:multiLevelType w:val="hybridMultilevel"/>
    <w:tmpl w:val="4488AB56"/>
    <w:lvl w:ilvl="0" w:tplc="72EC2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32C"/>
    <w:multiLevelType w:val="hybridMultilevel"/>
    <w:tmpl w:val="CDF6E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576"/>
    <w:multiLevelType w:val="hybridMultilevel"/>
    <w:tmpl w:val="7CBCC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F03"/>
    <w:multiLevelType w:val="hybridMultilevel"/>
    <w:tmpl w:val="B9EAD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558E6"/>
    <w:multiLevelType w:val="hybridMultilevel"/>
    <w:tmpl w:val="1F56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2763C"/>
    <w:multiLevelType w:val="hybridMultilevel"/>
    <w:tmpl w:val="7430D39C"/>
    <w:lvl w:ilvl="0" w:tplc="6D908E8C">
      <w:numFmt w:val="bullet"/>
      <w:lvlText w:val="-"/>
      <w:lvlJc w:val="left"/>
      <w:pPr>
        <w:ind w:left="340" w:hanging="227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34DA"/>
    <w:multiLevelType w:val="hybridMultilevel"/>
    <w:tmpl w:val="C9149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7080"/>
    <w:multiLevelType w:val="hybridMultilevel"/>
    <w:tmpl w:val="7FDA6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C706E"/>
    <w:multiLevelType w:val="hybridMultilevel"/>
    <w:tmpl w:val="FC10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B6FBC"/>
    <w:multiLevelType w:val="hybridMultilevel"/>
    <w:tmpl w:val="7FDA6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63800"/>
    <w:multiLevelType w:val="hybridMultilevel"/>
    <w:tmpl w:val="36FA8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508CE"/>
    <w:multiLevelType w:val="hybridMultilevel"/>
    <w:tmpl w:val="CF6AD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F31F9"/>
    <w:multiLevelType w:val="hybridMultilevel"/>
    <w:tmpl w:val="A4EC9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377BB"/>
    <w:multiLevelType w:val="hybridMultilevel"/>
    <w:tmpl w:val="27FC3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C7A95"/>
    <w:multiLevelType w:val="hybridMultilevel"/>
    <w:tmpl w:val="DA5E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1D8C"/>
    <w:multiLevelType w:val="hybridMultilevel"/>
    <w:tmpl w:val="9772A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6577A"/>
    <w:multiLevelType w:val="hybridMultilevel"/>
    <w:tmpl w:val="D37E48EA"/>
    <w:lvl w:ilvl="0" w:tplc="D17875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F0430D"/>
    <w:multiLevelType w:val="hybridMultilevel"/>
    <w:tmpl w:val="0BBA3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13367"/>
    <w:multiLevelType w:val="hybridMultilevel"/>
    <w:tmpl w:val="4AE45A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20F20"/>
    <w:multiLevelType w:val="hybridMultilevel"/>
    <w:tmpl w:val="FB8CB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25050"/>
    <w:multiLevelType w:val="hybridMultilevel"/>
    <w:tmpl w:val="CA5E1C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261013"/>
    <w:multiLevelType w:val="hybridMultilevel"/>
    <w:tmpl w:val="14A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5142B"/>
    <w:multiLevelType w:val="hybridMultilevel"/>
    <w:tmpl w:val="C22E1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3556F"/>
    <w:multiLevelType w:val="hybridMultilevel"/>
    <w:tmpl w:val="7FDA6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F3C20"/>
    <w:multiLevelType w:val="hybridMultilevel"/>
    <w:tmpl w:val="7FDA6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B3F81"/>
    <w:multiLevelType w:val="hybridMultilevel"/>
    <w:tmpl w:val="3C7A9B6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D5703"/>
    <w:multiLevelType w:val="hybridMultilevel"/>
    <w:tmpl w:val="D1986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24DA3"/>
    <w:multiLevelType w:val="hybridMultilevel"/>
    <w:tmpl w:val="CD5E3E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B4B6D"/>
    <w:multiLevelType w:val="hybridMultilevel"/>
    <w:tmpl w:val="D20490E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5B593100"/>
    <w:multiLevelType w:val="hybridMultilevel"/>
    <w:tmpl w:val="1FAEAF98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F0BBA"/>
    <w:multiLevelType w:val="hybridMultilevel"/>
    <w:tmpl w:val="8A14A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663D6"/>
    <w:multiLevelType w:val="hybridMultilevel"/>
    <w:tmpl w:val="C9B80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F10C8"/>
    <w:multiLevelType w:val="hybridMultilevel"/>
    <w:tmpl w:val="E5D6EC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B1902"/>
    <w:multiLevelType w:val="hybridMultilevel"/>
    <w:tmpl w:val="418CF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36334"/>
    <w:multiLevelType w:val="hybridMultilevel"/>
    <w:tmpl w:val="9FF06C0C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F21ED"/>
    <w:multiLevelType w:val="hybridMultilevel"/>
    <w:tmpl w:val="95F8C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97FD6"/>
    <w:multiLevelType w:val="hybridMultilevel"/>
    <w:tmpl w:val="9772A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82505"/>
    <w:multiLevelType w:val="hybridMultilevel"/>
    <w:tmpl w:val="168A293A"/>
    <w:lvl w:ilvl="0" w:tplc="FC9821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979B1"/>
    <w:multiLevelType w:val="hybridMultilevel"/>
    <w:tmpl w:val="BE348A5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0D7372"/>
    <w:multiLevelType w:val="hybridMultilevel"/>
    <w:tmpl w:val="7FB85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26CCF"/>
    <w:multiLevelType w:val="hybridMultilevel"/>
    <w:tmpl w:val="9B1AC7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B0C5E"/>
    <w:multiLevelType w:val="hybridMultilevel"/>
    <w:tmpl w:val="798A19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04A2C"/>
    <w:multiLevelType w:val="hybridMultilevel"/>
    <w:tmpl w:val="0FA0E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324F7"/>
    <w:multiLevelType w:val="hybridMultilevel"/>
    <w:tmpl w:val="4E7C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15830"/>
    <w:multiLevelType w:val="hybridMultilevel"/>
    <w:tmpl w:val="8A6CB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6"/>
  </w:num>
  <w:num w:numId="3">
    <w:abstractNumId w:val="22"/>
  </w:num>
  <w:num w:numId="4">
    <w:abstractNumId w:val="27"/>
  </w:num>
  <w:num w:numId="5">
    <w:abstractNumId w:val="44"/>
  </w:num>
  <w:num w:numId="6">
    <w:abstractNumId w:val="6"/>
  </w:num>
  <w:num w:numId="7">
    <w:abstractNumId w:val="16"/>
  </w:num>
  <w:num w:numId="8">
    <w:abstractNumId w:val="39"/>
  </w:num>
  <w:num w:numId="9">
    <w:abstractNumId w:val="18"/>
  </w:num>
  <w:num w:numId="10">
    <w:abstractNumId w:val="33"/>
  </w:num>
  <w:num w:numId="11">
    <w:abstractNumId w:val="13"/>
  </w:num>
  <w:num w:numId="12">
    <w:abstractNumId w:val="35"/>
  </w:num>
  <w:num w:numId="13">
    <w:abstractNumId w:val="32"/>
  </w:num>
  <w:num w:numId="14">
    <w:abstractNumId w:val="23"/>
  </w:num>
  <w:num w:numId="15">
    <w:abstractNumId w:val="30"/>
  </w:num>
  <w:num w:numId="16">
    <w:abstractNumId w:val="3"/>
  </w:num>
  <w:num w:numId="17">
    <w:abstractNumId w:val="24"/>
  </w:num>
  <w:num w:numId="18">
    <w:abstractNumId w:val="37"/>
  </w:num>
  <w:num w:numId="19">
    <w:abstractNumId w:val="9"/>
  </w:num>
  <w:num w:numId="20">
    <w:abstractNumId w:val="45"/>
  </w:num>
  <w:num w:numId="21">
    <w:abstractNumId w:val="36"/>
  </w:num>
  <w:num w:numId="22">
    <w:abstractNumId w:val="31"/>
  </w:num>
  <w:num w:numId="23">
    <w:abstractNumId w:val="19"/>
  </w:num>
  <w:num w:numId="24">
    <w:abstractNumId w:val="4"/>
  </w:num>
  <w:num w:numId="25">
    <w:abstractNumId w:val="5"/>
  </w:num>
  <w:num w:numId="26">
    <w:abstractNumId w:val="0"/>
    <w:lvlOverride w:ilvl="0">
      <w:startOverride w:val="1"/>
    </w:lvlOverride>
  </w:num>
  <w:num w:numId="27">
    <w:abstractNumId w:val="0"/>
  </w:num>
  <w:num w:numId="28">
    <w:abstractNumId w:val="11"/>
  </w:num>
  <w:num w:numId="29">
    <w:abstractNumId w:val="15"/>
  </w:num>
  <w:num w:numId="30">
    <w:abstractNumId w:val="20"/>
  </w:num>
  <w:num w:numId="31">
    <w:abstractNumId w:val="7"/>
  </w:num>
  <w:num w:numId="32">
    <w:abstractNumId w:val="2"/>
  </w:num>
  <w:num w:numId="33">
    <w:abstractNumId w:val="40"/>
  </w:num>
  <w:num w:numId="34">
    <w:abstractNumId w:val="43"/>
  </w:num>
  <w:num w:numId="35">
    <w:abstractNumId w:val="29"/>
  </w:num>
  <w:num w:numId="36">
    <w:abstractNumId w:val="42"/>
  </w:num>
  <w:num w:numId="37">
    <w:abstractNumId w:val="25"/>
  </w:num>
  <w:num w:numId="38">
    <w:abstractNumId w:val="34"/>
  </w:num>
  <w:num w:numId="39">
    <w:abstractNumId w:val="12"/>
  </w:num>
  <w:num w:numId="40">
    <w:abstractNumId w:val="41"/>
  </w:num>
  <w:num w:numId="41">
    <w:abstractNumId w:val="28"/>
  </w:num>
  <w:num w:numId="42">
    <w:abstractNumId w:val="38"/>
  </w:num>
  <w:num w:numId="43">
    <w:abstractNumId w:val="21"/>
  </w:num>
  <w:num w:numId="44">
    <w:abstractNumId w:val="14"/>
  </w:num>
  <w:num w:numId="45">
    <w:abstractNumId w:val="10"/>
  </w:num>
  <w:num w:numId="46">
    <w:abstractNumId w:val="26"/>
  </w:num>
  <w:num w:numId="47">
    <w:abstractNumId w:val="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22B22"/>
    <w:rsid w:val="000261FB"/>
    <w:rsid w:val="00032CC4"/>
    <w:rsid w:val="000373CE"/>
    <w:rsid w:val="00071F83"/>
    <w:rsid w:val="00083798"/>
    <w:rsid w:val="00083843"/>
    <w:rsid w:val="00086899"/>
    <w:rsid w:val="000A3286"/>
    <w:rsid w:val="000A7162"/>
    <w:rsid w:val="000B3520"/>
    <w:rsid w:val="000D1404"/>
    <w:rsid w:val="000D4519"/>
    <w:rsid w:val="00113CA4"/>
    <w:rsid w:val="00116D2E"/>
    <w:rsid w:val="00123774"/>
    <w:rsid w:val="001323DE"/>
    <w:rsid w:val="00135C8B"/>
    <w:rsid w:val="00167D91"/>
    <w:rsid w:val="00175958"/>
    <w:rsid w:val="001836BD"/>
    <w:rsid w:val="00194CB8"/>
    <w:rsid w:val="00194F65"/>
    <w:rsid w:val="001A2103"/>
    <w:rsid w:val="001B4ADF"/>
    <w:rsid w:val="001B739B"/>
    <w:rsid w:val="001E03DE"/>
    <w:rsid w:val="001E68F9"/>
    <w:rsid w:val="001E7390"/>
    <w:rsid w:val="001E7FF2"/>
    <w:rsid w:val="00207AD4"/>
    <w:rsid w:val="00217509"/>
    <w:rsid w:val="002223B8"/>
    <w:rsid w:val="002316C0"/>
    <w:rsid w:val="002475B0"/>
    <w:rsid w:val="00264089"/>
    <w:rsid w:val="00266B7D"/>
    <w:rsid w:val="0029573A"/>
    <w:rsid w:val="00296589"/>
    <w:rsid w:val="002A685D"/>
    <w:rsid w:val="002C624C"/>
    <w:rsid w:val="002D6F81"/>
    <w:rsid w:val="002E39D5"/>
    <w:rsid w:val="002E40DE"/>
    <w:rsid w:val="002E6295"/>
    <w:rsid w:val="0031146D"/>
    <w:rsid w:val="00325780"/>
    <w:rsid w:val="00340C40"/>
    <w:rsid w:val="003469B5"/>
    <w:rsid w:val="0035096F"/>
    <w:rsid w:val="00361BF6"/>
    <w:rsid w:val="00364538"/>
    <w:rsid w:val="0038161B"/>
    <w:rsid w:val="00384408"/>
    <w:rsid w:val="00397D49"/>
    <w:rsid w:val="003C1067"/>
    <w:rsid w:val="003C38B4"/>
    <w:rsid w:val="003D2915"/>
    <w:rsid w:val="003D6416"/>
    <w:rsid w:val="003E23FC"/>
    <w:rsid w:val="00413443"/>
    <w:rsid w:val="00416DF4"/>
    <w:rsid w:val="00435507"/>
    <w:rsid w:val="0044650F"/>
    <w:rsid w:val="00450FB4"/>
    <w:rsid w:val="004562CE"/>
    <w:rsid w:val="004755DF"/>
    <w:rsid w:val="00480969"/>
    <w:rsid w:val="00482969"/>
    <w:rsid w:val="00496EB0"/>
    <w:rsid w:val="004A3BB2"/>
    <w:rsid w:val="004B4EB7"/>
    <w:rsid w:val="004C0333"/>
    <w:rsid w:val="004D0FA6"/>
    <w:rsid w:val="004D3CE3"/>
    <w:rsid w:val="004D497A"/>
    <w:rsid w:val="004E0A7F"/>
    <w:rsid w:val="004F2904"/>
    <w:rsid w:val="004F672E"/>
    <w:rsid w:val="00540D67"/>
    <w:rsid w:val="00542117"/>
    <w:rsid w:val="005427A7"/>
    <w:rsid w:val="005737D9"/>
    <w:rsid w:val="00575795"/>
    <w:rsid w:val="005810EB"/>
    <w:rsid w:val="0058738B"/>
    <w:rsid w:val="00596ED6"/>
    <w:rsid w:val="005A06B7"/>
    <w:rsid w:val="005A539B"/>
    <w:rsid w:val="005F02AA"/>
    <w:rsid w:val="00612A7F"/>
    <w:rsid w:val="00637323"/>
    <w:rsid w:val="00653ECF"/>
    <w:rsid w:val="00657B97"/>
    <w:rsid w:val="0066325D"/>
    <w:rsid w:val="00664A13"/>
    <w:rsid w:val="00665751"/>
    <w:rsid w:val="006C0549"/>
    <w:rsid w:val="006E10EE"/>
    <w:rsid w:val="00713C29"/>
    <w:rsid w:val="00725AD1"/>
    <w:rsid w:val="00741915"/>
    <w:rsid w:val="00766CDF"/>
    <w:rsid w:val="00767DA7"/>
    <w:rsid w:val="007719E6"/>
    <w:rsid w:val="0078468A"/>
    <w:rsid w:val="00784B81"/>
    <w:rsid w:val="00793A75"/>
    <w:rsid w:val="007A3737"/>
    <w:rsid w:val="007B0A0B"/>
    <w:rsid w:val="007B752A"/>
    <w:rsid w:val="007C151E"/>
    <w:rsid w:val="007C319E"/>
    <w:rsid w:val="007D13BF"/>
    <w:rsid w:val="007D3B9F"/>
    <w:rsid w:val="00825CAD"/>
    <w:rsid w:val="008454DD"/>
    <w:rsid w:val="00857244"/>
    <w:rsid w:val="00862A77"/>
    <w:rsid w:val="00864BF8"/>
    <w:rsid w:val="008864B9"/>
    <w:rsid w:val="00894D0B"/>
    <w:rsid w:val="00896463"/>
    <w:rsid w:val="008A7911"/>
    <w:rsid w:val="008C053A"/>
    <w:rsid w:val="008D5D5B"/>
    <w:rsid w:val="008F3AE3"/>
    <w:rsid w:val="00901D6B"/>
    <w:rsid w:val="0090241F"/>
    <w:rsid w:val="00902B05"/>
    <w:rsid w:val="009031D2"/>
    <w:rsid w:val="00917B41"/>
    <w:rsid w:val="00921F2B"/>
    <w:rsid w:val="009237EE"/>
    <w:rsid w:val="00926B2C"/>
    <w:rsid w:val="009419C3"/>
    <w:rsid w:val="009533B3"/>
    <w:rsid w:val="0096462A"/>
    <w:rsid w:val="00974BC1"/>
    <w:rsid w:val="009935DA"/>
    <w:rsid w:val="009A1D26"/>
    <w:rsid w:val="009A1DE1"/>
    <w:rsid w:val="009C05F9"/>
    <w:rsid w:val="009E2747"/>
    <w:rsid w:val="009F3C05"/>
    <w:rsid w:val="00A027F0"/>
    <w:rsid w:val="00A02906"/>
    <w:rsid w:val="00A212A3"/>
    <w:rsid w:val="00A22F8D"/>
    <w:rsid w:val="00A344F4"/>
    <w:rsid w:val="00A479D5"/>
    <w:rsid w:val="00A5624C"/>
    <w:rsid w:val="00A65E65"/>
    <w:rsid w:val="00A71A78"/>
    <w:rsid w:val="00A761FB"/>
    <w:rsid w:val="00A81D6D"/>
    <w:rsid w:val="00A96320"/>
    <w:rsid w:val="00AA16AC"/>
    <w:rsid w:val="00AA7DB8"/>
    <w:rsid w:val="00AB21F5"/>
    <w:rsid w:val="00AB5FF1"/>
    <w:rsid w:val="00AB6BFB"/>
    <w:rsid w:val="00AB7A9F"/>
    <w:rsid w:val="00AD68CA"/>
    <w:rsid w:val="00AE4923"/>
    <w:rsid w:val="00AE7215"/>
    <w:rsid w:val="00B03B38"/>
    <w:rsid w:val="00B178AD"/>
    <w:rsid w:val="00B26CB2"/>
    <w:rsid w:val="00B36BD8"/>
    <w:rsid w:val="00B46F5D"/>
    <w:rsid w:val="00B56C86"/>
    <w:rsid w:val="00B83EC1"/>
    <w:rsid w:val="00B91BC6"/>
    <w:rsid w:val="00BB6C30"/>
    <w:rsid w:val="00BD3B4E"/>
    <w:rsid w:val="00C07847"/>
    <w:rsid w:val="00C11970"/>
    <w:rsid w:val="00C22DA6"/>
    <w:rsid w:val="00C33904"/>
    <w:rsid w:val="00C36771"/>
    <w:rsid w:val="00C4515C"/>
    <w:rsid w:val="00C45BCF"/>
    <w:rsid w:val="00C476F0"/>
    <w:rsid w:val="00C504B3"/>
    <w:rsid w:val="00C73972"/>
    <w:rsid w:val="00C82476"/>
    <w:rsid w:val="00C836B1"/>
    <w:rsid w:val="00C91097"/>
    <w:rsid w:val="00CB4A5C"/>
    <w:rsid w:val="00CB7394"/>
    <w:rsid w:val="00CC16F0"/>
    <w:rsid w:val="00CD6932"/>
    <w:rsid w:val="00CF4EF5"/>
    <w:rsid w:val="00D00936"/>
    <w:rsid w:val="00D042F1"/>
    <w:rsid w:val="00D044F6"/>
    <w:rsid w:val="00D30A1D"/>
    <w:rsid w:val="00D3263C"/>
    <w:rsid w:val="00D51178"/>
    <w:rsid w:val="00D60686"/>
    <w:rsid w:val="00D63C2A"/>
    <w:rsid w:val="00D72102"/>
    <w:rsid w:val="00D74104"/>
    <w:rsid w:val="00D77198"/>
    <w:rsid w:val="00D77D7D"/>
    <w:rsid w:val="00D909A8"/>
    <w:rsid w:val="00D92131"/>
    <w:rsid w:val="00D92889"/>
    <w:rsid w:val="00DD3E55"/>
    <w:rsid w:val="00DE5B73"/>
    <w:rsid w:val="00DF06C3"/>
    <w:rsid w:val="00E10EC9"/>
    <w:rsid w:val="00E334C5"/>
    <w:rsid w:val="00E450D9"/>
    <w:rsid w:val="00E454EC"/>
    <w:rsid w:val="00E6742F"/>
    <w:rsid w:val="00E75AB6"/>
    <w:rsid w:val="00E851C8"/>
    <w:rsid w:val="00E86DA2"/>
    <w:rsid w:val="00E9585B"/>
    <w:rsid w:val="00EC361C"/>
    <w:rsid w:val="00F4325E"/>
    <w:rsid w:val="00F44A67"/>
    <w:rsid w:val="00F47CF6"/>
    <w:rsid w:val="00F511D4"/>
    <w:rsid w:val="00F54783"/>
    <w:rsid w:val="00F60201"/>
    <w:rsid w:val="00F63400"/>
    <w:rsid w:val="00F66A00"/>
    <w:rsid w:val="00F72FE0"/>
    <w:rsid w:val="00F741FD"/>
    <w:rsid w:val="00FA18DE"/>
    <w:rsid w:val="00FA4828"/>
    <w:rsid w:val="00FC2C1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DCF01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A81D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26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427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27A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427A7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D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uthor">
    <w:name w:val="author"/>
    <w:basedOn w:val="Absatz-Standardschriftart"/>
    <w:rsid w:val="00A81D6D"/>
  </w:style>
  <w:style w:type="character" w:styleId="NichtaufgelsteErwhnung">
    <w:name w:val="Unresolved Mention"/>
    <w:basedOn w:val="Absatz-Standardschriftart"/>
    <w:uiPriority w:val="99"/>
    <w:semiHidden/>
    <w:unhideWhenUsed/>
    <w:rsid w:val="00032C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32CC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F06C3"/>
    <w:rPr>
      <w:color w:val="800080" w:themeColor="followed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AE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371">
          <w:blockQuote w:val="1"/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735">
          <w:blockQuote w:val="1"/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ismreview.com/blog/2009/01/17/gran-torino-white-masculinity-racis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cismreview.com/blog/2009/01/17/gran-torino-white-masculinity-racis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cismreview.com/blog/2009/01/17/gran-torino-white-masculinity-racis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74CC-F182-4C15-97A1-536EA97F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34</cp:revision>
  <cp:lastPrinted>2019-04-04T11:03:00Z</cp:lastPrinted>
  <dcterms:created xsi:type="dcterms:W3CDTF">2018-05-29T09:36:00Z</dcterms:created>
  <dcterms:modified xsi:type="dcterms:W3CDTF">2020-04-30T10:33:00Z</dcterms:modified>
</cp:coreProperties>
</file>