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16" w:rsidRPr="00FE1016" w:rsidRDefault="00FE1016" w:rsidP="00FE1016">
      <w:pPr>
        <w:jc w:val="center"/>
        <w:rPr>
          <w:b/>
          <w:lang w:val="fr-FR"/>
        </w:rPr>
      </w:pPr>
      <w:r w:rsidRPr="00FE1016">
        <w:rPr>
          <w:b/>
          <w:lang w:val="fr-FR"/>
        </w:rPr>
        <w:t>Travail recherche „Né sous X“</w:t>
      </w:r>
    </w:p>
    <w:p w:rsidR="00FE1016" w:rsidRDefault="00FE1016">
      <w:pPr>
        <w:rPr>
          <w:lang w:val="fr-FR"/>
        </w:rPr>
      </w:pPr>
      <w:r>
        <w:rPr>
          <w:lang w:val="fr-FR"/>
        </w:rPr>
        <w:t>Histoire de l’accouchement anonyme</w:t>
      </w:r>
    </w:p>
    <w:p w:rsidR="00FE1016" w:rsidRDefault="00230D4F">
      <w:pPr>
        <w:rPr>
          <w:lang w:val="fr-FR"/>
        </w:rPr>
      </w:pPr>
      <w:hyperlink r:id="rId5" w:history="1">
        <w:r w:rsidR="00FE1016" w:rsidRPr="00550A96">
          <w:rPr>
            <w:rStyle w:val="Hyperlink"/>
            <w:lang w:val="fr-FR"/>
          </w:rPr>
          <w:t>http://fr.wikipedia.org/wiki/Accouchement_sous_X</w:t>
        </w:r>
      </w:hyperlink>
    </w:p>
    <w:p w:rsidR="00FE1016" w:rsidRPr="008B7938" w:rsidRDefault="00FE1016" w:rsidP="008B7938">
      <w:pPr>
        <w:spacing w:line="360" w:lineRule="auto"/>
        <w:rPr>
          <w:lang w:val="fr-FR"/>
        </w:rPr>
      </w:pPr>
    </w:p>
    <w:p w:rsidR="00FE1016" w:rsidRPr="00230D4F" w:rsidRDefault="00FE1016" w:rsidP="008B7938">
      <w:pPr>
        <w:spacing w:before="100" w:beforeAutospacing="1" w:after="100" w:afterAutospacing="1" w:line="360" w:lineRule="auto"/>
        <w:outlineLvl w:val="2"/>
        <w:rPr>
          <w:rFonts w:ascii="Times New Roman" w:eastAsia="Times New Roman" w:hAnsi="Times New Roman" w:cs="Times New Roman"/>
          <w:b/>
          <w:bCs/>
          <w:sz w:val="27"/>
          <w:szCs w:val="27"/>
          <w:lang w:val="fr-FR" w:eastAsia="de-DE"/>
        </w:rPr>
      </w:pPr>
      <w:r w:rsidRPr="00230D4F">
        <w:rPr>
          <w:rFonts w:ascii="Times New Roman" w:eastAsia="Times New Roman" w:hAnsi="Times New Roman" w:cs="Times New Roman"/>
          <w:b/>
          <w:bCs/>
          <w:sz w:val="27"/>
          <w:szCs w:val="27"/>
          <w:lang w:val="fr-FR" w:eastAsia="de-DE"/>
        </w:rPr>
        <w:t>Historique</w:t>
      </w:r>
    </w:p>
    <w:p w:rsidR="00FE1016" w:rsidRPr="00FE1016" w:rsidRDefault="00FE1016" w:rsidP="008B7938">
      <w:pPr>
        <w:spacing w:before="100" w:beforeAutospacing="1" w:after="100" w:afterAutospacing="1" w:line="360" w:lineRule="auto"/>
        <w:rPr>
          <w:rFonts w:ascii="Times New Roman" w:eastAsia="Times New Roman" w:hAnsi="Times New Roman" w:cs="Times New Roman"/>
          <w:sz w:val="24"/>
          <w:szCs w:val="24"/>
          <w:lang w:val="fr-FR" w:eastAsia="de-DE"/>
        </w:rPr>
      </w:pPr>
      <w:r w:rsidRPr="00FE1016">
        <w:rPr>
          <w:rFonts w:ascii="Times New Roman" w:eastAsia="Times New Roman" w:hAnsi="Times New Roman" w:cs="Times New Roman"/>
          <w:sz w:val="24"/>
          <w:szCs w:val="24"/>
          <w:lang w:val="fr-FR" w:eastAsia="de-DE"/>
        </w:rPr>
        <w:t xml:space="preserve">La règle de </w:t>
      </w:r>
      <w:hyperlink r:id="rId6" w:tooltip="Droit romain" w:history="1">
        <w:r w:rsidRPr="008B7938">
          <w:rPr>
            <w:rFonts w:ascii="Times New Roman" w:eastAsia="Times New Roman" w:hAnsi="Times New Roman" w:cs="Times New Roman"/>
            <w:sz w:val="24"/>
            <w:szCs w:val="24"/>
            <w:lang w:val="fr-FR" w:eastAsia="de-DE"/>
          </w:rPr>
          <w:t>droit romain</w:t>
        </w:r>
      </w:hyperlink>
      <w:r w:rsidRPr="00FE1016">
        <w:rPr>
          <w:rFonts w:ascii="Times New Roman" w:eastAsia="Times New Roman" w:hAnsi="Times New Roman" w:cs="Times New Roman"/>
          <w:sz w:val="24"/>
          <w:szCs w:val="24"/>
          <w:lang w:val="fr-FR" w:eastAsia="de-DE"/>
        </w:rPr>
        <w:t xml:space="preserve"> </w:t>
      </w:r>
      <w:hyperlink r:id="rId7" w:tooltip="Mater semper certa est" w:history="1">
        <w:r w:rsidRPr="008B7938">
          <w:rPr>
            <w:rFonts w:ascii="Times New Roman" w:eastAsia="Times New Roman" w:hAnsi="Times New Roman" w:cs="Times New Roman"/>
            <w:i/>
            <w:iCs/>
            <w:sz w:val="24"/>
            <w:szCs w:val="24"/>
            <w:lang w:val="la-Latn" w:eastAsia="de-DE"/>
          </w:rPr>
          <w:t>Mater semper certa est</w:t>
        </w:r>
      </w:hyperlink>
      <w:r w:rsidRPr="00FE1016">
        <w:rPr>
          <w:rFonts w:ascii="Times New Roman" w:eastAsia="Times New Roman" w:hAnsi="Times New Roman" w:cs="Times New Roman"/>
          <w:sz w:val="24"/>
          <w:szCs w:val="24"/>
          <w:lang w:val="fr-FR" w:eastAsia="de-DE"/>
        </w:rPr>
        <w:t xml:space="preserve"> (la mère est toujours connue de manière sûre) n'a pas été transcrite dans le </w:t>
      </w:r>
      <w:hyperlink r:id="rId8" w:tooltip="Droit français" w:history="1">
        <w:r w:rsidRPr="008B7938">
          <w:rPr>
            <w:rFonts w:ascii="Times New Roman" w:eastAsia="Times New Roman" w:hAnsi="Times New Roman" w:cs="Times New Roman"/>
            <w:sz w:val="24"/>
            <w:szCs w:val="24"/>
            <w:lang w:val="fr-FR" w:eastAsia="de-DE"/>
          </w:rPr>
          <w:t>droit français</w:t>
        </w:r>
      </w:hyperlink>
      <w:r w:rsidRPr="00FE1016">
        <w:rPr>
          <w:rFonts w:ascii="Times New Roman" w:eastAsia="Times New Roman" w:hAnsi="Times New Roman" w:cs="Times New Roman"/>
          <w:sz w:val="24"/>
          <w:szCs w:val="24"/>
          <w:lang w:val="fr-FR" w:eastAsia="de-DE"/>
        </w:rPr>
        <w:t xml:space="preserve">. Il existe en France une tradition ancienne d'abandon organisé d'enfants nouveau-nés, pour donner une alternative aux </w:t>
      </w:r>
      <w:hyperlink r:id="rId9" w:tooltip="Avortement" w:history="1">
        <w:r w:rsidRPr="008B7938">
          <w:rPr>
            <w:rFonts w:ascii="Times New Roman" w:eastAsia="Times New Roman" w:hAnsi="Times New Roman" w:cs="Times New Roman"/>
            <w:sz w:val="24"/>
            <w:szCs w:val="24"/>
            <w:lang w:val="fr-FR" w:eastAsia="de-DE"/>
          </w:rPr>
          <w:t>avortements</w:t>
        </w:r>
      </w:hyperlink>
      <w:r w:rsidRPr="00FE1016">
        <w:rPr>
          <w:rFonts w:ascii="Times New Roman" w:eastAsia="Times New Roman" w:hAnsi="Times New Roman" w:cs="Times New Roman"/>
          <w:sz w:val="24"/>
          <w:szCs w:val="24"/>
          <w:lang w:val="fr-FR" w:eastAsia="de-DE"/>
        </w:rPr>
        <w:t>, prohibés par l'</w:t>
      </w:r>
      <w:hyperlink r:id="rId10" w:tooltip="Catholicisme" w:history="1">
        <w:r w:rsidRPr="008B7938">
          <w:rPr>
            <w:rFonts w:ascii="Times New Roman" w:eastAsia="Times New Roman" w:hAnsi="Times New Roman" w:cs="Times New Roman"/>
            <w:sz w:val="24"/>
            <w:szCs w:val="24"/>
            <w:lang w:val="fr-FR" w:eastAsia="de-DE"/>
          </w:rPr>
          <w:t>Église catholique</w:t>
        </w:r>
      </w:hyperlink>
      <w:r w:rsidRPr="00FE1016">
        <w:rPr>
          <w:rFonts w:ascii="Times New Roman" w:eastAsia="Times New Roman" w:hAnsi="Times New Roman" w:cs="Times New Roman"/>
          <w:sz w:val="24"/>
          <w:szCs w:val="24"/>
          <w:lang w:val="fr-FR" w:eastAsia="de-DE"/>
        </w:rPr>
        <w:t xml:space="preserve">. On peut faire remonter cette pratique à l'époque de </w:t>
      </w:r>
      <w:hyperlink r:id="rId11" w:tooltip="Vincent de Paul" w:history="1">
        <w:r w:rsidRPr="008B7938">
          <w:rPr>
            <w:rFonts w:ascii="Times New Roman" w:eastAsia="Times New Roman" w:hAnsi="Times New Roman" w:cs="Times New Roman"/>
            <w:sz w:val="24"/>
            <w:szCs w:val="24"/>
            <w:lang w:val="fr-FR" w:eastAsia="de-DE"/>
          </w:rPr>
          <w:t>Vincent de Paul</w:t>
        </w:r>
      </w:hyperlink>
      <w:r w:rsidRPr="00FE1016">
        <w:rPr>
          <w:rFonts w:ascii="Times New Roman" w:eastAsia="Times New Roman" w:hAnsi="Times New Roman" w:cs="Times New Roman"/>
          <w:sz w:val="24"/>
          <w:szCs w:val="24"/>
          <w:lang w:val="fr-FR" w:eastAsia="de-DE"/>
        </w:rPr>
        <w:t xml:space="preserve"> qui introduisit l'usage du </w:t>
      </w:r>
      <w:hyperlink r:id="rId12" w:tooltip="Tour d'abandon" w:history="1">
        <w:r w:rsidRPr="008B7938">
          <w:rPr>
            <w:rFonts w:ascii="Times New Roman" w:eastAsia="Times New Roman" w:hAnsi="Times New Roman" w:cs="Times New Roman"/>
            <w:sz w:val="24"/>
            <w:szCs w:val="24"/>
            <w:lang w:val="fr-FR" w:eastAsia="de-DE"/>
          </w:rPr>
          <w:t>tour</w:t>
        </w:r>
      </w:hyperlink>
      <w:r w:rsidRPr="00FE1016">
        <w:rPr>
          <w:rFonts w:ascii="Times New Roman" w:eastAsia="Times New Roman" w:hAnsi="Times New Roman" w:cs="Times New Roman"/>
          <w:sz w:val="24"/>
          <w:szCs w:val="24"/>
          <w:lang w:val="fr-FR" w:eastAsia="de-DE"/>
        </w:rPr>
        <w:t>, sorte de tourniquet placé dans le mur d'un hospice. La génitrice y déposait l'enfant puis sonnait une cloche. À ce signal de l'autre côté du mur, quelqu'un faisait basculer le tour et recueillait le nourrisson. En créant l'</w:t>
      </w:r>
      <w:hyperlink r:id="rId13" w:tooltip="Œuvre des Enfants trouvés (page inexistante)" w:history="1">
        <w:r w:rsidRPr="008B7938">
          <w:rPr>
            <w:rFonts w:ascii="Times New Roman" w:eastAsia="Times New Roman" w:hAnsi="Times New Roman" w:cs="Times New Roman"/>
            <w:sz w:val="24"/>
            <w:szCs w:val="24"/>
            <w:lang w:val="fr-FR" w:eastAsia="de-DE"/>
          </w:rPr>
          <w:t>œuvre des Enfants trouvés</w:t>
        </w:r>
      </w:hyperlink>
      <w:r w:rsidRPr="00FE1016">
        <w:rPr>
          <w:rFonts w:ascii="Times New Roman" w:eastAsia="Times New Roman" w:hAnsi="Times New Roman" w:cs="Times New Roman"/>
          <w:sz w:val="24"/>
          <w:szCs w:val="24"/>
          <w:lang w:val="fr-FR" w:eastAsia="de-DE"/>
        </w:rPr>
        <w:t xml:space="preserve"> en 1638, saint Vincent de Paul eut pour objectif de lutter contre les </w:t>
      </w:r>
      <w:hyperlink r:id="rId14" w:tooltip="Infanticide" w:history="1">
        <w:r w:rsidRPr="008B7938">
          <w:rPr>
            <w:rFonts w:ascii="Times New Roman" w:eastAsia="Times New Roman" w:hAnsi="Times New Roman" w:cs="Times New Roman"/>
            <w:sz w:val="24"/>
            <w:szCs w:val="24"/>
            <w:lang w:val="fr-FR" w:eastAsia="de-DE"/>
          </w:rPr>
          <w:t>infanticides</w:t>
        </w:r>
      </w:hyperlink>
      <w:r w:rsidRPr="00FE1016">
        <w:rPr>
          <w:rFonts w:ascii="Times New Roman" w:eastAsia="Times New Roman" w:hAnsi="Times New Roman" w:cs="Times New Roman"/>
          <w:sz w:val="24"/>
          <w:szCs w:val="24"/>
          <w:lang w:val="fr-FR" w:eastAsia="de-DE"/>
        </w:rPr>
        <w:t>, les avortements ou les expositions.</w:t>
      </w:r>
    </w:p>
    <w:p w:rsidR="00FE1016" w:rsidRPr="00FE1016" w:rsidRDefault="00FE1016" w:rsidP="008B7938">
      <w:pPr>
        <w:spacing w:before="100" w:beforeAutospacing="1" w:after="100" w:afterAutospacing="1" w:line="360" w:lineRule="auto"/>
        <w:rPr>
          <w:rFonts w:ascii="Times New Roman" w:eastAsia="Times New Roman" w:hAnsi="Times New Roman" w:cs="Times New Roman"/>
          <w:sz w:val="24"/>
          <w:szCs w:val="24"/>
          <w:lang w:val="fr-FR" w:eastAsia="de-DE"/>
        </w:rPr>
      </w:pPr>
      <w:r w:rsidRPr="00FE1016">
        <w:rPr>
          <w:rFonts w:ascii="Times New Roman" w:eastAsia="Times New Roman" w:hAnsi="Times New Roman" w:cs="Times New Roman"/>
          <w:sz w:val="24"/>
          <w:szCs w:val="24"/>
          <w:lang w:val="fr-FR" w:eastAsia="de-DE"/>
        </w:rPr>
        <w:t xml:space="preserve">La prise en compte de l'accouchement dans l'abandon secret est l'œuvre de la </w:t>
      </w:r>
      <w:hyperlink r:id="rId15" w:tooltip="Révolution française" w:history="1">
        <w:r w:rsidRPr="008B7938">
          <w:rPr>
            <w:rFonts w:ascii="Times New Roman" w:eastAsia="Times New Roman" w:hAnsi="Times New Roman" w:cs="Times New Roman"/>
            <w:sz w:val="24"/>
            <w:szCs w:val="24"/>
            <w:lang w:val="fr-FR" w:eastAsia="de-DE"/>
          </w:rPr>
          <w:t>Révolution française</w:t>
        </w:r>
      </w:hyperlink>
      <w:r w:rsidRPr="00FE1016">
        <w:rPr>
          <w:rFonts w:ascii="Times New Roman" w:eastAsia="Times New Roman" w:hAnsi="Times New Roman" w:cs="Times New Roman"/>
          <w:sz w:val="24"/>
          <w:szCs w:val="24"/>
          <w:lang w:val="fr-FR" w:eastAsia="de-DE"/>
        </w:rPr>
        <w:t xml:space="preserve">. Le 28 juin 1793, la </w:t>
      </w:r>
      <w:hyperlink r:id="rId16" w:tooltip="Convention nationale" w:history="1">
        <w:r w:rsidRPr="008B7938">
          <w:rPr>
            <w:rFonts w:ascii="Times New Roman" w:eastAsia="Times New Roman" w:hAnsi="Times New Roman" w:cs="Times New Roman"/>
            <w:sz w:val="24"/>
            <w:szCs w:val="24"/>
            <w:lang w:val="fr-FR" w:eastAsia="de-DE"/>
          </w:rPr>
          <w:t>Convention nationale</w:t>
        </w:r>
      </w:hyperlink>
      <w:r w:rsidRPr="00FE1016">
        <w:rPr>
          <w:rFonts w:ascii="Times New Roman" w:eastAsia="Times New Roman" w:hAnsi="Times New Roman" w:cs="Times New Roman"/>
          <w:sz w:val="24"/>
          <w:szCs w:val="24"/>
          <w:lang w:val="fr-FR" w:eastAsia="de-DE"/>
        </w:rPr>
        <w:t xml:space="preserve"> vota le décret suivant :</w:t>
      </w:r>
    </w:p>
    <w:p w:rsidR="00FE1016" w:rsidRPr="00FE1016" w:rsidRDefault="00FE1016" w:rsidP="008B7938">
      <w:pPr>
        <w:spacing w:beforeAutospacing="1" w:after="100" w:afterAutospacing="1" w:line="360" w:lineRule="auto"/>
        <w:rPr>
          <w:rFonts w:ascii="Times New Roman" w:eastAsia="Times New Roman" w:hAnsi="Times New Roman" w:cs="Times New Roman"/>
          <w:sz w:val="24"/>
          <w:szCs w:val="24"/>
          <w:lang w:val="fr-FR" w:eastAsia="de-DE"/>
        </w:rPr>
      </w:pPr>
      <w:r w:rsidRPr="00FE1016">
        <w:rPr>
          <w:rFonts w:ascii="Times New Roman" w:eastAsia="Times New Roman" w:hAnsi="Times New Roman" w:cs="Times New Roman"/>
          <w:sz w:val="24"/>
          <w:szCs w:val="24"/>
          <w:lang w:val="fr-FR" w:eastAsia="de-DE"/>
        </w:rPr>
        <w:t xml:space="preserve">« Il sera pourvu par la Nation aux frais de </w:t>
      </w:r>
      <w:hyperlink r:id="rId17" w:tooltip="wikt:gésine" w:history="1">
        <w:r w:rsidRPr="008B7938">
          <w:rPr>
            <w:rFonts w:ascii="Times New Roman" w:eastAsia="Times New Roman" w:hAnsi="Times New Roman" w:cs="Times New Roman"/>
            <w:sz w:val="24"/>
            <w:szCs w:val="24"/>
            <w:lang w:val="fr-FR" w:eastAsia="de-DE"/>
          </w:rPr>
          <w:t>gésine</w:t>
        </w:r>
      </w:hyperlink>
      <w:r w:rsidRPr="00FE1016">
        <w:rPr>
          <w:rFonts w:ascii="Times New Roman" w:eastAsia="Times New Roman" w:hAnsi="Times New Roman" w:cs="Times New Roman"/>
          <w:sz w:val="24"/>
          <w:szCs w:val="24"/>
          <w:lang w:val="fr-FR" w:eastAsia="de-DE"/>
        </w:rPr>
        <w:t xml:space="preserve"> de la mère et à tous ses besoins pendant le temps de son séjour qui durera jusqu'à ce qu'elle soit parfaitement rétablie de ses couches. Le secret le plus inviolable sera conservé sur tout ce qui la concerne. »</w:t>
      </w:r>
    </w:p>
    <w:p w:rsidR="008B7938" w:rsidRDefault="00FE1016" w:rsidP="0036726B">
      <w:pPr>
        <w:spacing w:line="360" w:lineRule="auto"/>
        <w:rPr>
          <w:lang w:val="fr-FR"/>
        </w:rPr>
      </w:pPr>
      <w:r w:rsidRPr="00FE1016">
        <w:rPr>
          <w:rFonts w:ascii="Times New Roman" w:eastAsia="Times New Roman" w:hAnsi="Times New Roman" w:cs="Times New Roman"/>
          <w:sz w:val="24"/>
          <w:szCs w:val="24"/>
          <w:lang w:val="fr-FR" w:eastAsia="de-DE"/>
        </w:rPr>
        <w:t xml:space="preserve">Le système d'abandon dans le tour a été supprimé par une loi du </w:t>
      </w:r>
      <w:hyperlink r:id="rId18" w:tooltip="27 juin" w:history="1">
        <w:r w:rsidRPr="008B7938">
          <w:rPr>
            <w:rFonts w:ascii="Times New Roman" w:eastAsia="Times New Roman" w:hAnsi="Times New Roman" w:cs="Times New Roman"/>
            <w:sz w:val="24"/>
            <w:szCs w:val="24"/>
            <w:lang w:val="fr-FR" w:eastAsia="de-DE"/>
          </w:rPr>
          <w:t>27</w:t>
        </w:r>
      </w:hyperlink>
      <w:r w:rsidRPr="00FE1016">
        <w:rPr>
          <w:rFonts w:ascii="Times New Roman" w:eastAsia="Times New Roman" w:hAnsi="Times New Roman" w:cs="Times New Roman"/>
          <w:sz w:val="24"/>
          <w:szCs w:val="24"/>
          <w:lang w:val="fr-FR" w:eastAsia="de-DE"/>
        </w:rPr>
        <w:t> </w:t>
      </w:r>
      <w:hyperlink r:id="rId19" w:tooltip="Juin 1904" w:history="1">
        <w:r w:rsidRPr="008B7938">
          <w:rPr>
            <w:rFonts w:ascii="Times New Roman" w:eastAsia="Times New Roman" w:hAnsi="Times New Roman" w:cs="Times New Roman"/>
            <w:sz w:val="24"/>
            <w:szCs w:val="24"/>
            <w:lang w:val="fr-FR" w:eastAsia="de-DE"/>
          </w:rPr>
          <w:t>juin</w:t>
        </w:r>
      </w:hyperlink>
      <w:r w:rsidRPr="00FE1016">
        <w:rPr>
          <w:rFonts w:ascii="Times New Roman" w:eastAsia="Times New Roman" w:hAnsi="Times New Roman" w:cs="Times New Roman"/>
          <w:sz w:val="24"/>
          <w:szCs w:val="24"/>
          <w:lang w:val="fr-FR" w:eastAsia="de-DE"/>
        </w:rPr>
        <w:t> </w:t>
      </w:r>
      <w:hyperlink r:id="rId20" w:tooltip="1904" w:history="1">
        <w:r w:rsidRPr="008B7938">
          <w:rPr>
            <w:rFonts w:ascii="Times New Roman" w:eastAsia="Times New Roman" w:hAnsi="Times New Roman" w:cs="Times New Roman"/>
            <w:sz w:val="24"/>
            <w:szCs w:val="24"/>
            <w:lang w:val="fr-FR" w:eastAsia="de-DE"/>
          </w:rPr>
          <w:t>1904</w:t>
        </w:r>
      </w:hyperlink>
      <w:r w:rsidRPr="00FE1016">
        <w:rPr>
          <w:rFonts w:ascii="Times New Roman" w:eastAsia="Times New Roman" w:hAnsi="Times New Roman" w:cs="Times New Roman"/>
          <w:sz w:val="24"/>
          <w:szCs w:val="24"/>
          <w:lang w:val="fr-FR" w:eastAsia="de-DE"/>
        </w:rPr>
        <w:t xml:space="preserve"> qui instaura le système du « bureau ouvert » (ouvert jour et nuit pour laisser à la femme la possibilité de déposer secrètement un enfant sans décliner son identité, tout en lui indiquant les conséquences de l'abandon et en lui proposant des secours). La tradition d'aide à la maternité secrète amena le </w:t>
      </w:r>
      <w:r w:rsidR="00230D4F">
        <w:fldChar w:fldCharType="begin"/>
      </w:r>
      <w:r w:rsidR="00230D4F" w:rsidRPr="00230D4F">
        <w:rPr>
          <w:lang w:val="fr-FR"/>
        </w:rPr>
        <w:instrText xml:space="preserve"> HYPERLINK "http://fr.wikipedia.org/wiki/R%C3%A9gime_de_Vichy" \o "Régime de Vichy" </w:instrText>
      </w:r>
      <w:r w:rsidR="00230D4F">
        <w:fldChar w:fldCharType="separate"/>
      </w:r>
      <w:r w:rsidRPr="008B7938">
        <w:rPr>
          <w:rFonts w:ascii="Times New Roman" w:eastAsia="Times New Roman" w:hAnsi="Times New Roman" w:cs="Times New Roman"/>
          <w:sz w:val="24"/>
          <w:szCs w:val="24"/>
          <w:lang w:val="fr-FR" w:eastAsia="de-DE"/>
        </w:rPr>
        <w:t>gouvernement de Vichy</w:t>
      </w:r>
      <w:r w:rsidR="00230D4F">
        <w:rPr>
          <w:rFonts w:ascii="Times New Roman" w:eastAsia="Times New Roman" w:hAnsi="Times New Roman" w:cs="Times New Roman"/>
          <w:sz w:val="24"/>
          <w:szCs w:val="24"/>
          <w:lang w:val="fr-FR" w:eastAsia="de-DE"/>
        </w:rPr>
        <w:fldChar w:fldCharType="end"/>
      </w:r>
      <w:r w:rsidRPr="00FE1016">
        <w:rPr>
          <w:rFonts w:ascii="Times New Roman" w:eastAsia="Times New Roman" w:hAnsi="Times New Roman" w:cs="Times New Roman"/>
          <w:sz w:val="24"/>
          <w:szCs w:val="24"/>
          <w:lang w:val="fr-FR" w:eastAsia="de-DE"/>
        </w:rPr>
        <w:t xml:space="preserve"> à adopter le décret-loi du 2 septembre 1941 sur la protection de la naissance. Celui-ci organisait l'accouchement anonyme et la prise en charge gratuite de la femme enceinte pendant le mois qui précède et le mois qui suit l'accouchement dans tout établissement hospitalier public susceptible de lui donner les soins que comporte son état. Ce texte fut abrogé puis repris par les décrets du 29 novembre 1953 et du 7 janvier 1959, avant d'être modifié en 1986 puis par la loi du 8 janvier 1993 et enfin par la loi du 22 janvier 2002, pour devenir </w:t>
      </w:r>
      <w:r w:rsidRPr="008B7938">
        <w:rPr>
          <w:rFonts w:ascii="Times New Roman" w:eastAsia="Times New Roman" w:hAnsi="Times New Roman" w:cs="Times New Roman"/>
          <w:sz w:val="24"/>
          <w:szCs w:val="24"/>
          <w:lang w:val="fr-FR" w:eastAsia="de-DE"/>
        </w:rPr>
        <w:t>l'article 47</w:t>
      </w:r>
      <w:r w:rsidRPr="00FE1016">
        <w:rPr>
          <w:rFonts w:ascii="Times New Roman" w:eastAsia="Times New Roman" w:hAnsi="Times New Roman" w:cs="Times New Roman"/>
          <w:sz w:val="24"/>
          <w:szCs w:val="24"/>
          <w:lang w:val="fr-FR" w:eastAsia="de-DE"/>
        </w:rPr>
        <w:t xml:space="preserve"> du </w:t>
      </w:r>
      <w:r w:rsidR="00230D4F">
        <w:fldChar w:fldCharType="begin"/>
      </w:r>
      <w:r w:rsidR="00230D4F" w:rsidRPr="00230D4F">
        <w:rPr>
          <w:lang w:val="fr-FR"/>
        </w:rPr>
        <w:instrText xml:space="preserve"> HYPERLINK "http://fr.wikipedia.org/wiki/Code_de_la_famille_et_de_l%27aide_sociale" \o "Code de la famille et de l'aide sociale" </w:instrText>
      </w:r>
      <w:r w:rsidR="00230D4F">
        <w:fldChar w:fldCharType="separate"/>
      </w:r>
      <w:r w:rsidRPr="008B7938">
        <w:rPr>
          <w:rFonts w:ascii="Times New Roman" w:eastAsia="Times New Roman" w:hAnsi="Times New Roman" w:cs="Times New Roman"/>
          <w:sz w:val="24"/>
          <w:szCs w:val="24"/>
          <w:lang w:val="fr-FR" w:eastAsia="de-DE"/>
        </w:rPr>
        <w:t>Code de la famille et de l'aide sociale</w:t>
      </w:r>
      <w:r w:rsidR="00230D4F">
        <w:rPr>
          <w:rFonts w:ascii="Times New Roman" w:eastAsia="Times New Roman" w:hAnsi="Times New Roman" w:cs="Times New Roman"/>
          <w:sz w:val="24"/>
          <w:szCs w:val="24"/>
          <w:lang w:val="fr-FR" w:eastAsia="de-DE"/>
        </w:rPr>
        <w:fldChar w:fldCharType="end"/>
      </w:r>
      <w:r w:rsidRPr="00FE1016">
        <w:rPr>
          <w:rFonts w:ascii="Times New Roman" w:eastAsia="Times New Roman" w:hAnsi="Times New Roman" w:cs="Times New Roman"/>
          <w:sz w:val="24"/>
          <w:szCs w:val="24"/>
          <w:lang w:val="fr-FR" w:eastAsia="de-DE"/>
        </w:rPr>
        <w:t xml:space="preserve"> puis l'actuel </w:t>
      </w:r>
      <w:r w:rsidRPr="008B7938">
        <w:rPr>
          <w:rFonts w:ascii="Times New Roman" w:eastAsia="Times New Roman" w:hAnsi="Times New Roman" w:cs="Times New Roman"/>
          <w:sz w:val="24"/>
          <w:szCs w:val="24"/>
          <w:lang w:val="fr-FR" w:eastAsia="de-DE"/>
        </w:rPr>
        <w:t xml:space="preserve">article </w:t>
      </w:r>
      <w:r w:rsidRPr="008B7938">
        <w:rPr>
          <w:rFonts w:ascii="Times New Roman" w:eastAsia="Times New Roman" w:hAnsi="Times New Roman" w:cs="Times New Roman"/>
          <w:sz w:val="24"/>
          <w:szCs w:val="24"/>
          <w:lang w:val="fr-FR" w:eastAsia="de-DE"/>
        </w:rPr>
        <w:lastRenderedPageBreak/>
        <w:t>L222-6</w:t>
      </w:r>
      <w:r w:rsidRPr="00FE1016">
        <w:rPr>
          <w:rFonts w:ascii="Times New Roman" w:eastAsia="Times New Roman" w:hAnsi="Times New Roman" w:cs="Times New Roman"/>
          <w:sz w:val="24"/>
          <w:szCs w:val="24"/>
          <w:lang w:val="fr-FR" w:eastAsia="de-DE"/>
        </w:rPr>
        <w:t xml:space="preserve"> du </w:t>
      </w:r>
      <w:r w:rsidR="00230D4F">
        <w:fldChar w:fldCharType="begin"/>
      </w:r>
      <w:r w:rsidR="00230D4F" w:rsidRPr="00230D4F">
        <w:rPr>
          <w:lang w:val="fr-FR"/>
        </w:rPr>
        <w:instrText xml:space="preserve"> HYPERLINK "http://fr.wikipedia.org/w</w:instrText>
      </w:r>
      <w:r w:rsidR="00230D4F" w:rsidRPr="00230D4F">
        <w:rPr>
          <w:lang w:val="fr-FR"/>
        </w:rPr>
        <w:instrText xml:space="preserve">iki/Code_de_l%27action_sociale_et_des_familles" \o "Code de l'action sociale et des familles" </w:instrText>
      </w:r>
      <w:r w:rsidR="00230D4F">
        <w:fldChar w:fldCharType="separate"/>
      </w:r>
      <w:r w:rsidRPr="008B7938">
        <w:rPr>
          <w:rFonts w:ascii="Times New Roman" w:eastAsia="Times New Roman" w:hAnsi="Times New Roman" w:cs="Times New Roman"/>
          <w:sz w:val="24"/>
          <w:szCs w:val="24"/>
          <w:lang w:val="fr-FR" w:eastAsia="de-DE"/>
        </w:rPr>
        <w:t>Code de l'action sociale et des familles</w:t>
      </w:r>
      <w:r w:rsidR="00230D4F">
        <w:rPr>
          <w:rFonts w:ascii="Times New Roman" w:eastAsia="Times New Roman" w:hAnsi="Times New Roman" w:cs="Times New Roman"/>
          <w:sz w:val="24"/>
          <w:szCs w:val="24"/>
          <w:lang w:val="fr-FR" w:eastAsia="de-DE"/>
        </w:rPr>
        <w:fldChar w:fldCharType="end"/>
      </w:r>
      <w:r w:rsidRPr="00FE1016">
        <w:rPr>
          <w:rFonts w:ascii="Times New Roman" w:eastAsia="Times New Roman" w:hAnsi="Times New Roman" w:cs="Times New Roman"/>
          <w:sz w:val="24"/>
          <w:szCs w:val="24"/>
          <w:lang w:val="fr-FR" w:eastAsia="de-DE"/>
        </w:rPr>
        <w:t>.</w:t>
      </w:r>
      <w:r w:rsidR="008B7938">
        <w:rPr>
          <w:rFonts w:ascii="Times New Roman" w:eastAsia="Times New Roman" w:hAnsi="Times New Roman" w:cs="Times New Roman"/>
          <w:sz w:val="24"/>
          <w:szCs w:val="24"/>
          <w:lang w:val="fr-FR" w:eastAsia="de-DE"/>
        </w:rPr>
        <w:br/>
        <w:t xml:space="preserve">Source : </w:t>
      </w:r>
      <w:proofErr w:type="spellStart"/>
      <w:r w:rsidR="008B7938">
        <w:rPr>
          <w:rFonts w:ascii="Times New Roman" w:eastAsia="Times New Roman" w:hAnsi="Times New Roman" w:cs="Times New Roman"/>
          <w:sz w:val="24"/>
          <w:szCs w:val="24"/>
          <w:lang w:val="fr-FR" w:eastAsia="de-DE"/>
        </w:rPr>
        <w:t>Wikipedia</w:t>
      </w:r>
      <w:proofErr w:type="spellEnd"/>
      <w:r w:rsidR="008B7938">
        <w:rPr>
          <w:rFonts w:ascii="Times New Roman" w:eastAsia="Times New Roman" w:hAnsi="Times New Roman" w:cs="Times New Roman"/>
          <w:sz w:val="24"/>
          <w:szCs w:val="24"/>
          <w:lang w:val="fr-FR" w:eastAsia="de-DE"/>
        </w:rPr>
        <w:t xml:space="preserve"> </w:t>
      </w:r>
      <w:r w:rsidR="00230D4F">
        <w:fldChar w:fldCharType="begin"/>
      </w:r>
      <w:r w:rsidR="00230D4F" w:rsidRPr="00230D4F">
        <w:rPr>
          <w:lang w:val="fr-FR"/>
        </w:rPr>
        <w:instrText xml:space="preserve"> HYPERLINK "http://fr.wikipedia.org/wiki/Accouchement_sous_X" </w:instrText>
      </w:r>
      <w:r w:rsidR="00230D4F">
        <w:fldChar w:fldCharType="separate"/>
      </w:r>
      <w:r w:rsidR="008B7938" w:rsidRPr="00550A96">
        <w:rPr>
          <w:rStyle w:val="Hyperlink"/>
          <w:lang w:val="fr-FR"/>
        </w:rPr>
        <w:t>http://fr.wikipedia.org/wiki/Accouchement_sous_X</w:t>
      </w:r>
      <w:r w:rsidR="00230D4F">
        <w:rPr>
          <w:rStyle w:val="Hyperlink"/>
          <w:lang w:val="fr-FR"/>
        </w:rPr>
        <w:fldChar w:fldCharType="end"/>
      </w:r>
    </w:p>
    <w:p w:rsidR="00FE1016" w:rsidRPr="00FE1016" w:rsidRDefault="00FE1016" w:rsidP="0036726B">
      <w:pPr>
        <w:spacing w:before="100" w:beforeAutospacing="1" w:after="100" w:afterAutospacing="1" w:line="360" w:lineRule="auto"/>
        <w:rPr>
          <w:rFonts w:ascii="Times New Roman" w:eastAsia="Times New Roman" w:hAnsi="Times New Roman" w:cs="Times New Roman"/>
          <w:sz w:val="24"/>
          <w:szCs w:val="24"/>
          <w:lang w:val="fr-FR" w:eastAsia="de-DE"/>
        </w:rPr>
      </w:pPr>
    </w:p>
    <w:p w:rsidR="00FE1016" w:rsidRPr="00C726BC" w:rsidRDefault="008B7938" w:rsidP="00C726BC">
      <w:pPr>
        <w:jc w:val="center"/>
        <w:rPr>
          <w:b/>
          <w:lang w:val="fr-FR"/>
        </w:rPr>
      </w:pPr>
      <w:r w:rsidRPr="00C726BC">
        <w:rPr>
          <w:b/>
          <w:lang w:val="fr-FR"/>
        </w:rPr>
        <w:t>Questions sur le texte</w:t>
      </w:r>
    </w:p>
    <w:p w:rsidR="008B7938" w:rsidRPr="00C726BC" w:rsidRDefault="008B7938">
      <w:pPr>
        <w:rPr>
          <w:b/>
          <w:lang w:val="fr-FR"/>
        </w:rPr>
      </w:pPr>
      <w:r w:rsidRPr="00C726BC">
        <w:rPr>
          <w:b/>
          <w:lang w:val="fr-FR"/>
        </w:rPr>
        <w:t>1</w:t>
      </w:r>
      <w:r w:rsidRPr="00C726BC">
        <w:rPr>
          <w:b/>
          <w:lang w:val="fr-FR"/>
        </w:rPr>
        <w:tab/>
        <w:t>Cochez la bonne réponse.</w:t>
      </w:r>
    </w:p>
    <w:p w:rsidR="00C726BC" w:rsidRDefault="008B7938">
      <w:pPr>
        <w:rPr>
          <w:lang w:val="fr-FR"/>
        </w:rPr>
      </w:pPr>
      <w:r>
        <w:rPr>
          <w:lang w:val="fr-FR"/>
        </w:rPr>
        <w:t xml:space="preserve">La raison pour laquelle l’Etat français a rendu possible l’accouchement anonyme </w:t>
      </w:r>
      <w:r w:rsidR="00C726BC">
        <w:rPr>
          <w:lang w:val="fr-FR"/>
        </w:rPr>
        <w:t>est</w:t>
      </w:r>
    </w:p>
    <w:p w:rsidR="008B7938" w:rsidRDefault="008B7938">
      <w:pPr>
        <w:rPr>
          <w:lang w:val="fr-FR"/>
        </w:rPr>
      </w:pPr>
      <w:r>
        <w:rPr>
          <w:lang w:val="fr-FR"/>
        </w:rPr>
        <w:t>⃝</w:t>
      </w:r>
      <w:r w:rsidR="00C726BC">
        <w:rPr>
          <w:lang w:val="fr-FR"/>
        </w:rPr>
        <w:tab/>
      </w:r>
      <w:proofErr w:type="gramStart"/>
      <w:r w:rsidR="00C726BC">
        <w:rPr>
          <w:lang w:val="fr-FR"/>
        </w:rPr>
        <w:t>de</w:t>
      </w:r>
      <w:proofErr w:type="gramEnd"/>
      <w:r w:rsidR="00C726BC">
        <w:rPr>
          <w:lang w:val="fr-FR"/>
        </w:rPr>
        <w:t xml:space="preserve"> garantir une vie décente à un enfant dont la mère ne voulait pas.</w:t>
      </w:r>
    </w:p>
    <w:p w:rsidR="008B7938" w:rsidRDefault="008B7938">
      <w:pPr>
        <w:rPr>
          <w:lang w:val="fr-FR"/>
        </w:rPr>
      </w:pPr>
      <w:r>
        <w:rPr>
          <w:lang w:val="fr-FR"/>
        </w:rPr>
        <w:t>⃝</w:t>
      </w:r>
      <w:r w:rsidR="00C726BC">
        <w:rPr>
          <w:lang w:val="fr-FR"/>
        </w:rPr>
        <w:tab/>
      </w:r>
      <w:proofErr w:type="gramStart"/>
      <w:r w:rsidR="00C726BC">
        <w:rPr>
          <w:lang w:val="fr-FR"/>
        </w:rPr>
        <w:t>de</w:t>
      </w:r>
      <w:proofErr w:type="gramEnd"/>
      <w:r w:rsidR="00C726BC">
        <w:rPr>
          <w:lang w:val="fr-FR"/>
        </w:rPr>
        <w:t xml:space="preserve"> protéger les mères des réactions de leur entourage.</w:t>
      </w:r>
    </w:p>
    <w:p w:rsidR="00C726BC" w:rsidRDefault="00C726BC" w:rsidP="00C726BC">
      <w:pPr>
        <w:rPr>
          <w:lang w:val="fr-FR"/>
        </w:rPr>
      </w:pPr>
      <w:r>
        <w:rPr>
          <w:lang w:val="fr-FR"/>
        </w:rPr>
        <w:t>⃝</w:t>
      </w:r>
      <w:r>
        <w:rPr>
          <w:lang w:val="fr-FR"/>
        </w:rPr>
        <w:tab/>
        <w:t>de faire augmenter le chiffre de naissances en France.</w:t>
      </w:r>
    </w:p>
    <w:p w:rsidR="008B7938" w:rsidRDefault="008B7938">
      <w:pPr>
        <w:rPr>
          <w:lang w:val="fr-FR"/>
        </w:rPr>
      </w:pPr>
      <w:r>
        <w:rPr>
          <w:lang w:val="fr-FR"/>
        </w:rPr>
        <w:t>⃝</w:t>
      </w:r>
      <w:r w:rsidR="00C726BC">
        <w:rPr>
          <w:lang w:val="fr-FR"/>
        </w:rPr>
        <w:tab/>
      </w:r>
      <w:proofErr w:type="gramStart"/>
      <w:r w:rsidR="00C726BC">
        <w:rPr>
          <w:lang w:val="fr-FR"/>
        </w:rPr>
        <w:t>de</w:t>
      </w:r>
      <w:proofErr w:type="gramEnd"/>
      <w:r w:rsidR="00C726BC">
        <w:rPr>
          <w:lang w:val="fr-FR"/>
        </w:rPr>
        <w:t xml:space="preserve"> rendre inutiles des avortements d’enfants.</w:t>
      </w:r>
    </w:p>
    <w:p w:rsidR="008B7938" w:rsidRDefault="008B7938">
      <w:pPr>
        <w:rPr>
          <w:lang w:val="fr-FR"/>
        </w:rPr>
      </w:pPr>
    </w:p>
    <w:p w:rsidR="00C726BC" w:rsidRPr="00C726BC" w:rsidRDefault="00C726BC">
      <w:pPr>
        <w:rPr>
          <w:b/>
          <w:lang w:val="fr-FR"/>
        </w:rPr>
      </w:pPr>
      <w:r w:rsidRPr="00C726BC">
        <w:rPr>
          <w:b/>
          <w:lang w:val="fr-FR"/>
        </w:rPr>
        <w:t>2</w:t>
      </w:r>
      <w:r w:rsidRPr="00C726BC">
        <w:rPr>
          <w:b/>
          <w:lang w:val="fr-FR"/>
        </w:rPr>
        <w:tab/>
      </w:r>
      <w:r>
        <w:rPr>
          <w:b/>
          <w:lang w:val="fr-FR"/>
        </w:rPr>
        <w:t>Cochez les 3 réponses correctes</w:t>
      </w:r>
      <w:r w:rsidRPr="00C726BC">
        <w:rPr>
          <w:b/>
          <w:lang w:val="fr-FR"/>
        </w:rPr>
        <w:t>.</w:t>
      </w:r>
    </w:p>
    <w:p w:rsidR="00C726BC" w:rsidRDefault="00E940C8">
      <w:pPr>
        <w:rPr>
          <w:lang w:val="fr-FR"/>
        </w:rPr>
      </w:pPr>
      <w:r>
        <w:rPr>
          <w:lang w:val="fr-FR"/>
        </w:rPr>
        <w:t xml:space="preserve">Au </w:t>
      </w:r>
      <w:r w:rsidR="00C726BC">
        <w:rPr>
          <w:lang w:val="fr-FR"/>
        </w:rPr>
        <w:t xml:space="preserve"> 16</w:t>
      </w:r>
      <w:r w:rsidR="00C726BC" w:rsidRPr="00C726BC">
        <w:rPr>
          <w:vertAlign w:val="superscript"/>
          <w:lang w:val="fr-FR"/>
        </w:rPr>
        <w:t>e</w:t>
      </w:r>
      <w:r w:rsidR="00C726BC">
        <w:rPr>
          <w:lang w:val="fr-FR"/>
        </w:rPr>
        <w:t xml:space="preserve"> siècle, en introduisant les tours dans des hospices, Vincent  de Paul voulait </w:t>
      </w:r>
    </w:p>
    <w:p w:rsidR="00C726BC" w:rsidRDefault="00C726BC" w:rsidP="00C726BC">
      <w:pPr>
        <w:rPr>
          <w:lang w:val="fr-FR"/>
        </w:rPr>
      </w:pPr>
      <w:r>
        <w:rPr>
          <w:lang w:val="fr-FR"/>
        </w:rPr>
        <w:t>⃝</w:t>
      </w:r>
      <w:r>
        <w:rPr>
          <w:lang w:val="fr-FR"/>
        </w:rPr>
        <w:tab/>
      </w:r>
      <w:proofErr w:type="gramStart"/>
      <w:r>
        <w:rPr>
          <w:lang w:val="fr-FR"/>
        </w:rPr>
        <w:t>qu’il</w:t>
      </w:r>
      <w:proofErr w:type="gramEnd"/>
      <w:r>
        <w:rPr>
          <w:lang w:val="fr-FR"/>
        </w:rPr>
        <w:t xml:space="preserve"> y ait moins d’avortements.</w:t>
      </w:r>
    </w:p>
    <w:p w:rsidR="00C726BC" w:rsidRDefault="00C726BC" w:rsidP="00C726BC">
      <w:pPr>
        <w:rPr>
          <w:lang w:val="fr-FR"/>
        </w:rPr>
      </w:pPr>
      <w:r>
        <w:rPr>
          <w:lang w:val="fr-FR"/>
        </w:rPr>
        <w:t>⃝</w:t>
      </w:r>
      <w:r>
        <w:rPr>
          <w:lang w:val="fr-FR"/>
        </w:rPr>
        <w:tab/>
      </w:r>
      <w:proofErr w:type="gramStart"/>
      <w:r>
        <w:rPr>
          <w:lang w:val="fr-FR"/>
        </w:rPr>
        <w:t>qu’il</w:t>
      </w:r>
      <w:proofErr w:type="gramEnd"/>
      <w:r>
        <w:rPr>
          <w:lang w:val="fr-FR"/>
        </w:rPr>
        <w:t xml:space="preserve"> y ait moins d’enfants abandonnés.</w:t>
      </w:r>
    </w:p>
    <w:p w:rsidR="00C726BC" w:rsidRDefault="00C726BC" w:rsidP="00C726BC">
      <w:pPr>
        <w:rPr>
          <w:lang w:val="fr-FR"/>
        </w:rPr>
      </w:pPr>
      <w:r>
        <w:rPr>
          <w:lang w:val="fr-FR"/>
        </w:rPr>
        <w:t>⃝</w:t>
      </w:r>
      <w:r>
        <w:rPr>
          <w:lang w:val="fr-FR"/>
        </w:rPr>
        <w:tab/>
      </w:r>
      <w:proofErr w:type="gramStart"/>
      <w:r w:rsidR="00E940C8">
        <w:rPr>
          <w:lang w:val="fr-FR"/>
        </w:rPr>
        <w:t>q</w:t>
      </w:r>
      <w:r>
        <w:rPr>
          <w:lang w:val="fr-FR"/>
        </w:rPr>
        <w:t>u’il</w:t>
      </w:r>
      <w:proofErr w:type="gramEnd"/>
      <w:r>
        <w:rPr>
          <w:lang w:val="fr-FR"/>
        </w:rPr>
        <w:t xml:space="preserve"> y ait moins d’enfants tués après l’accouchement.</w:t>
      </w:r>
    </w:p>
    <w:p w:rsidR="00E940C8" w:rsidRPr="00E940C8" w:rsidRDefault="00E940C8" w:rsidP="00E940C8">
      <w:pPr>
        <w:rPr>
          <w:lang w:val="fr-FR"/>
        </w:rPr>
      </w:pPr>
      <w:r w:rsidRPr="00E940C8">
        <w:rPr>
          <w:lang w:val="fr-FR"/>
        </w:rPr>
        <w:t>⃝</w:t>
      </w:r>
      <w:r>
        <w:rPr>
          <w:lang w:val="fr-FR"/>
        </w:rPr>
        <w:t xml:space="preserve">         </w:t>
      </w:r>
      <w:proofErr w:type="gramStart"/>
      <w:r w:rsidRPr="00E940C8">
        <w:rPr>
          <w:lang w:val="fr-FR"/>
        </w:rPr>
        <w:t>qu’il</w:t>
      </w:r>
      <w:proofErr w:type="gramEnd"/>
      <w:r w:rsidRPr="00E940C8">
        <w:rPr>
          <w:lang w:val="fr-FR"/>
        </w:rPr>
        <w:t xml:space="preserve"> y ait moins de mères qui mouraient  lors</w:t>
      </w:r>
      <w:r>
        <w:rPr>
          <w:lang w:val="fr-FR"/>
        </w:rPr>
        <w:t xml:space="preserve"> de</w:t>
      </w:r>
      <w:r w:rsidRPr="00E940C8">
        <w:rPr>
          <w:lang w:val="fr-FR"/>
        </w:rPr>
        <w:t xml:space="preserve"> l’accouchement.</w:t>
      </w:r>
    </w:p>
    <w:p w:rsidR="00E940C8" w:rsidRDefault="00E940C8" w:rsidP="00C726BC">
      <w:pPr>
        <w:rPr>
          <w:lang w:val="fr-FR"/>
        </w:rPr>
      </w:pPr>
    </w:p>
    <w:p w:rsidR="00C726BC" w:rsidRDefault="00C726BC" w:rsidP="00C726BC">
      <w:pPr>
        <w:rPr>
          <w:lang w:val="fr-FR"/>
        </w:rPr>
      </w:pPr>
    </w:p>
    <w:p w:rsidR="00C726BC" w:rsidRPr="0036726B" w:rsidRDefault="00C726BC" w:rsidP="00C726BC">
      <w:pPr>
        <w:rPr>
          <w:b/>
          <w:lang w:val="fr-FR"/>
        </w:rPr>
      </w:pPr>
      <w:r w:rsidRPr="0036726B">
        <w:rPr>
          <w:b/>
          <w:lang w:val="fr-FR"/>
        </w:rPr>
        <w:t>3</w:t>
      </w:r>
      <w:r w:rsidRPr="0036726B">
        <w:rPr>
          <w:b/>
          <w:lang w:val="fr-FR"/>
        </w:rPr>
        <w:tab/>
      </w:r>
      <w:r w:rsidR="0036726B" w:rsidRPr="0036726B">
        <w:rPr>
          <w:b/>
          <w:lang w:val="fr-FR"/>
        </w:rPr>
        <w:t>Complétez la phrase.</w:t>
      </w:r>
    </w:p>
    <w:p w:rsidR="0036726B" w:rsidRDefault="0036726B" w:rsidP="00C726BC">
      <w:pPr>
        <w:rPr>
          <w:lang w:val="fr-FR"/>
        </w:rPr>
      </w:pPr>
      <w:r>
        <w:rPr>
          <w:lang w:val="fr-FR"/>
        </w:rPr>
        <w:t>L’Etat français a en quelque sorte continué la tradition des tours du 16</w:t>
      </w:r>
      <w:r w:rsidRPr="0036726B">
        <w:rPr>
          <w:vertAlign w:val="superscript"/>
          <w:lang w:val="fr-FR"/>
        </w:rPr>
        <w:t>e</w:t>
      </w:r>
      <w:r>
        <w:rPr>
          <w:lang w:val="fr-FR"/>
        </w:rPr>
        <w:t xml:space="preserve"> siècle en introduisant </w:t>
      </w:r>
      <w:r>
        <w:rPr>
          <w:lang w:val="fr-FR"/>
        </w:rPr>
        <w:br/>
      </w:r>
    </w:p>
    <w:p w:rsidR="00C726BC" w:rsidRDefault="0036726B" w:rsidP="00C726BC">
      <w:pPr>
        <w:rPr>
          <w:lang w:val="fr-FR"/>
        </w:rPr>
      </w:pPr>
      <w:r>
        <w:rPr>
          <w:lang w:val="fr-FR"/>
        </w:rPr>
        <w:t xml:space="preserve">____________________________________________________________________________. </w:t>
      </w:r>
    </w:p>
    <w:p w:rsidR="008B7938" w:rsidRDefault="008B7938">
      <w:pPr>
        <w:rPr>
          <w:lang w:val="fr-FR"/>
        </w:rPr>
      </w:pPr>
    </w:p>
    <w:p w:rsidR="008B7938" w:rsidRDefault="008B7938">
      <w:pPr>
        <w:rPr>
          <w:lang w:val="fr-FR"/>
        </w:rPr>
      </w:pPr>
    </w:p>
    <w:p w:rsidR="008B7938" w:rsidRDefault="008B7938">
      <w:pPr>
        <w:rPr>
          <w:lang w:val="fr-FR"/>
        </w:rPr>
      </w:pPr>
    </w:p>
    <w:p w:rsidR="008B7938" w:rsidRDefault="008B7938">
      <w:pPr>
        <w:rPr>
          <w:lang w:val="fr-FR"/>
        </w:rPr>
      </w:pPr>
    </w:p>
    <w:p w:rsidR="008B7938" w:rsidRDefault="008B7938">
      <w:pPr>
        <w:rPr>
          <w:lang w:val="fr-FR"/>
        </w:rPr>
      </w:pPr>
      <w:bookmarkStart w:id="0" w:name="_GoBack"/>
      <w:bookmarkEnd w:id="0"/>
    </w:p>
    <w:sectPr w:rsidR="008B79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16"/>
    <w:rsid w:val="00230D4F"/>
    <w:rsid w:val="0036726B"/>
    <w:rsid w:val="007C10A3"/>
    <w:rsid w:val="008B7938"/>
    <w:rsid w:val="00C726BC"/>
    <w:rsid w:val="00E33595"/>
    <w:rsid w:val="00E940C8"/>
    <w:rsid w:val="00FE1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1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1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8014">
      <w:bodyDiv w:val="1"/>
      <w:marLeft w:val="0"/>
      <w:marRight w:val="0"/>
      <w:marTop w:val="0"/>
      <w:marBottom w:val="0"/>
      <w:divBdr>
        <w:top w:val="none" w:sz="0" w:space="0" w:color="auto"/>
        <w:left w:val="none" w:sz="0" w:space="0" w:color="auto"/>
        <w:bottom w:val="none" w:sz="0" w:space="0" w:color="auto"/>
        <w:right w:val="none" w:sz="0" w:space="0" w:color="auto"/>
      </w:divBdr>
      <w:divsChild>
        <w:div w:id="192337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783">
      <w:bodyDiv w:val="1"/>
      <w:marLeft w:val="0"/>
      <w:marRight w:val="0"/>
      <w:marTop w:val="0"/>
      <w:marBottom w:val="0"/>
      <w:divBdr>
        <w:top w:val="none" w:sz="0" w:space="0" w:color="auto"/>
        <w:left w:val="none" w:sz="0" w:space="0" w:color="auto"/>
        <w:bottom w:val="none" w:sz="0" w:space="0" w:color="auto"/>
        <w:right w:val="none" w:sz="0" w:space="0" w:color="auto"/>
      </w:divBdr>
      <w:divsChild>
        <w:div w:id="1510563986">
          <w:marLeft w:val="0"/>
          <w:marRight w:val="0"/>
          <w:marTop w:val="0"/>
          <w:marBottom w:val="0"/>
          <w:divBdr>
            <w:top w:val="none" w:sz="0" w:space="0" w:color="auto"/>
            <w:left w:val="none" w:sz="0" w:space="0" w:color="auto"/>
            <w:bottom w:val="none" w:sz="0" w:space="0" w:color="auto"/>
            <w:right w:val="none" w:sz="0" w:space="0" w:color="auto"/>
          </w:divBdr>
          <w:divsChild>
            <w:div w:id="316030539">
              <w:marLeft w:val="0"/>
              <w:marRight w:val="0"/>
              <w:marTop w:val="0"/>
              <w:marBottom w:val="0"/>
              <w:divBdr>
                <w:top w:val="none" w:sz="0" w:space="0" w:color="auto"/>
                <w:left w:val="none" w:sz="0" w:space="0" w:color="auto"/>
                <w:bottom w:val="none" w:sz="0" w:space="0" w:color="auto"/>
                <w:right w:val="none" w:sz="0" w:space="0" w:color="auto"/>
              </w:divBdr>
              <w:divsChild>
                <w:div w:id="2133669559">
                  <w:marLeft w:val="0"/>
                  <w:marRight w:val="0"/>
                  <w:marTop w:val="0"/>
                  <w:marBottom w:val="0"/>
                  <w:divBdr>
                    <w:top w:val="none" w:sz="0" w:space="0" w:color="auto"/>
                    <w:left w:val="none" w:sz="0" w:space="0" w:color="auto"/>
                    <w:bottom w:val="none" w:sz="0" w:space="0" w:color="auto"/>
                    <w:right w:val="none" w:sz="0" w:space="0" w:color="auto"/>
                  </w:divBdr>
                  <w:divsChild>
                    <w:div w:id="19381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Droit_fran%C3%A7ais" TargetMode="External"/><Relationship Id="rId13" Type="http://schemas.openxmlformats.org/officeDocument/2006/relationships/hyperlink" Target="http://fr.wikipedia.org/w/index.php?title=%C5%92uvre_des_Enfants_trouv%C3%A9s&amp;action=edit&amp;redlink=1" TargetMode="External"/><Relationship Id="rId18" Type="http://schemas.openxmlformats.org/officeDocument/2006/relationships/hyperlink" Target="http://fr.wikipedia.org/wiki/27_ju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r.wikipedia.org/wiki/Mater_semper_certa_est" TargetMode="External"/><Relationship Id="rId12" Type="http://schemas.openxmlformats.org/officeDocument/2006/relationships/hyperlink" Target="http://fr.wikipedia.org/wiki/Tour_d%27abandon" TargetMode="External"/><Relationship Id="rId17" Type="http://schemas.openxmlformats.org/officeDocument/2006/relationships/hyperlink" Target="http://fr.wiktionary.org/wiki/g%C3%A9sine" TargetMode="External"/><Relationship Id="rId2" Type="http://schemas.microsoft.com/office/2007/relationships/stylesWithEffects" Target="stylesWithEffects.xml"/><Relationship Id="rId16" Type="http://schemas.openxmlformats.org/officeDocument/2006/relationships/hyperlink" Target="http://fr.wikipedia.org/wiki/Convention_nationale" TargetMode="External"/><Relationship Id="rId20" Type="http://schemas.openxmlformats.org/officeDocument/2006/relationships/hyperlink" Target="http://fr.wikipedia.org/wiki/1904" TargetMode="External"/><Relationship Id="rId1" Type="http://schemas.openxmlformats.org/officeDocument/2006/relationships/styles" Target="styles.xml"/><Relationship Id="rId6" Type="http://schemas.openxmlformats.org/officeDocument/2006/relationships/hyperlink" Target="http://fr.wikipedia.org/wiki/Droit_romain" TargetMode="External"/><Relationship Id="rId11" Type="http://schemas.openxmlformats.org/officeDocument/2006/relationships/hyperlink" Target="http://fr.wikipedia.org/wiki/Vincent_de_Paul" TargetMode="External"/><Relationship Id="rId5" Type="http://schemas.openxmlformats.org/officeDocument/2006/relationships/hyperlink" Target="http://fr.wikipedia.org/wiki/Accouchement_sous_X" TargetMode="External"/><Relationship Id="rId15" Type="http://schemas.openxmlformats.org/officeDocument/2006/relationships/hyperlink" Target="http://fr.wikipedia.org/wiki/R%C3%A9volution_fran%C3%A7aise" TargetMode="External"/><Relationship Id="rId10" Type="http://schemas.openxmlformats.org/officeDocument/2006/relationships/hyperlink" Target="http://fr.wikipedia.org/wiki/Catholicisme" TargetMode="External"/><Relationship Id="rId19" Type="http://schemas.openxmlformats.org/officeDocument/2006/relationships/hyperlink" Target="http://fr.wikipedia.org/wiki/Juin_1904" TargetMode="External"/><Relationship Id="rId4" Type="http://schemas.openxmlformats.org/officeDocument/2006/relationships/webSettings" Target="webSettings.xml"/><Relationship Id="rId9" Type="http://schemas.openxmlformats.org/officeDocument/2006/relationships/hyperlink" Target="http://fr.wikipedia.org/wiki/Avortement" TargetMode="External"/><Relationship Id="rId14" Type="http://schemas.openxmlformats.org/officeDocument/2006/relationships/hyperlink" Target="http://fr.wikipedia.org/wiki/Infantici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Lanske</dc:creator>
  <cp:lastModifiedBy>Uta Lanske</cp:lastModifiedBy>
  <cp:revision>2</cp:revision>
  <dcterms:created xsi:type="dcterms:W3CDTF">2014-04-16T16:05:00Z</dcterms:created>
  <dcterms:modified xsi:type="dcterms:W3CDTF">2014-04-16T16:05:00Z</dcterms:modified>
</cp:coreProperties>
</file>