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8C0A" w14:textId="77777777" w:rsidR="008836E8" w:rsidRPr="00396F82" w:rsidRDefault="008836E8" w:rsidP="00925E81">
      <w:pPr>
        <w:rPr>
          <w:rFonts w:asciiTheme="minorHAnsi" w:hAnsiTheme="minorHAnsi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605"/>
        <w:gridCol w:w="3446"/>
      </w:tblGrid>
      <w:tr w:rsidR="007F7CBC" w:rsidRPr="00396F82" w14:paraId="6D3314BF" w14:textId="77777777" w:rsidTr="00C63FE3">
        <w:trPr>
          <w:trHeight w:val="690"/>
        </w:trPr>
        <w:tc>
          <w:tcPr>
            <w:tcW w:w="3539" w:type="dxa"/>
            <w:shd w:val="clear" w:color="auto" w:fill="D9D9D9" w:themeFill="background1" w:themeFillShade="D9"/>
          </w:tcPr>
          <w:p w14:paraId="0DF648E2" w14:textId="77777777" w:rsidR="007F7CBC" w:rsidRPr="00396F82" w:rsidRDefault="00C63FE3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Klassen 5/6</w:t>
            </w:r>
          </w:p>
          <w:p w14:paraId="3C56B349" w14:textId="77777777" w:rsidR="007F7CBC" w:rsidRPr="00396F82" w:rsidRDefault="00C63FE3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(A1)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528BF4D" w14:textId="77777777" w:rsidR="007F7CBC" w:rsidRPr="00396F82" w:rsidRDefault="007F7CBC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Klasse</w:t>
            </w:r>
            <w:r w:rsidR="00C63FE3" w:rsidRPr="00396F82">
              <w:rPr>
                <w:rFonts w:asciiTheme="minorHAnsi" w:hAnsiTheme="minorHAnsi"/>
                <w:b/>
                <w:sz w:val="22"/>
              </w:rPr>
              <w:t>n 7/</w:t>
            </w:r>
            <w:r w:rsidRPr="00396F82">
              <w:rPr>
                <w:rFonts w:asciiTheme="minorHAnsi" w:hAnsiTheme="minorHAnsi"/>
                <w:b/>
                <w:sz w:val="22"/>
              </w:rPr>
              <w:t>8</w:t>
            </w:r>
          </w:p>
          <w:p w14:paraId="673FC742" w14:textId="77777777" w:rsidR="00C63FE3" w:rsidRPr="00396F82" w:rsidRDefault="00C63FE3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(A2)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4CC2A76" w14:textId="77777777" w:rsidR="00C63FE3" w:rsidRPr="00396F82" w:rsidRDefault="007F7CBC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Klasse</w:t>
            </w:r>
            <w:r w:rsidR="00C63FE3" w:rsidRPr="00396F82">
              <w:rPr>
                <w:rFonts w:asciiTheme="minorHAnsi" w:hAnsiTheme="minorHAnsi"/>
                <w:b/>
                <w:sz w:val="22"/>
              </w:rPr>
              <w:t>n</w:t>
            </w:r>
            <w:r w:rsidRPr="00396F8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63FE3" w:rsidRPr="00396F82">
              <w:rPr>
                <w:rFonts w:asciiTheme="minorHAnsi" w:hAnsiTheme="minorHAnsi"/>
                <w:b/>
                <w:sz w:val="22"/>
              </w:rPr>
              <w:t>9/</w:t>
            </w:r>
            <w:r w:rsidRPr="00396F82">
              <w:rPr>
                <w:rFonts w:asciiTheme="minorHAnsi" w:hAnsiTheme="minorHAnsi"/>
                <w:b/>
                <w:sz w:val="22"/>
              </w:rPr>
              <w:t xml:space="preserve">10 </w:t>
            </w:r>
          </w:p>
          <w:p w14:paraId="7785B187" w14:textId="77777777" w:rsidR="007F7CBC" w:rsidRPr="00396F82" w:rsidRDefault="00C63FE3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(</w:t>
            </w:r>
            <w:r w:rsidR="007F7CBC" w:rsidRPr="00396F82">
              <w:rPr>
                <w:rFonts w:asciiTheme="minorHAnsi" w:hAnsiTheme="minorHAnsi"/>
                <w:b/>
                <w:sz w:val="22"/>
              </w:rPr>
              <w:t>B1+)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14:paraId="5EF87EE1" w14:textId="77777777" w:rsidR="00C63FE3" w:rsidRPr="00396F82" w:rsidRDefault="007F7CBC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Klasse</w:t>
            </w:r>
            <w:r w:rsidR="00C63FE3" w:rsidRPr="00396F82">
              <w:rPr>
                <w:rFonts w:asciiTheme="minorHAnsi" w:hAnsiTheme="minorHAnsi"/>
                <w:b/>
                <w:sz w:val="22"/>
              </w:rPr>
              <w:t>n</w:t>
            </w:r>
            <w:r w:rsidRPr="00396F8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63FE3" w:rsidRPr="00396F82">
              <w:rPr>
                <w:rFonts w:asciiTheme="minorHAnsi" w:hAnsiTheme="minorHAnsi"/>
                <w:b/>
                <w:sz w:val="22"/>
              </w:rPr>
              <w:t>11/</w:t>
            </w:r>
            <w:r w:rsidRPr="00396F82">
              <w:rPr>
                <w:rFonts w:asciiTheme="minorHAnsi" w:hAnsiTheme="minorHAnsi"/>
                <w:b/>
                <w:sz w:val="22"/>
              </w:rPr>
              <w:t xml:space="preserve">12 </w:t>
            </w:r>
          </w:p>
          <w:p w14:paraId="7E285ADF" w14:textId="77777777" w:rsidR="007F7CBC" w:rsidRPr="00396F82" w:rsidRDefault="00C63FE3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(</w:t>
            </w:r>
            <w:r w:rsidR="007F7CBC" w:rsidRPr="00396F82">
              <w:rPr>
                <w:rFonts w:asciiTheme="minorHAnsi" w:hAnsiTheme="minorHAnsi"/>
                <w:b/>
                <w:sz w:val="22"/>
              </w:rPr>
              <w:t>B2</w:t>
            </w:r>
            <w:r w:rsidRPr="00396F82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7F7CBC" w:rsidRPr="00396F82" w14:paraId="4ABCB14E" w14:textId="77777777" w:rsidTr="00C63FE3">
        <w:tc>
          <w:tcPr>
            <w:tcW w:w="3539" w:type="dxa"/>
            <w:shd w:val="clear" w:color="auto" w:fill="auto"/>
          </w:tcPr>
          <w:p w14:paraId="01821A3C" w14:textId="20E37BAF" w:rsidR="00F35FB3" w:rsidRPr="00396F82" w:rsidRDefault="007F7CBC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Die Schülerinnen und Schüler verf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ü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gen über einen </w:t>
            </w:r>
            <w:r w:rsidR="008836E8" w:rsidRPr="00396F82">
              <w:rPr>
                <w:rFonts w:asciiTheme="minorHAnsi" w:eastAsia="Times New Roman" w:hAnsiTheme="minorHAnsi"/>
                <w:sz w:val="22"/>
                <w:lang w:eastAsia="de-DE"/>
              </w:rPr>
              <w:t>elemen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>taren</w:t>
            </w:r>
            <w:r w:rsidR="008836E8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rezept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i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ven und produktiven Wortschatz, d</w:t>
            </w:r>
            <w:r w:rsidR="004F1637" w:rsidRPr="00396F82">
              <w:rPr>
                <w:rFonts w:asciiTheme="minorHAnsi" w:eastAsia="Times New Roman" w:hAnsiTheme="minorHAnsi"/>
                <w:sz w:val="22"/>
                <w:lang w:eastAsia="de-DE"/>
              </w:rPr>
              <w:t>er es ihnen ermöglicht, einfache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820FEE" w:rsidRPr="00396F82">
              <w:rPr>
                <w:rFonts w:asciiTheme="minorHAnsi" w:eastAsia="Times New Roman" w:hAnsiTheme="minorHAnsi"/>
                <w:sz w:val="22"/>
                <w:lang w:eastAsia="de-DE"/>
              </w:rPr>
              <w:t>Alltags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situationen zu</w:t>
            </w:r>
            <w:r w:rsidR="00820FEE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bewältigen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7351269" w14:textId="77777777" w:rsidR="007F7CBC" w:rsidRPr="00396F82" w:rsidRDefault="007F7CBC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Die Schülerinnen und Schüler verfügen über einen </w:t>
            </w:r>
            <w:r w:rsidR="008836E8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hinreichenden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rezeptiven und produktiven Wortschatz, der es ihnen ermöglicht, 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Alltags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situationen zunehmend 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s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achgerecht 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zu bewält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i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gen 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>sowie vertraute Themen des Al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>l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>tags und ihres direkten Umfelds wi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="00F35FB3" w:rsidRPr="00396F82">
              <w:rPr>
                <w:rFonts w:asciiTheme="minorHAnsi" w:eastAsia="Times New Roman" w:hAnsiTheme="minorHAnsi"/>
                <w:sz w:val="22"/>
                <w:lang w:eastAsia="de-DE"/>
              </w:rPr>
              <w:t>derzugeben.</w:t>
            </w:r>
          </w:p>
        </w:tc>
        <w:tc>
          <w:tcPr>
            <w:tcW w:w="3605" w:type="dxa"/>
            <w:shd w:val="clear" w:color="auto" w:fill="auto"/>
          </w:tcPr>
          <w:p w14:paraId="6CEEE70C" w14:textId="520CB287" w:rsidR="00F35FB3" w:rsidRPr="00396F82" w:rsidRDefault="007F7CBC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Die Schülerinnen und Schüler verf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ü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gen über einen rezeptiven und pr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o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duktiven Wortschatz, der es ihnen ermöglicht, 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Alltagssituationen zu bewältigen</w:t>
            </w:r>
            <w:r w:rsidR="00F40319" w:rsidRPr="00396F82">
              <w:rPr>
                <w:rFonts w:asciiTheme="minorHAnsi" w:eastAsia="Times New Roman" w:hAnsiTheme="minorHAnsi"/>
                <w:sz w:val="22"/>
                <w:lang w:eastAsia="de-DE"/>
              </w:rPr>
              <w:t>, sich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sachgerecht zu ä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u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ßern und 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weitgehend 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vertraute Th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men wiederzugeben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.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3446" w:type="dxa"/>
            <w:shd w:val="clear" w:color="auto" w:fill="auto"/>
          </w:tcPr>
          <w:p w14:paraId="5C628607" w14:textId="4C29C999" w:rsidR="009C5D60" w:rsidRPr="00396F82" w:rsidRDefault="007F7CBC" w:rsidP="00396F82">
            <w:pPr>
              <w:autoSpaceDE w:val="0"/>
              <w:autoSpaceDN w:val="0"/>
              <w:adjustRightInd w:val="0"/>
              <w:ind w:left="-85"/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Die Schülerinnen und Schüler verf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ü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gen über einen umfangreicheren rezeptiven und produktiven Wor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t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schatz, der  es ihnen ermöglicht, sich 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auch  mit </w:t>
            </w:r>
            <w:r w:rsidR="000C4A88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weniger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vertraute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n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Th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men und Themen von allgemeinem Interesse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9E35BA" w:rsidRPr="00396F82">
              <w:rPr>
                <w:rFonts w:asciiTheme="minorHAnsi" w:eastAsia="Times New Roman" w:hAnsiTheme="minorHAnsi"/>
                <w:sz w:val="22"/>
                <w:lang w:eastAsia="de-DE"/>
              </w:rPr>
              <w:t>auseinanderzu</w:t>
            </w:r>
            <w:r w:rsidR="00B927EC" w:rsidRPr="00396F82">
              <w:rPr>
                <w:rFonts w:asciiTheme="minorHAnsi" w:eastAsia="Times New Roman" w:hAnsiTheme="minorHAnsi"/>
                <w:sz w:val="22"/>
                <w:lang w:eastAsia="de-DE"/>
              </w:rPr>
              <w:t>setzen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. </w:t>
            </w:r>
          </w:p>
        </w:tc>
      </w:tr>
      <w:tr w:rsidR="007F7CBC" w:rsidRPr="00396F82" w14:paraId="71B62DB1" w14:textId="77777777" w:rsidTr="00C63FE3">
        <w:tc>
          <w:tcPr>
            <w:tcW w:w="3539" w:type="dxa"/>
            <w:shd w:val="clear" w:color="auto" w:fill="auto"/>
          </w:tcPr>
          <w:p w14:paraId="43EAD35B" w14:textId="77777777" w:rsidR="007F7CBC" w:rsidRPr="00396F82" w:rsidRDefault="007F7CBC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Die Schülerinnen und Schüler kö</w:t>
            </w:r>
            <w:r w:rsidRPr="00396F82">
              <w:rPr>
                <w:rFonts w:asciiTheme="minorHAnsi" w:hAnsiTheme="minorHAnsi"/>
                <w:b/>
                <w:sz w:val="22"/>
              </w:rPr>
              <w:t>n</w:t>
            </w:r>
            <w:r w:rsidRPr="00396F82">
              <w:rPr>
                <w:rFonts w:asciiTheme="minorHAnsi" w:hAnsiTheme="minorHAnsi"/>
                <w:b/>
                <w:sz w:val="22"/>
              </w:rPr>
              <w:t>nen</w:t>
            </w:r>
          </w:p>
        </w:tc>
        <w:tc>
          <w:tcPr>
            <w:tcW w:w="3686" w:type="dxa"/>
            <w:shd w:val="clear" w:color="auto" w:fill="auto"/>
          </w:tcPr>
          <w:p w14:paraId="22BB119E" w14:textId="77777777" w:rsidR="007F7CBC" w:rsidRPr="00396F82" w:rsidRDefault="007F7CBC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Die Schülerinnen und Schüler können</w:t>
            </w:r>
          </w:p>
        </w:tc>
        <w:tc>
          <w:tcPr>
            <w:tcW w:w="3605" w:type="dxa"/>
            <w:shd w:val="clear" w:color="auto" w:fill="auto"/>
          </w:tcPr>
          <w:p w14:paraId="7D9F9FC7" w14:textId="77777777" w:rsidR="007F7CBC" w:rsidRPr="00396F82" w:rsidRDefault="007F7CBC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Die Schülerinnen und Schüler kö</w:t>
            </w:r>
            <w:r w:rsidRPr="00396F82">
              <w:rPr>
                <w:rFonts w:asciiTheme="minorHAnsi" w:hAnsiTheme="minorHAnsi"/>
                <w:b/>
                <w:sz w:val="22"/>
              </w:rPr>
              <w:t>n</w:t>
            </w:r>
            <w:r w:rsidRPr="00396F82">
              <w:rPr>
                <w:rFonts w:asciiTheme="minorHAnsi" w:hAnsiTheme="minorHAnsi"/>
                <w:b/>
                <w:sz w:val="22"/>
              </w:rPr>
              <w:t>nen</w:t>
            </w:r>
          </w:p>
        </w:tc>
        <w:tc>
          <w:tcPr>
            <w:tcW w:w="3446" w:type="dxa"/>
            <w:shd w:val="clear" w:color="auto" w:fill="auto"/>
          </w:tcPr>
          <w:p w14:paraId="6FC19D23" w14:textId="77777777" w:rsidR="007F7CBC" w:rsidRPr="00396F82" w:rsidRDefault="007F7CBC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>Die Schülerinnen und Schüler kö</w:t>
            </w:r>
            <w:r w:rsidRPr="00396F82">
              <w:rPr>
                <w:rFonts w:asciiTheme="minorHAnsi" w:hAnsiTheme="minorHAnsi"/>
                <w:b/>
                <w:sz w:val="22"/>
              </w:rPr>
              <w:t>n</w:t>
            </w:r>
            <w:r w:rsidRPr="00396F82">
              <w:rPr>
                <w:rFonts w:asciiTheme="minorHAnsi" w:hAnsiTheme="minorHAnsi"/>
                <w:b/>
                <w:sz w:val="22"/>
              </w:rPr>
              <w:t>nen</w:t>
            </w:r>
          </w:p>
        </w:tc>
      </w:tr>
      <w:tr w:rsidR="00EC5037" w:rsidRPr="00396F82" w14:paraId="090B35C6" w14:textId="77777777" w:rsidTr="00C63FE3">
        <w:tc>
          <w:tcPr>
            <w:tcW w:w="3539" w:type="dxa"/>
            <w:shd w:val="clear" w:color="auto" w:fill="auto"/>
          </w:tcPr>
          <w:p w14:paraId="7503C161" w14:textId="77777777" w:rsidR="00EC5037" w:rsidRPr="00396F82" w:rsidRDefault="00B46CF8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 xml:space="preserve">(1) </w:t>
            </w:r>
            <w:r w:rsidR="00EC5037" w:rsidRPr="00396F82">
              <w:rPr>
                <w:rFonts w:asciiTheme="minorHAnsi" w:hAnsiTheme="minorHAnsi"/>
                <w:sz w:val="22"/>
              </w:rPr>
              <w:t xml:space="preserve">einen elementaren Wortschatz zu Themen des Alltags </w:t>
            </w:r>
            <w:r w:rsidR="009C5D60" w:rsidRPr="00396F82">
              <w:rPr>
                <w:rFonts w:asciiTheme="minorHAnsi" w:hAnsiTheme="minorHAnsi"/>
                <w:sz w:val="22"/>
              </w:rPr>
              <w:t xml:space="preserve">verstehen und </w:t>
            </w:r>
            <w:r w:rsidR="00012B4E" w:rsidRPr="00396F82">
              <w:rPr>
                <w:rFonts w:asciiTheme="minorHAnsi" w:hAnsiTheme="minorHAnsi"/>
                <w:sz w:val="22"/>
              </w:rPr>
              <w:t>anwenden</w:t>
            </w:r>
          </w:p>
        </w:tc>
        <w:tc>
          <w:tcPr>
            <w:tcW w:w="3686" w:type="dxa"/>
            <w:shd w:val="clear" w:color="auto" w:fill="auto"/>
          </w:tcPr>
          <w:p w14:paraId="2C1E9D9A" w14:textId="77777777" w:rsidR="00EC5037" w:rsidRPr="00396F82" w:rsidRDefault="00B46CF8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(1)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einen </w:t>
            </w:r>
            <w:proofErr w:type="spellStart"/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>frequenten</w:t>
            </w:r>
            <w:proofErr w:type="spellEnd"/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Wortschatz 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im Kon</w:t>
            </w:r>
            <w:r w:rsidR="00F40319" w:rsidRPr="00396F82">
              <w:rPr>
                <w:rFonts w:asciiTheme="minorHAnsi" w:eastAsia="Times New Roman" w:hAnsiTheme="minorHAnsi"/>
                <w:sz w:val="22"/>
                <w:lang w:eastAsia="de-DE"/>
              </w:rPr>
              <w:t>text von Alltagssituationen bezi</w:t>
            </w:r>
            <w:r w:rsidR="00F40319"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="00F40319" w:rsidRPr="00396F82">
              <w:rPr>
                <w:rFonts w:asciiTheme="minorHAnsi" w:eastAsia="Times New Roman" w:hAnsiTheme="minorHAnsi"/>
                <w:sz w:val="22"/>
                <w:lang w:eastAsia="de-DE"/>
              </w:rPr>
              <w:t>hungsweise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vertrauten Themen ve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r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stehen und anwenden</w:t>
            </w:r>
          </w:p>
        </w:tc>
        <w:tc>
          <w:tcPr>
            <w:tcW w:w="3605" w:type="dxa"/>
            <w:shd w:val="clear" w:color="auto" w:fill="auto"/>
          </w:tcPr>
          <w:p w14:paraId="6E5DAE48" w14:textId="77777777" w:rsidR="00EC5037" w:rsidRDefault="00B46CF8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(1)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einen differenzierten Wortschatz 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zur sachgerechten Bewältigung von Alltagssituationen sowie zur Ause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i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nandersetzung mit vertrauten Th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men 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verstehen und </w:t>
            </w:r>
            <w:r w:rsidR="00501ACF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selbstständig 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>anwenden</w:t>
            </w:r>
          </w:p>
          <w:p w14:paraId="2D90DE0F" w14:textId="4A70248A" w:rsidR="00324C94" w:rsidRPr="00396F82" w:rsidRDefault="00324C94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446" w:type="dxa"/>
            <w:shd w:val="clear" w:color="auto" w:fill="auto"/>
          </w:tcPr>
          <w:p w14:paraId="29A3B95F" w14:textId="77777777" w:rsidR="00EC5037" w:rsidRPr="00396F82" w:rsidRDefault="00B46CF8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(1)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>einen differenzierten Wor</w:t>
            </w:r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>t</w:t>
            </w:r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schatz auch zu weniger vertrauten Themen </w:t>
            </w:r>
            <w:r w:rsidR="009C5D60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verstehen und </w:t>
            </w:r>
            <w:r w:rsidR="00EC5037" w:rsidRPr="00396F82">
              <w:rPr>
                <w:rFonts w:asciiTheme="minorHAnsi" w:eastAsia="Times New Roman" w:hAnsiTheme="minorHAnsi"/>
                <w:sz w:val="22"/>
                <w:lang w:eastAsia="de-DE"/>
              </w:rPr>
              <w:t>anwenden.</w:t>
            </w:r>
          </w:p>
        </w:tc>
      </w:tr>
      <w:tr w:rsidR="005E1EDD" w:rsidRPr="00396F82" w14:paraId="2193376D" w14:textId="77777777" w:rsidTr="00C63FE3">
        <w:tc>
          <w:tcPr>
            <w:tcW w:w="3539" w:type="dxa"/>
          </w:tcPr>
          <w:p w14:paraId="0E1AB29E" w14:textId="77777777" w:rsidR="005E1EDD" w:rsidRPr="00396F82" w:rsidRDefault="005E1EDD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686" w:type="dxa"/>
          </w:tcPr>
          <w:p w14:paraId="31430807" w14:textId="57D3EB47" w:rsidR="005E1EDD" w:rsidRPr="00396F82" w:rsidRDefault="00B46CF8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(2)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zunehmend </w:t>
            </w:r>
            <w:r w:rsidR="00925E81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einen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unbekannten Wortschatz aufgrund ihrer Vorkenn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t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nis aus anderen Sprachen, aufgrund erster Einsichten in die Wortbildung sowie ihres wachsenden Weltwissens erschließen</w:t>
            </w:r>
          </w:p>
        </w:tc>
        <w:tc>
          <w:tcPr>
            <w:tcW w:w="3605" w:type="dxa"/>
          </w:tcPr>
          <w:p w14:paraId="7397C9F5" w14:textId="4B3690BB" w:rsidR="005E1EDD" w:rsidRPr="00396F82" w:rsidRDefault="00B46CF8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(2)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in zunehmendem Umfang </w:t>
            </w:r>
            <w:r w:rsidR="0091201E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einen 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unbekannten Wortschatz selbststä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n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dig erschließen</w:t>
            </w:r>
          </w:p>
        </w:tc>
        <w:tc>
          <w:tcPr>
            <w:tcW w:w="3446" w:type="dxa"/>
          </w:tcPr>
          <w:p w14:paraId="1AF401C9" w14:textId="77777777" w:rsidR="005E1EDD" w:rsidRDefault="00B46CF8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(2)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mitt</w:t>
            </w:r>
            <w:r w:rsidR="00F40319" w:rsidRPr="00396F82">
              <w:rPr>
                <w:rFonts w:asciiTheme="minorHAnsi" w:eastAsia="Times New Roman" w:hAnsiTheme="minorHAnsi"/>
                <w:sz w:val="22"/>
                <w:lang w:eastAsia="de-DE"/>
              </w:rPr>
              <w:t>els Erschließungstechniken (unter anderem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eigenes Weltwi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s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sen, Vergleich mit anderen Spr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a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chen, sachgerechter Umgang mit</w:t>
            </w:r>
            <w:r w:rsidR="00F40319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Wörterbüchern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) auch sprachliche Äußerungen mit einem höheren Anteil an unbekanntem Wortschatz erschlie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ßen</w:t>
            </w:r>
          </w:p>
          <w:p w14:paraId="26478A59" w14:textId="075B4488" w:rsidR="00324C94" w:rsidRPr="00396F82" w:rsidRDefault="00324C94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</w:tr>
      <w:tr w:rsidR="005E1EDD" w:rsidRPr="00396F82" w14:paraId="44C61C45" w14:textId="77777777" w:rsidTr="00C63FE3">
        <w:tc>
          <w:tcPr>
            <w:tcW w:w="3539" w:type="dxa"/>
          </w:tcPr>
          <w:p w14:paraId="27C201D4" w14:textId="77777777" w:rsidR="005E1EDD" w:rsidRPr="00396F82" w:rsidRDefault="005E1EDD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686" w:type="dxa"/>
          </w:tcPr>
          <w:p w14:paraId="58CCE274" w14:textId="77777777" w:rsidR="005E1EDD" w:rsidRPr="00396F82" w:rsidRDefault="00B46CF8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(3)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9464CB" w:rsidRPr="00396F82">
              <w:rPr>
                <w:rFonts w:asciiTheme="minorHAnsi" w:eastAsia="Times New Roman" w:hAnsiTheme="minorHAnsi"/>
                <w:sz w:val="22"/>
                <w:lang w:eastAsia="de-DE"/>
              </w:rPr>
              <w:t>einzelne wenige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Ausdrücke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des </w:t>
            </w:r>
            <w:proofErr w:type="spellStart"/>
            <w:r w:rsidR="005E1EDD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français</w:t>
            </w:r>
            <w:proofErr w:type="spellEnd"/>
            <w:r w:rsidR="005E1EDD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 xml:space="preserve"> </w:t>
            </w:r>
            <w:proofErr w:type="spellStart"/>
            <w:r w:rsidR="005E1EDD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familier</w:t>
            </w:r>
            <w:proofErr w:type="spellEnd"/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9464CB" w:rsidRPr="00396F82">
              <w:rPr>
                <w:rFonts w:asciiTheme="minorHAnsi" w:eastAsia="Times New Roman" w:hAnsiTheme="minorHAnsi"/>
                <w:sz w:val="22"/>
                <w:lang w:eastAsia="de-DE"/>
              </w:rPr>
              <w:t>verstehen</w:t>
            </w:r>
          </w:p>
          <w:p w14:paraId="47185E12" w14:textId="77777777" w:rsidR="005E1EDD" w:rsidRPr="00396F82" w:rsidRDefault="005E1EDD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605" w:type="dxa"/>
          </w:tcPr>
          <w:p w14:paraId="0CDDC1E4" w14:textId="0C062BF4" w:rsidR="005E1EDD" w:rsidRPr="00396F82" w:rsidRDefault="00B46CF8" w:rsidP="00925E81">
            <w:pPr>
              <w:keepNext/>
              <w:keepLines/>
              <w:outlineLvl w:val="7"/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lastRenderedPageBreak/>
              <w:t>(3)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9464CB" w:rsidRPr="00396F82">
              <w:rPr>
                <w:rFonts w:asciiTheme="minorHAnsi" w:eastAsia="Times New Roman" w:hAnsiTheme="minorHAnsi"/>
                <w:sz w:val="22"/>
                <w:lang w:eastAsia="de-DE"/>
              </w:rPr>
              <w:t>einzelne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proofErr w:type="spellStart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frequente</w:t>
            </w:r>
            <w:proofErr w:type="spellEnd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Ausdrücke </w:t>
            </w:r>
            <w:r w:rsidR="009464CB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des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proofErr w:type="spellStart"/>
            <w:r w:rsidRPr="008B11E4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franç</w:t>
            </w:r>
            <w:r w:rsidR="005E1EDD" w:rsidRPr="008B11E4">
              <w:rPr>
                <w:rFonts w:asciiTheme="minorHAnsi" w:eastAsia="Times New Roman" w:hAnsiTheme="minorHAnsi"/>
                <w:i/>
                <w:sz w:val="22"/>
                <w:lang w:eastAsia="de-DE"/>
              </w:rPr>
              <w:t>ais</w:t>
            </w:r>
            <w:proofErr w:type="spellEnd"/>
            <w:r w:rsidRPr="008B11E4">
              <w:rPr>
                <w:rFonts w:asciiTheme="minorHAnsi" w:eastAsia="Times New Roman" w:hAnsiTheme="minorHAnsi"/>
                <w:i/>
                <w:sz w:val="22"/>
                <w:lang w:eastAsia="de-DE"/>
              </w:rPr>
              <w:t xml:space="preserve"> </w:t>
            </w:r>
            <w:proofErr w:type="spellStart"/>
            <w:r w:rsidR="005E1EDD" w:rsidRPr="008B11E4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familier</w:t>
            </w:r>
            <w:proofErr w:type="spellEnd"/>
            <w:r w:rsidR="005E1EDD" w:rsidRPr="008B11E4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9464CB" w:rsidRPr="008B11E4">
              <w:rPr>
                <w:rFonts w:asciiTheme="minorHAnsi" w:eastAsia="Times New Roman" w:hAnsiTheme="minorHAnsi"/>
                <w:sz w:val="22"/>
                <w:lang w:eastAsia="de-DE"/>
              </w:rPr>
              <w:t>verstehen</w:t>
            </w:r>
            <w:r w:rsidR="005E1EDD" w:rsidRPr="008B11E4">
              <w:rPr>
                <w:rFonts w:asciiTheme="minorHAnsi" w:eastAsia="Times New Roman" w:hAnsiTheme="minorHAnsi"/>
                <w:sz w:val="22"/>
                <w:lang w:eastAsia="de-DE"/>
              </w:rPr>
              <w:t xml:space="preserve"> und diese </w:t>
            </w:r>
            <w:r w:rsidR="005E1EDD" w:rsidRPr="008B11E4">
              <w:rPr>
                <w:rFonts w:asciiTheme="minorHAnsi" w:eastAsia="Times New Roman" w:hAnsiTheme="minorHAnsi"/>
                <w:sz w:val="22"/>
                <w:lang w:eastAsia="de-DE"/>
              </w:rPr>
              <w:lastRenderedPageBreak/>
              <w:t>i</w:t>
            </w:r>
            <w:r w:rsidR="00396F82" w:rsidRPr="008B11E4">
              <w:rPr>
                <w:rFonts w:asciiTheme="minorHAnsi" w:eastAsia="Times New Roman" w:hAnsiTheme="minorHAnsi"/>
                <w:sz w:val="22"/>
                <w:lang w:eastAsia="de-DE"/>
              </w:rPr>
              <w:t>n</w:t>
            </w:r>
            <w:r w:rsidR="005E1EDD" w:rsidRPr="008B11E4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proofErr w:type="spellStart"/>
            <w:r w:rsidR="0091201E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français</w:t>
            </w:r>
            <w:proofErr w:type="spellEnd"/>
            <w:r w:rsidR="0091201E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 xml:space="preserve"> </w:t>
            </w:r>
            <w:proofErr w:type="spellStart"/>
            <w:r w:rsidR="0091201E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standard</w:t>
            </w:r>
            <w:proofErr w:type="spellEnd"/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übertra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gen</w:t>
            </w:r>
          </w:p>
          <w:p w14:paraId="32640A24" w14:textId="77777777" w:rsidR="005E1EDD" w:rsidRPr="00396F82" w:rsidRDefault="005E1EDD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446" w:type="dxa"/>
          </w:tcPr>
          <w:p w14:paraId="1DF538A4" w14:textId="77777777" w:rsidR="005E1EDD" w:rsidRDefault="00B46CF8" w:rsidP="00565FB8">
            <w:pPr>
              <w:keepNext/>
              <w:keepLines/>
              <w:outlineLvl w:val="7"/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lastRenderedPageBreak/>
              <w:t>(3)</w:t>
            </w:r>
            <w:r w:rsidR="008800EE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proofErr w:type="spellStart"/>
            <w:r w:rsidR="008800EE" w:rsidRPr="00396F82">
              <w:rPr>
                <w:rFonts w:asciiTheme="minorHAnsi" w:eastAsia="Times New Roman" w:hAnsiTheme="minorHAnsi"/>
                <w:sz w:val="22"/>
                <w:lang w:eastAsia="de-DE"/>
              </w:rPr>
              <w:t>frequente</w:t>
            </w:r>
            <w:proofErr w:type="spellEnd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8800EE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Ausdrücke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des  </w:t>
            </w:r>
            <w:proofErr w:type="spellStart"/>
            <w:r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français</w:t>
            </w:r>
            <w:proofErr w:type="spellEnd"/>
            <w:r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 xml:space="preserve"> </w:t>
            </w:r>
            <w:proofErr w:type="spellStart"/>
            <w:r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familier</w:t>
            </w:r>
            <w:proofErr w:type="spellEnd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verstehen und </w:t>
            </w:r>
            <w:r w:rsidRPr="008B11E4">
              <w:rPr>
                <w:rFonts w:asciiTheme="minorHAnsi" w:eastAsia="Times New Roman" w:hAnsiTheme="minorHAnsi"/>
                <w:sz w:val="22"/>
                <w:lang w:eastAsia="de-DE"/>
              </w:rPr>
              <w:lastRenderedPageBreak/>
              <w:t>diese in</w:t>
            </w:r>
            <w:r w:rsidR="00396F82" w:rsidRPr="008B11E4">
              <w:rPr>
                <w:rFonts w:asciiTheme="minorHAnsi" w:eastAsia="Times New Roman" w:hAnsiTheme="minorHAnsi"/>
                <w:sz w:val="22"/>
                <w:lang w:eastAsia="de-DE"/>
              </w:rPr>
              <w:t>s</w:t>
            </w:r>
            <w:r w:rsidRPr="008B11E4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proofErr w:type="spellStart"/>
            <w:r w:rsidR="0091201E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français</w:t>
            </w:r>
            <w:proofErr w:type="spellEnd"/>
            <w:r w:rsidR="0091201E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 xml:space="preserve"> </w:t>
            </w:r>
            <w:proofErr w:type="spellStart"/>
            <w:r w:rsidR="0091201E" w:rsidRPr="00396F82">
              <w:rPr>
                <w:rFonts w:asciiTheme="minorHAnsi" w:eastAsia="Times New Roman" w:hAnsiTheme="minorHAnsi"/>
                <w:i/>
                <w:sz w:val="22"/>
                <w:lang w:eastAsia="de-DE"/>
              </w:rPr>
              <w:t>standard</w:t>
            </w:r>
            <w:proofErr w:type="spellEnd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übertr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a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gen</w:t>
            </w:r>
          </w:p>
          <w:p w14:paraId="06855979" w14:textId="7A27C347" w:rsidR="00324C94" w:rsidRPr="00396F82" w:rsidRDefault="00324C94" w:rsidP="00565FB8">
            <w:pPr>
              <w:keepNext/>
              <w:keepLines/>
              <w:outlineLvl w:val="7"/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</w:tr>
      <w:tr w:rsidR="009464CB" w:rsidRPr="00396F82" w14:paraId="39373F0C" w14:textId="77777777" w:rsidTr="00C63FE3">
        <w:tc>
          <w:tcPr>
            <w:tcW w:w="3539" w:type="dxa"/>
          </w:tcPr>
          <w:p w14:paraId="7F376E6F" w14:textId="77777777" w:rsidR="009464CB" w:rsidRPr="00396F82" w:rsidRDefault="009464CB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686" w:type="dxa"/>
          </w:tcPr>
          <w:p w14:paraId="0C94A3B2" w14:textId="77777777" w:rsidR="009464CB" w:rsidRPr="00396F82" w:rsidRDefault="009464CB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605" w:type="dxa"/>
          </w:tcPr>
          <w:p w14:paraId="3D589172" w14:textId="77777777" w:rsidR="004632EC" w:rsidRPr="00396F82" w:rsidRDefault="004632EC" w:rsidP="00925E81">
            <w:pPr>
              <w:keepNext/>
              <w:keepLines/>
              <w:outlineLvl w:val="7"/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  <w:tc>
          <w:tcPr>
            <w:tcW w:w="3446" w:type="dxa"/>
          </w:tcPr>
          <w:p w14:paraId="09D09B95" w14:textId="5ED3F102" w:rsidR="009464CB" w:rsidRPr="00396F82" w:rsidRDefault="008800E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(4)</w:t>
            </w:r>
            <w:r w:rsidR="00C63FE3" w:rsidRPr="00396F82">
              <w:rPr>
                <w:rFonts w:asciiTheme="minorHAnsi" w:hAnsiTheme="minorHAnsi"/>
                <w:sz w:val="22"/>
              </w:rPr>
              <w:t xml:space="preserve"> </w:t>
            </w:r>
            <w:r w:rsidRPr="00396F82">
              <w:rPr>
                <w:rFonts w:asciiTheme="minorHAnsi" w:hAnsiTheme="minorHAnsi"/>
                <w:sz w:val="22"/>
              </w:rPr>
              <w:t>e</w:t>
            </w:r>
            <w:r w:rsidR="009464CB" w:rsidRPr="00396F82">
              <w:rPr>
                <w:rFonts w:asciiTheme="minorHAnsi" w:hAnsiTheme="minorHAnsi"/>
                <w:sz w:val="22"/>
              </w:rPr>
              <w:t>inen</w:t>
            </w:r>
            <w:r w:rsidR="00396F82">
              <w:rPr>
                <w:rFonts w:asciiTheme="minorHAnsi" w:hAnsiTheme="minorHAnsi"/>
                <w:sz w:val="22"/>
              </w:rPr>
              <w:t xml:space="preserve"> einfachen</w:t>
            </w:r>
            <w:r w:rsidRPr="00396F82">
              <w:rPr>
                <w:rFonts w:asciiTheme="minorHAnsi" w:hAnsiTheme="minorHAnsi"/>
                <w:sz w:val="22"/>
              </w:rPr>
              <w:t xml:space="preserve"> </w:t>
            </w:r>
            <w:r w:rsidR="009464CB" w:rsidRPr="00396F82">
              <w:rPr>
                <w:rFonts w:asciiTheme="minorHAnsi" w:hAnsiTheme="minorHAnsi"/>
                <w:sz w:val="22"/>
              </w:rPr>
              <w:t>Funktions- und Interpretationswortschatz nutzen, der es ihne</w:t>
            </w:r>
            <w:r w:rsidR="00F40319" w:rsidRPr="00396F82">
              <w:rPr>
                <w:rFonts w:asciiTheme="minorHAnsi" w:hAnsiTheme="minorHAnsi"/>
                <w:sz w:val="22"/>
              </w:rPr>
              <w:t>n erlaubt, fiktionale und nicht</w:t>
            </w:r>
            <w:r w:rsidR="009464CB" w:rsidRPr="00396F82">
              <w:rPr>
                <w:rFonts w:asciiTheme="minorHAnsi" w:hAnsiTheme="minorHAnsi"/>
                <w:sz w:val="22"/>
              </w:rPr>
              <w:t xml:space="preserve">fiktionale Texte </w:t>
            </w:r>
            <w:r w:rsidR="004632EC" w:rsidRPr="00396F82">
              <w:rPr>
                <w:rFonts w:asciiTheme="minorHAnsi" w:hAnsiTheme="minorHAnsi"/>
                <w:sz w:val="22"/>
              </w:rPr>
              <w:t>sachgerecht</w:t>
            </w:r>
            <w:r w:rsidR="009464CB" w:rsidRPr="00396F82">
              <w:rPr>
                <w:rFonts w:asciiTheme="minorHAnsi" w:hAnsiTheme="minorHAnsi"/>
                <w:sz w:val="22"/>
              </w:rPr>
              <w:t xml:space="preserve"> zu beschreiben und zu kommentieren</w:t>
            </w:r>
          </w:p>
          <w:p w14:paraId="22ED5C73" w14:textId="77777777" w:rsidR="004632EC" w:rsidRPr="00396F82" w:rsidRDefault="004632EC" w:rsidP="00925E81">
            <w:pPr>
              <w:rPr>
                <w:rFonts w:asciiTheme="minorHAnsi" w:hAnsiTheme="minorHAnsi"/>
                <w:sz w:val="22"/>
              </w:rPr>
            </w:pPr>
          </w:p>
          <w:p w14:paraId="07007FE6" w14:textId="77777777" w:rsidR="004632EC" w:rsidRPr="00396F82" w:rsidRDefault="004632EC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</w:p>
        </w:tc>
      </w:tr>
      <w:tr w:rsidR="005E1EDD" w:rsidRPr="00396F82" w14:paraId="73920848" w14:textId="77777777" w:rsidTr="00C63FE3">
        <w:tc>
          <w:tcPr>
            <w:tcW w:w="3539" w:type="dxa"/>
          </w:tcPr>
          <w:p w14:paraId="177A7472" w14:textId="77777777" w:rsidR="005E1EDD" w:rsidRPr="00396F82" w:rsidRDefault="008800E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(5)</w:t>
            </w:r>
            <w:r w:rsidR="00C63FE3" w:rsidRPr="00396F82">
              <w:rPr>
                <w:rFonts w:asciiTheme="minorHAnsi" w:hAnsiTheme="minorHAnsi"/>
                <w:sz w:val="22"/>
              </w:rPr>
              <w:t xml:space="preserve"> </w:t>
            </w:r>
            <w:r w:rsidRPr="00396F82">
              <w:rPr>
                <w:rFonts w:asciiTheme="minorHAnsi" w:hAnsiTheme="minorHAnsi"/>
                <w:sz w:val="22"/>
              </w:rPr>
              <w:t xml:space="preserve">einfache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Konnektoren zur Stru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k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turierung von Texten verwenden (Zeitadverbien</w:t>
            </w:r>
            <w:r w:rsidR="004F1637" w:rsidRPr="00396F82">
              <w:rPr>
                <w:rFonts w:asciiTheme="minorHAnsi" w:eastAsia="Times New Roman" w:hAnsiTheme="minorHAnsi"/>
                <w:sz w:val="22"/>
                <w:lang w:eastAsia="de-DE"/>
              </w:rPr>
              <w:t>, Konjunktionen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)</w:t>
            </w:r>
          </w:p>
        </w:tc>
        <w:tc>
          <w:tcPr>
            <w:tcW w:w="3686" w:type="dxa"/>
          </w:tcPr>
          <w:p w14:paraId="4FD1FF06" w14:textId="77777777" w:rsidR="005E1EDD" w:rsidRPr="00396F82" w:rsidRDefault="008800E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(5)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Konnektoren zur Strukturierung von Texten verwenden</w:t>
            </w:r>
          </w:p>
        </w:tc>
        <w:tc>
          <w:tcPr>
            <w:tcW w:w="3605" w:type="dxa"/>
          </w:tcPr>
          <w:p w14:paraId="638A9D07" w14:textId="77777777" w:rsidR="00F57DD2" w:rsidRDefault="008800E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(5)</w:t>
            </w:r>
            <w:r w:rsidR="00C63FE3" w:rsidRPr="00396F82">
              <w:rPr>
                <w:rFonts w:asciiTheme="minorHAnsi" w:hAnsiTheme="minorHAnsi"/>
                <w:sz w:val="22"/>
              </w:rPr>
              <w:t xml:space="preserve"> </w:t>
            </w:r>
            <w:r w:rsidR="005E1EDD" w:rsidRPr="00396F82">
              <w:rPr>
                <w:rFonts w:asciiTheme="minorHAnsi" w:hAnsiTheme="minorHAnsi"/>
                <w:sz w:val="22"/>
              </w:rPr>
              <w:t xml:space="preserve">Konnektoren 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zur 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differenzierten </w:t>
            </w:r>
            <w:r w:rsidR="005E1EDD" w:rsidRPr="00396F82">
              <w:rPr>
                <w:rFonts w:asciiTheme="minorHAnsi" w:eastAsia="Times New Roman" w:hAnsiTheme="minorHAnsi"/>
                <w:sz w:val="22"/>
                <w:lang w:eastAsia="de-DE"/>
              </w:rPr>
              <w:t>Strukturierung</w:t>
            </w:r>
            <w:r w:rsidR="005E1EDD" w:rsidRPr="00396F82">
              <w:rPr>
                <w:rFonts w:asciiTheme="minorHAnsi" w:hAnsiTheme="minorHAnsi"/>
                <w:sz w:val="22"/>
              </w:rPr>
              <w:t xml:space="preserve"> von Texten verwe</w:t>
            </w:r>
            <w:r w:rsidR="005E1EDD" w:rsidRPr="00396F82">
              <w:rPr>
                <w:rFonts w:asciiTheme="minorHAnsi" w:hAnsiTheme="minorHAnsi"/>
                <w:sz w:val="22"/>
              </w:rPr>
              <w:t>n</w:t>
            </w:r>
            <w:r w:rsidR="00F57DD2" w:rsidRPr="00396F82">
              <w:rPr>
                <w:rFonts w:asciiTheme="minorHAnsi" w:hAnsiTheme="minorHAnsi"/>
                <w:sz w:val="22"/>
              </w:rPr>
              <w:t>den</w:t>
            </w:r>
          </w:p>
          <w:p w14:paraId="6E37F96D" w14:textId="6809A98C" w:rsidR="00324C94" w:rsidRPr="00396F82" w:rsidRDefault="00324C94" w:rsidP="00925E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46" w:type="dxa"/>
          </w:tcPr>
          <w:p w14:paraId="7468CD1F" w14:textId="77777777" w:rsidR="005E1EDD" w:rsidRPr="00396F82" w:rsidRDefault="008800E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(5)</w:t>
            </w:r>
            <w:r w:rsidR="00C63FE3" w:rsidRPr="00396F82">
              <w:rPr>
                <w:rFonts w:asciiTheme="minorHAnsi" w:hAnsiTheme="minorHAnsi"/>
                <w:sz w:val="22"/>
              </w:rPr>
              <w:t xml:space="preserve"> </w:t>
            </w:r>
            <w:r w:rsidR="005E1EDD" w:rsidRPr="00396F82">
              <w:rPr>
                <w:rFonts w:asciiTheme="minorHAnsi" w:hAnsiTheme="minorHAnsi"/>
                <w:sz w:val="22"/>
              </w:rPr>
              <w:t xml:space="preserve">Konnektoren differenziert und sachgerecht verwenden </w:t>
            </w:r>
          </w:p>
        </w:tc>
      </w:tr>
      <w:tr w:rsidR="00012B4E" w:rsidRPr="00396F82" w14:paraId="699363F0" w14:textId="77777777" w:rsidTr="00C63FE3">
        <w:tc>
          <w:tcPr>
            <w:tcW w:w="3539" w:type="dxa"/>
          </w:tcPr>
          <w:p w14:paraId="57B71140" w14:textId="77777777" w:rsidR="00012B4E" w:rsidRDefault="00012B4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(6) den ihnen bekannten Wortschatz weitgehend korrekt schreiben und typische Sonderzeichen der französ</w:t>
            </w:r>
            <w:r w:rsidRPr="00396F82">
              <w:rPr>
                <w:rFonts w:asciiTheme="minorHAnsi" w:hAnsiTheme="minorHAnsi"/>
                <w:sz w:val="22"/>
              </w:rPr>
              <w:t>i</w:t>
            </w:r>
            <w:r w:rsidRPr="00396F82">
              <w:rPr>
                <w:rFonts w:asciiTheme="minorHAnsi" w:hAnsiTheme="minorHAnsi"/>
                <w:sz w:val="22"/>
              </w:rPr>
              <w:t>schen Orthografie zunehmend ric</w:t>
            </w:r>
            <w:r w:rsidRPr="00396F82">
              <w:rPr>
                <w:rFonts w:asciiTheme="minorHAnsi" w:hAnsiTheme="minorHAnsi"/>
                <w:sz w:val="22"/>
              </w:rPr>
              <w:t>h</w:t>
            </w:r>
            <w:r w:rsidRPr="00396F82">
              <w:rPr>
                <w:rFonts w:asciiTheme="minorHAnsi" w:hAnsiTheme="minorHAnsi"/>
                <w:sz w:val="22"/>
              </w:rPr>
              <w:t>tig anwenden</w:t>
            </w:r>
          </w:p>
          <w:p w14:paraId="4454B342" w14:textId="77777777" w:rsidR="00324C94" w:rsidRPr="00396F82" w:rsidRDefault="00324C94" w:rsidP="00925E81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006DC39F" w14:textId="551E3440" w:rsidR="00012B4E" w:rsidRPr="00396F82" w:rsidRDefault="00012B4E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(6) </w:t>
            </w:r>
            <w:r w:rsidR="00925E81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den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bekannten Wortschatz korrekt schreiben und typische </w:t>
            </w:r>
            <w:proofErr w:type="spellStart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Sonderzei-chen</w:t>
            </w:r>
            <w:proofErr w:type="spellEnd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der französisch</w:t>
            </w:r>
            <w:r w:rsidR="0054142C" w:rsidRPr="00396F82">
              <w:rPr>
                <w:rFonts w:asciiTheme="minorHAnsi" w:eastAsia="Times New Roman" w:hAnsiTheme="minorHAnsi"/>
                <w:sz w:val="22"/>
                <w:lang w:eastAsia="de-DE"/>
              </w:rPr>
              <w:t>en Orthografie richtig anwenden</w:t>
            </w:r>
          </w:p>
        </w:tc>
        <w:tc>
          <w:tcPr>
            <w:tcW w:w="3605" w:type="dxa"/>
          </w:tcPr>
          <w:p w14:paraId="0DF659AC" w14:textId="77777777" w:rsidR="00012B4E" w:rsidRPr="00396F82" w:rsidRDefault="00012B4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(6) bekannten und vereinzelt auch unbekannten Wortschatz unter A</w:t>
            </w:r>
            <w:r w:rsidRPr="00396F82">
              <w:rPr>
                <w:rFonts w:asciiTheme="minorHAnsi" w:hAnsiTheme="minorHAnsi"/>
                <w:sz w:val="22"/>
              </w:rPr>
              <w:t>n</w:t>
            </w:r>
            <w:r w:rsidRPr="00396F82">
              <w:rPr>
                <w:rFonts w:asciiTheme="minorHAnsi" w:hAnsiTheme="minorHAnsi"/>
                <w:sz w:val="22"/>
              </w:rPr>
              <w:t>wendung der Regeln der Orthografie korrekt schreiben</w:t>
            </w:r>
          </w:p>
        </w:tc>
        <w:tc>
          <w:tcPr>
            <w:tcW w:w="3446" w:type="dxa"/>
          </w:tcPr>
          <w:p w14:paraId="3EDAC3B9" w14:textId="03C32B9D" w:rsidR="00012B4E" w:rsidRPr="00396F82" w:rsidRDefault="00396F82" w:rsidP="00925E8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(6) orthografisch</w:t>
            </w:r>
            <w:r w:rsidR="000F575D" w:rsidRPr="00396F82">
              <w:rPr>
                <w:rFonts w:asciiTheme="minorHAnsi" w:hAnsiTheme="minorHAnsi"/>
                <w:sz w:val="22"/>
              </w:rPr>
              <w:t xml:space="preserve"> </w:t>
            </w:r>
            <w:r w:rsidR="00012B4E" w:rsidRPr="00396F82">
              <w:rPr>
                <w:rFonts w:asciiTheme="minorHAnsi" w:hAnsiTheme="minorHAnsi"/>
                <w:sz w:val="22"/>
              </w:rPr>
              <w:t>korrekt schreiben</w:t>
            </w:r>
          </w:p>
        </w:tc>
      </w:tr>
      <w:tr w:rsidR="001600F1" w:rsidRPr="00396F82" w14:paraId="4F658645" w14:textId="77777777" w:rsidTr="005749D1">
        <w:tc>
          <w:tcPr>
            <w:tcW w:w="14276" w:type="dxa"/>
            <w:gridSpan w:val="4"/>
          </w:tcPr>
          <w:p w14:paraId="566DDA88" w14:textId="77777777" w:rsidR="001600F1" w:rsidRPr="00396F82" w:rsidRDefault="001600F1" w:rsidP="00925E81">
            <w:pPr>
              <w:rPr>
                <w:rFonts w:asciiTheme="minorHAnsi" w:hAnsiTheme="minorHAnsi"/>
                <w:b/>
                <w:sz w:val="22"/>
              </w:rPr>
            </w:pPr>
            <w:r w:rsidRPr="00396F82">
              <w:rPr>
                <w:rFonts w:asciiTheme="minorHAnsi" w:hAnsiTheme="minorHAnsi"/>
                <w:b/>
                <w:sz w:val="22"/>
              </w:rPr>
              <w:t xml:space="preserve">                                                                                                                        Strategien und Methoden</w:t>
            </w:r>
          </w:p>
        </w:tc>
      </w:tr>
      <w:tr w:rsidR="00AF53DB" w:rsidRPr="00396F82" w14:paraId="604E76DB" w14:textId="77777777" w:rsidTr="00C63FE3">
        <w:tc>
          <w:tcPr>
            <w:tcW w:w="3539" w:type="dxa"/>
          </w:tcPr>
          <w:p w14:paraId="04DCF05E" w14:textId="77777777" w:rsidR="00AF53DB" w:rsidRPr="00396F82" w:rsidRDefault="00AF53DB" w:rsidP="00925E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</w:tcPr>
          <w:p w14:paraId="2AFDFDD2" w14:textId="77777777" w:rsidR="00AF53DB" w:rsidRPr="00396F82" w:rsidRDefault="00012B4E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(7</w:t>
            </w:r>
            <w:r w:rsidR="008800EE" w:rsidRPr="00396F82">
              <w:rPr>
                <w:rFonts w:asciiTheme="minorHAnsi" w:eastAsia="Times New Roman" w:hAnsiTheme="minorHAnsi"/>
                <w:sz w:val="22"/>
                <w:lang w:eastAsia="de-DE"/>
              </w:rPr>
              <w:t>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>verschiedene</w:t>
            </w:r>
            <w:r w:rsidR="00AF53DB" w:rsidRPr="00396F82">
              <w:rPr>
                <w:rFonts w:asciiTheme="minorHAnsi" w:eastAsia="Times New Roman" w:hAnsiTheme="minorHAnsi"/>
                <w:b/>
                <w:sz w:val="22"/>
                <w:lang w:eastAsia="de-DE"/>
              </w:rPr>
              <w:t xml:space="preserve"> 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>Möglichkeiten der Umschreibung (</w:t>
            </w:r>
            <w:r w:rsidR="008800EE" w:rsidRPr="00396F82">
              <w:rPr>
                <w:rFonts w:asciiTheme="minorHAnsi" w:eastAsia="Times New Roman" w:hAnsiTheme="minorHAnsi"/>
                <w:sz w:val="22"/>
                <w:lang w:eastAsia="de-DE"/>
              </w:rPr>
              <w:t>Beispielsätze oder Paraphrasen</w:t>
            </w:r>
            <w:r w:rsidR="0054142C" w:rsidRPr="00396F82">
              <w:rPr>
                <w:rFonts w:asciiTheme="minorHAnsi" w:eastAsia="Times New Roman" w:hAnsiTheme="minorHAnsi"/>
                <w:sz w:val="22"/>
                <w:lang w:eastAsia="de-DE"/>
              </w:rPr>
              <w:t>) anwenden</w:t>
            </w:r>
          </w:p>
        </w:tc>
        <w:tc>
          <w:tcPr>
            <w:tcW w:w="3605" w:type="dxa"/>
          </w:tcPr>
          <w:p w14:paraId="164FD561" w14:textId="55BA41DD" w:rsidR="00F57DD2" w:rsidRPr="00396F82" w:rsidRDefault="00012B4E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(7</w:t>
            </w:r>
            <w:r w:rsidR="008800EE" w:rsidRPr="00396F82">
              <w:rPr>
                <w:rFonts w:asciiTheme="minorHAnsi" w:eastAsia="Times New Roman" w:hAnsiTheme="minorHAnsi"/>
                <w:sz w:val="22"/>
                <w:lang w:eastAsia="de-DE"/>
              </w:rPr>
              <w:t>)</w:t>
            </w:r>
            <w:r w:rsidR="00C63FE3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>verschiedene</w:t>
            </w:r>
            <w:r w:rsidR="00AF53DB" w:rsidRPr="00396F82">
              <w:rPr>
                <w:rFonts w:asciiTheme="minorHAnsi" w:eastAsia="Times New Roman" w:hAnsiTheme="minorHAnsi"/>
                <w:b/>
                <w:sz w:val="22"/>
                <w:lang w:eastAsia="de-DE"/>
              </w:rPr>
              <w:t xml:space="preserve"> 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>Möglichkeiten der Umschreibung anwenden (unter a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>n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>derem Synonyme, Antonyme</w:t>
            </w:r>
            <w:r w:rsidR="0091201E" w:rsidRPr="00396F82">
              <w:rPr>
                <w:rFonts w:asciiTheme="minorHAnsi" w:eastAsia="Times New Roman" w:hAnsiTheme="minorHAnsi"/>
                <w:sz w:val="22"/>
                <w:lang w:eastAsia="de-DE"/>
              </w:rPr>
              <w:t>, Par</w:t>
            </w:r>
            <w:r w:rsidR="0091201E" w:rsidRPr="00396F82">
              <w:rPr>
                <w:rFonts w:asciiTheme="minorHAnsi" w:eastAsia="Times New Roman" w:hAnsiTheme="minorHAnsi"/>
                <w:sz w:val="22"/>
                <w:lang w:eastAsia="de-DE"/>
              </w:rPr>
              <w:t>a</w:t>
            </w:r>
            <w:r w:rsidR="0091201E" w:rsidRPr="00396F82">
              <w:rPr>
                <w:rFonts w:asciiTheme="minorHAnsi" w:eastAsia="Times New Roman" w:hAnsiTheme="minorHAnsi"/>
                <w:sz w:val="22"/>
                <w:lang w:eastAsia="de-DE"/>
              </w:rPr>
              <w:t>phrasen</w:t>
            </w:r>
            <w:r w:rsidR="00AF53DB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), um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Texte</w:t>
            </w:r>
            <w:r w:rsidR="00F57DD2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z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unehmend diff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renziert zu formulieren</w:t>
            </w:r>
          </w:p>
        </w:tc>
        <w:tc>
          <w:tcPr>
            <w:tcW w:w="3446" w:type="dxa"/>
          </w:tcPr>
          <w:p w14:paraId="0FB9A729" w14:textId="7A20A833" w:rsidR="00AF53DB" w:rsidRPr="00396F82" w:rsidRDefault="00012B4E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(7</w:t>
            </w:r>
            <w:r w:rsidR="008800EE" w:rsidRPr="00396F82">
              <w:rPr>
                <w:rFonts w:asciiTheme="minorHAnsi" w:hAnsiTheme="minorHAnsi"/>
                <w:sz w:val="22"/>
              </w:rPr>
              <w:t>)</w:t>
            </w:r>
            <w:r w:rsidR="00C63FE3" w:rsidRPr="00396F82">
              <w:rPr>
                <w:rFonts w:asciiTheme="minorHAnsi" w:hAnsiTheme="minorHAnsi"/>
                <w:sz w:val="22"/>
              </w:rPr>
              <w:t xml:space="preserve"> </w:t>
            </w:r>
            <w:r w:rsidR="00AF53DB" w:rsidRPr="00396F82">
              <w:rPr>
                <w:rFonts w:asciiTheme="minorHAnsi" w:hAnsiTheme="minorHAnsi"/>
                <w:sz w:val="22"/>
              </w:rPr>
              <w:t xml:space="preserve">Umschreibungen </w:t>
            </w:r>
            <w:r w:rsidR="00396F82">
              <w:rPr>
                <w:rFonts w:asciiTheme="minorHAnsi" w:hAnsiTheme="minorHAnsi"/>
                <w:sz w:val="22"/>
              </w:rPr>
              <w:t>zielgerecht</w:t>
            </w:r>
            <w:r w:rsidR="00F57DD2" w:rsidRPr="00396F82">
              <w:rPr>
                <w:rFonts w:asciiTheme="minorHAnsi" w:hAnsiTheme="minorHAnsi"/>
                <w:sz w:val="22"/>
              </w:rPr>
              <w:t xml:space="preserve"> </w:t>
            </w:r>
            <w:r w:rsidRPr="00396F82">
              <w:rPr>
                <w:rFonts w:asciiTheme="minorHAnsi" w:hAnsiTheme="minorHAnsi"/>
                <w:sz w:val="22"/>
              </w:rPr>
              <w:t>verwenden, um Texte</w:t>
            </w:r>
            <w:r w:rsidR="00AF53DB" w:rsidRPr="00396F82">
              <w:rPr>
                <w:rFonts w:asciiTheme="minorHAnsi" w:hAnsiTheme="minorHAnsi"/>
                <w:sz w:val="22"/>
              </w:rPr>
              <w:t xml:space="preserve"> sachgerecht und</w:t>
            </w:r>
            <w:r w:rsidR="00F57DD2" w:rsidRPr="00396F82">
              <w:rPr>
                <w:rFonts w:asciiTheme="minorHAnsi" w:hAnsiTheme="minorHAnsi"/>
                <w:sz w:val="22"/>
              </w:rPr>
              <w:t xml:space="preserve"> differenziert</w:t>
            </w:r>
            <w:r w:rsidR="00AF53DB" w:rsidRPr="00396F82">
              <w:rPr>
                <w:rFonts w:asciiTheme="minorHAnsi" w:hAnsiTheme="minorHAnsi"/>
                <w:sz w:val="22"/>
              </w:rPr>
              <w:t xml:space="preserve"> auch zu kompl</w:t>
            </w:r>
            <w:r w:rsidR="00AF53DB" w:rsidRPr="00396F82">
              <w:rPr>
                <w:rFonts w:asciiTheme="minorHAnsi" w:hAnsiTheme="minorHAnsi"/>
                <w:sz w:val="22"/>
              </w:rPr>
              <w:t>e</w:t>
            </w:r>
            <w:r w:rsidR="00AF53DB" w:rsidRPr="00396F82">
              <w:rPr>
                <w:rFonts w:asciiTheme="minorHAnsi" w:hAnsiTheme="minorHAnsi"/>
                <w:sz w:val="22"/>
              </w:rPr>
              <w:t>xen The</w:t>
            </w:r>
            <w:r w:rsidRPr="00396F82">
              <w:rPr>
                <w:rFonts w:asciiTheme="minorHAnsi" w:hAnsiTheme="minorHAnsi"/>
                <w:sz w:val="22"/>
              </w:rPr>
              <w:t>men zu formulieren</w:t>
            </w:r>
          </w:p>
        </w:tc>
      </w:tr>
      <w:tr w:rsidR="009E35BA" w:rsidRPr="00396F82" w14:paraId="5D61B294" w14:textId="77777777" w:rsidTr="00C63FE3">
        <w:tc>
          <w:tcPr>
            <w:tcW w:w="3539" w:type="dxa"/>
          </w:tcPr>
          <w:p w14:paraId="3D329AC8" w14:textId="77777777" w:rsidR="009E35BA" w:rsidRPr="00396F82" w:rsidRDefault="009E35BA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(8) unter Anleitung den ihnen b</w:t>
            </w:r>
            <w:r w:rsidRPr="00396F82">
              <w:rPr>
                <w:rFonts w:asciiTheme="minorHAnsi" w:hAnsiTheme="minorHAnsi"/>
                <w:sz w:val="22"/>
              </w:rPr>
              <w:t>e</w:t>
            </w:r>
            <w:r w:rsidRPr="00396F82">
              <w:rPr>
                <w:rFonts w:asciiTheme="minorHAnsi" w:hAnsiTheme="minorHAnsi"/>
                <w:sz w:val="22"/>
              </w:rPr>
              <w:t>kannten Wortschatz nach vorgeg</w:t>
            </w:r>
            <w:r w:rsidRPr="00396F82">
              <w:rPr>
                <w:rFonts w:asciiTheme="minorHAnsi" w:hAnsiTheme="minorHAnsi"/>
                <w:sz w:val="22"/>
              </w:rPr>
              <w:t>e</w:t>
            </w:r>
            <w:r w:rsidRPr="00396F82">
              <w:rPr>
                <w:rFonts w:asciiTheme="minorHAnsi" w:hAnsiTheme="minorHAnsi"/>
                <w:sz w:val="22"/>
              </w:rPr>
              <w:t>benen inhaltlichen und sprachlichen Kriterien (zum Beispiel Wortfamilien, semantischen Feldern) strukturieren und Verfahren zur Vernetzung und Memorierung von Wortschatz a</w:t>
            </w:r>
            <w:r w:rsidRPr="00396F82">
              <w:rPr>
                <w:rFonts w:asciiTheme="minorHAnsi" w:hAnsiTheme="minorHAnsi"/>
                <w:sz w:val="22"/>
              </w:rPr>
              <w:t>n</w:t>
            </w:r>
            <w:r w:rsidRPr="00396F82">
              <w:rPr>
                <w:rFonts w:asciiTheme="minorHAnsi" w:hAnsiTheme="minorHAnsi"/>
                <w:sz w:val="22"/>
              </w:rPr>
              <w:lastRenderedPageBreak/>
              <w:t>wenden</w:t>
            </w:r>
          </w:p>
        </w:tc>
        <w:tc>
          <w:tcPr>
            <w:tcW w:w="3686" w:type="dxa"/>
          </w:tcPr>
          <w:p w14:paraId="5968C1B9" w14:textId="77777777" w:rsidR="009E35BA" w:rsidRPr="00396F82" w:rsidRDefault="009E35BA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lastRenderedPageBreak/>
              <w:t xml:space="preserve">(8) zunehmend eigenständig </w:t>
            </w:r>
            <w:proofErr w:type="spellStart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freque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n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ten</w:t>
            </w:r>
            <w:proofErr w:type="spellEnd"/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 Wortschatz nach inhaltlichen und sprachlichen Kriterien (zum Beispiel Wortfamilien, semantischen Feldern) strukturieren und einzelne Verfahren zur Vernetzung und Memorierung von Wortschatz anwenden</w:t>
            </w:r>
          </w:p>
        </w:tc>
        <w:tc>
          <w:tcPr>
            <w:tcW w:w="3605" w:type="dxa"/>
          </w:tcPr>
          <w:p w14:paraId="22DCB299" w14:textId="657DAB9A" w:rsidR="009E35BA" w:rsidRPr="00396F82" w:rsidRDefault="009E35BA" w:rsidP="00925E81">
            <w:pPr>
              <w:rPr>
                <w:rFonts w:asciiTheme="minorHAnsi" w:eastAsia="Times New Roman" w:hAnsiTheme="minorHAnsi"/>
                <w:sz w:val="22"/>
                <w:lang w:eastAsia="de-DE"/>
              </w:rPr>
            </w:pP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(8) eigenständig </w:t>
            </w:r>
            <w:r w:rsidR="0091201E" w:rsidRPr="00396F82">
              <w:rPr>
                <w:rFonts w:asciiTheme="minorHAnsi" w:eastAsia="Times New Roman" w:hAnsiTheme="minorHAnsi"/>
                <w:sz w:val="22"/>
                <w:lang w:eastAsia="de-DE"/>
              </w:rPr>
              <w:t xml:space="preserve">den 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Wortschatz nach inhaltlichen und sprachlichen Krit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rien (zum Beispiel Wortfamilien, s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mantischen Feldern) strukturieren und verschiedene Verfahren zur Ve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r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netzung und Memorierung von Wor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t</w:t>
            </w:r>
            <w:r w:rsidRPr="00396F82">
              <w:rPr>
                <w:rFonts w:asciiTheme="minorHAnsi" w:eastAsia="Times New Roman" w:hAnsiTheme="minorHAnsi"/>
                <w:sz w:val="22"/>
                <w:lang w:eastAsia="de-DE"/>
              </w:rPr>
              <w:t>schatz sachgerecht anwenden</w:t>
            </w:r>
          </w:p>
        </w:tc>
        <w:tc>
          <w:tcPr>
            <w:tcW w:w="3446" w:type="dxa"/>
          </w:tcPr>
          <w:p w14:paraId="07BC49A3" w14:textId="77777777" w:rsidR="009E35BA" w:rsidRPr="00396F82" w:rsidRDefault="009E35BA" w:rsidP="00925E81">
            <w:pPr>
              <w:rPr>
                <w:rFonts w:asciiTheme="minorHAnsi" w:hAnsiTheme="minorHAnsi"/>
                <w:sz w:val="22"/>
              </w:rPr>
            </w:pPr>
            <w:r w:rsidRPr="00396F82">
              <w:rPr>
                <w:rFonts w:asciiTheme="minorHAnsi" w:hAnsiTheme="minorHAnsi"/>
                <w:sz w:val="22"/>
              </w:rPr>
              <w:t>(8) eigenständig grundlegende Wortbildungsregeln und Verfahren zur Vernetzung, Strukturierung und Memorierung von Wortschatz (nach inhaltlichen und sprachlichen Kriterien) sachgerecht und zielg</w:t>
            </w:r>
            <w:r w:rsidRPr="00396F82">
              <w:rPr>
                <w:rFonts w:asciiTheme="minorHAnsi" w:hAnsiTheme="minorHAnsi"/>
                <w:sz w:val="22"/>
              </w:rPr>
              <w:t>e</w:t>
            </w:r>
            <w:r w:rsidRPr="00396F82">
              <w:rPr>
                <w:rFonts w:asciiTheme="minorHAnsi" w:hAnsiTheme="minorHAnsi"/>
                <w:sz w:val="22"/>
              </w:rPr>
              <w:t>richtet anwenden</w:t>
            </w:r>
          </w:p>
        </w:tc>
      </w:tr>
    </w:tbl>
    <w:p w14:paraId="080CB2BB" w14:textId="77777777" w:rsidR="00CD6932" w:rsidRPr="00396F82" w:rsidRDefault="00CD6932" w:rsidP="00925E81">
      <w:pPr>
        <w:rPr>
          <w:rFonts w:asciiTheme="minorHAnsi" w:hAnsiTheme="minorHAnsi"/>
          <w:sz w:val="10"/>
        </w:rPr>
      </w:pPr>
    </w:p>
    <w:sectPr w:rsidR="00CD6932" w:rsidRPr="00396F82" w:rsidSect="005A25B4">
      <w:headerReference w:type="first" r:id="rId9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22118" w14:textId="77777777" w:rsidR="00765BB0" w:rsidRDefault="00765BB0" w:rsidP="001E03DE">
      <w:r>
        <w:separator/>
      </w:r>
    </w:p>
  </w:endnote>
  <w:endnote w:type="continuationSeparator" w:id="0">
    <w:p w14:paraId="7434B5F7" w14:textId="77777777" w:rsidR="00765BB0" w:rsidRDefault="00765BB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770A" w14:textId="77777777" w:rsidR="00765BB0" w:rsidRDefault="00765BB0" w:rsidP="001E03DE">
      <w:r>
        <w:separator/>
      </w:r>
    </w:p>
  </w:footnote>
  <w:footnote w:type="continuationSeparator" w:id="0">
    <w:p w14:paraId="41677EAB" w14:textId="77777777" w:rsidR="00765BB0" w:rsidRDefault="00765BB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0A5" w14:textId="77777777" w:rsidR="00C63FE3" w:rsidRPr="00C63FE3" w:rsidRDefault="00C63FE3">
    <w:pPr>
      <w:pStyle w:val="Kopfzeile"/>
      <w:rPr>
        <w:rFonts w:asciiTheme="minorHAnsi" w:hAnsiTheme="minorHAnsi"/>
        <w:b/>
        <w:sz w:val="22"/>
        <w:szCs w:val="22"/>
      </w:rPr>
    </w:pPr>
    <w:r w:rsidRPr="00C63FE3">
      <w:rPr>
        <w:rFonts w:asciiTheme="minorHAnsi" w:hAnsiTheme="minorHAnsi"/>
        <w:b/>
        <w:sz w:val="22"/>
        <w:szCs w:val="22"/>
      </w:rPr>
      <w:t>Gymnasium</w:t>
    </w:r>
  </w:p>
  <w:p w14:paraId="437E3B3F" w14:textId="77777777" w:rsidR="00C63FE3" w:rsidRPr="00C63FE3" w:rsidRDefault="00C63FE3">
    <w:pPr>
      <w:pStyle w:val="Kopfzeile"/>
      <w:rPr>
        <w:rFonts w:asciiTheme="minorHAnsi" w:hAnsiTheme="minorHAnsi"/>
        <w:b/>
        <w:sz w:val="22"/>
        <w:szCs w:val="22"/>
      </w:rPr>
    </w:pPr>
    <w:r w:rsidRPr="00C63FE3">
      <w:rPr>
        <w:rFonts w:asciiTheme="minorHAnsi" w:hAnsiTheme="minorHAnsi"/>
        <w:b/>
        <w:sz w:val="22"/>
        <w:szCs w:val="22"/>
      </w:rPr>
      <w:t>Französisch als erste Fremdsprache</w:t>
    </w:r>
  </w:p>
  <w:p w14:paraId="5CB3A74B" w14:textId="01679099" w:rsidR="00C63FE3" w:rsidRPr="00C63FE3" w:rsidRDefault="00C63FE3">
    <w:pPr>
      <w:pStyle w:val="Kopfzeile"/>
      <w:rPr>
        <w:rFonts w:asciiTheme="minorHAnsi" w:hAnsiTheme="minorHAnsi"/>
        <w:b/>
        <w:sz w:val="22"/>
        <w:szCs w:val="22"/>
      </w:rPr>
    </w:pPr>
    <w:r w:rsidRPr="00C63FE3">
      <w:rPr>
        <w:rFonts w:asciiTheme="minorHAnsi" w:hAnsiTheme="minorHAnsi"/>
        <w:b/>
        <w:sz w:val="22"/>
        <w:szCs w:val="22"/>
      </w:rPr>
      <w:t xml:space="preserve">Verfügen über sprachliche Mittel: </w:t>
    </w:r>
    <w:r w:rsidR="00565FB8">
      <w:rPr>
        <w:rFonts w:asciiTheme="minorHAnsi" w:hAnsiTheme="minorHAnsi"/>
        <w:b/>
        <w:sz w:val="22"/>
        <w:szCs w:val="22"/>
      </w:rPr>
      <w:t>Wortschatz - ANHÖRUNGSFASSU</w:t>
    </w:r>
    <w:r w:rsidR="007E0C7F">
      <w:rPr>
        <w:rFonts w:asciiTheme="minorHAnsi" w:hAnsiTheme="minorHAnsi"/>
        <w:b/>
        <w:sz w:val="22"/>
        <w:szCs w:val="22"/>
      </w:rPr>
      <w:t>NG</w:t>
    </w:r>
  </w:p>
  <w:p w14:paraId="7325C60E" w14:textId="77777777" w:rsidR="00C63FE3" w:rsidRPr="007E0C7F" w:rsidRDefault="00C63FE3">
    <w:pPr>
      <w:pStyle w:val="Kopfzeile"/>
      <w:rPr>
        <w:rFonts w:asciiTheme="minorHAnsi" w:hAnsiTheme="minorHAnsi"/>
        <w:b/>
        <w:sz w:val="22"/>
        <w:szCs w:val="22"/>
      </w:rPr>
    </w:pPr>
    <w:r w:rsidRPr="007E0C7F">
      <w:rPr>
        <w:rFonts w:asciiTheme="minorHAnsi" w:hAnsiTheme="minorHAnsi"/>
        <w:b/>
        <w:sz w:val="22"/>
        <w:szCs w:val="22"/>
      </w:rPr>
      <w:t xml:space="preserve">Stand: </w:t>
    </w:r>
    <w:r w:rsidR="007E0C7F" w:rsidRPr="007E0C7F">
      <w:rPr>
        <w:rFonts w:asciiTheme="minorHAnsi" w:hAnsiTheme="minorHAnsi"/>
        <w:b/>
        <w:sz w:val="22"/>
        <w:szCs w:val="22"/>
      </w:rPr>
      <w:t>09.10.2015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3B38"/>
    <w:multiLevelType w:val="hybridMultilevel"/>
    <w:tmpl w:val="4C8AE3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433AE5"/>
    <w:multiLevelType w:val="hybridMultilevel"/>
    <w:tmpl w:val="D07A6556"/>
    <w:lvl w:ilvl="0" w:tplc="21E0D380">
      <w:start w:val="1"/>
      <w:numFmt w:val="bullet"/>
      <w:pStyle w:val="BPQuerverweis"/>
      <w:lvlText w:val="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AE3"/>
    <w:multiLevelType w:val="hybridMultilevel"/>
    <w:tmpl w:val="8BBC47FC"/>
    <w:lvl w:ilvl="0" w:tplc="FCA85D18">
      <w:start w:val="1"/>
      <w:numFmt w:val="bullet"/>
      <w:pStyle w:val="BPPfeil"/>
      <w:lvlText w:val="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B4"/>
    <w:rsid w:val="00012B4E"/>
    <w:rsid w:val="00040230"/>
    <w:rsid w:val="000575F9"/>
    <w:rsid w:val="00067088"/>
    <w:rsid w:val="00091067"/>
    <w:rsid w:val="000A26A2"/>
    <w:rsid w:val="000C4A88"/>
    <w:rsid w:val="000E35CE"/>
    <w:rsid w:val="000F575D"/>
    <w:rsid w:val="00154647"/>
    <w:rsid w:val="001600F1"/>
    <w:rsid w:val="001750B9"/>
    <w:rsid w:val="00197CC5"/>
    <w:rsid w:val="001A0E7C"/>
    <w:rsid w:val="001A2103"/>
    <w:rsid w:val="001D2E51"/>
    <w:rsid w:val="001D5519"/>
    <w:rsid w:val="001E03DE"/>
    <w:rsid w:val="001E7692"/>
    <w:rsid w:val="002223B8"/>
    <w:rsid w:val="002617AB"/>
    <w:rsid w:val="002652BD"/>
    <w:rsid w:val="00274185"/>
    <w:rsid w:val="00296589"/>
    <w:rsid w:val="00305B9B"/>
    <w:rsid w:val="0031480E"/>
    <w:rsid w:val="003222DC"/>
    <w:rsid w:val="00324C94"/>
    <w:rsid w:val="003448D7"/>
    <w:rsid w:val="00377197"/>
    <w:rsid w:val="00396F82"/>
    <w:rsid w:val="003B4860"/>
    <w:rsid w:val="003D5122"/>
    <w:rsid w:val="0040652A"/>
    <w:rsid w:val="00434DB1"/>
    <w:rsid w:val="0044650F"/>
    <w:rsid w:val="00453C96"/>
    <w:rsid w:val="004615D4"/>
    <w:rsid w:val="004632EC"/>
    <w:rsid w:val="004643C8"/>
    <w:rsid w:val="00485005"/>
    <w:rsid w:val="004B1B4E"/>
    <w:rsid w:val="004B69BF"/>
    <w:rsid w:val="004E0219"/>
    <w:rsid w:val="004F1637"/>
    <w:rsid w:val="004F43AC"/>
    <w:rsid w:val="00501ACF"/>
    <w:rsid w:val="00520E2D"/>
    <w:rsid w:val="0054142C"/>
    <w:rsid w:val="005477EE"/>
    <w:rsid w:val="00563C72"/>
    <w:rsid w:val="00565FB8"/>
    <w:rsid w:val="0058545F"/>
    <w:rsid w:val="0059482F"/>
    <w:rsid w:val="005A25B4"/>
    <w:rsid w:val="005B7B00"/>
    <w:rsid w:val="005D13A0"/>
    <w:rsid w:val="005E0938"/>
    <w:rsid w:val="005E1EDD"/>
    <w:rsid w:val="006067D7"/>
    <w:rsid w:val="006D65E6"/>
    <w:rsid w:val="006F0CD4"/>
    <w:rsid w:val="007208A4"/>
    <w:rsid w:val="00744254"/>
    <w:rsid w:val="00754F78"/>
    <w:rsid w:val="00765BB0"/>
    <w:rsid w:val="007B23BA"/>
    <w:rsid w:val="007E0C7F"/>
    <w:rsid w:val="007F7CBC"/>
    <w:rsid w:val="00812791"/>
    <w:rsid w:val="00820FEE"/>
    <w:rsid w:val="00842310"/>
    <w:rsid w:val="00843F6D"/>
    <w:rsid w:val="008800EE"/>
    <w:rsid w:val="008836E8"/>
    <w:rsid w:val="008A7911"/>
    <w:rsid w:val="008B11E4"/>
    <w:rsid w:val="008D1632"/>
    <w:rsid w:val="0091201E"/>
    <w:rsid w:val="00924C91"/>
    <w:rsid w:val="00925E81"/>
    <w:rsid w:val="00934D8D"/>
    <w:rsid w:val="009464CB"/>
    <w:rsid w:val="00950223"/>
    <w:rsid w:val="009533B3"/>
    <w:rsid w:val="00957D68"/>
    <w:rsid w:val="00975262"/>
    <w:rsid w:val="00984840"/>
    <w:rsid w:val="009935DA"/>
    <w:rsid w:val="009B373A"/>
    <w:rsid w:val="009B5C91"/>
    <w:rsid w:val="009C02B9"/>
    <w:rsid w:val="009C05F9"/>
    <w:rsid w:val="009C5D60"/>
    <w:rsid w:val="009E00A1"/>
    <w:rsid w:val="009E35BA"/>
    <w:rsid w:val="00A0247E"/>
    <w:rsid w:val="00AA4646"/>
    <w:rsid w:val="00AA7C18"/>
    <w:rsid w:val="00AC5F43"/>
    <w:rsid w:val="00AE6194"/>
    <w:rsid w:val="00AE7CB2"/>
    <w:rsid w:val="00AF53DB"/>
    <w:rsid w:val="00B00CD7"/>
    <w:rsid w:val="00B15AF5"/>
    <w:rsid w:val="00B20B90"/>
    <w:rsid w:val="00B30745"/>
    <w:rsid w:val="00B46CF8"/>
    <w:rsid w:val="00B927EC"/>
    <w:rsid w:val="00BA53DD"/>
    <w:rsid w:val="00BF571E"/>
    <w:rsid w:val="00C22DA6"/>
    <w:rsid w:val="00C63FE3"/>
    <w:rsid w:val="00C7240A"/>
    <w:rsid w:val="00C765E2"/>
    <w:rsid w:val="00C848D2"/>
    <w:rsid w:val="00C85238"/>
    <w:rsid w:val="00CB63BF"/>
    <w:rsid w:val="00CC389E"/>
    <w:rsid w:val="00CD6932"/>
    <w:rsid w:val="00CF5313"/>
    <w:rsid w:val="00CF79D1"/>
    <w:rsid w:val="00D303A2"/>
    <w:rsid w:val="00D37904"/>
    <w:rsid w:val="00E06B7E"/>
    <w:rsid w:val="00E31E3A"/>
    <w:rsid w:val="00EB4F50"/>
    <w:rsid w:val="00EC5037"/>
    <w:rsid w:val="00F35FB3"/>
    <w:rsid w:val="00F40319"/>
    <w:rsid w:val="00F44A67"/>
    <w:rsid w:val="00F57DD2"/>
    <w:rsid w:val="00F6187C"/>
    <w:rsid w:val="00F67B6C"/>
    <w:rsid w:val="00FA6EDA"/>
    <w:rsid w:val="00FB798B"/>
    <w:rsid w:val="00FC218D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91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A2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Pfeil">
    <w:name w:val="BP_Pfeil"/>
    <w:basedOn w:val="Standard"/>
    <w:autoRedefine/>
    <w:qFormat/>
    <w:rsid w:val="00FD5CDF"/>
    <w:pPr>
      <w:numPr>
        <w:numId w:val="1"/>
      </w:numPr>
      <w:spacing w:after="60" w:line="264" w:lineRule="auto"/>
      <w:ind w:left="426" w:hanging="426"/>
    </w:pPr>
    <w:rPr>
      <w:rFonts w:eastAsia="Times New Roman"/>
      <w:sz w:val="22"/>
      <w:szCs w:val="28"/>
      <w:lang w:eastAsia="de-DE"/>
    </w:rPr>
  </w:style>
  <w:style w:type="paragraph" w:customStyle="1" w:styleId="BPQuerverweis">
    <w:name w:val="BP_Querverweis"/>
    <w:basedOn w:val="Standard"/>
    <w:autoRedefine/>
    <w:qFormat/>
    <w:rsid w:val="00FD5CDF"/>
    <w:pPr>
      <w:numPr>
        <w:numId w:val="2"/>
      </w:numPr>
      <w:spacing w:after="60" w:line="264" w:lineRule="auto"/>
      <w:ind w:left="426" w:hanging="426"/>
    </w:pPr>
    <w:rPr>
      <w:rFonts w:eastAsia="Calibri"/>
      <w:sz w:val="22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D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D6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D6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D6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A2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Pfeil">
    <w:name w:val="BP_Pfeil"/>
    <w:basedOn w:val="Standard"/>
    <w:autoRedefine/>
    <w:qFormat/>
    <w:rsid w:val="00FD5CDF"/>
    <w:pPr>
      <w:numPr>
        <w:numId w:val="1"/>
      </w:numPr>
      <w:spacing w:after="60" w:line="264" w:lineRule="auto"/>
      <w:ind w:left="426" w:hanging="426"/>
    </w:pPr>
    <w:rPr>
      <w:rFonts w:eastAsia="Times New Roman"/>
      <w:sz w:val="22"/>
      <w:szCs w:val="28"/>
      <w:lang w:eastAsia="de-DE"/>
    </w:rPr>
  </w:style>
  <w:style w:type="paragraph" w:customStyle="1" w:styleId="BPQuerverweis">
    <w:name w:val="BP_Querverweis"/>
    <w:basedOn w:val="Standard"/>
    <w:autoRedefine/>
    <w:qFormat/>
    <w:rsid w:val="00FD5CDF"/>
    <w:pPr>
      <w:numPr>
        <w:numId w:val="2"/>
      </w:numPr>
      <w:spacing w:after="60" w:line="264" w:lineRule="auto"/>
      <w:ind w:left="426" w:hanging="426"/>
    </w:pPr>
    <w:rPr>
      <w:rFonts w:eastAsia="Calibri"/>
      <w:sz w:val="22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D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D6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D6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D6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E412-187D-4207-9604-794DEABD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Esprester-Bauer, Raphaela (LS)</dc:creator>
  <cp:lastModifiedBy>Esprester-Bauer, Raphaela (LS)</cp:lastModifiedBy>
  <cp:revision>3</cp:revision>
  <cp:lastPrinted>2013-11-17T20:05:00Z</cp:lastPrinted>
  <dcterms:created xsi:type="dcterms:W3CDTF">2015-11-30T12:51:00Z</dcterms:created>
  <dcterms:modified xsi:type="dcterms:W3CDTF">2015-11-30T13:33:00Z</dcterms:modified>
</cp:coreProperties>
</file>