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custom.xml" ContentType="application/vnd.openxmlformats-officedocument.custom-properties+xml"/>
  <Override PartName="/docProps/app.xml" ContentType="application/vnd.openxmlformats-officedocument.extended-properties+xml"/>
  <Override PartName="/word/footer7.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header3.xml" ContentType="application/vnd.openxmlformats-officedocument.wordprocessingml.header+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_rels/document.xml.rels" ContentType="application/vnd.openxmlformats-package.relationships+xml"/>
  <Override PartName="/word/footer6.xml" ContentType="application/vnd.openxmlformats-officedocument.wordprocessingml.footer+xml"/>
  <Override PartName="/word/footnotes.xml" ContentType="application/vnd.openxmlformats-officedocument.wordprocessingml.footnotes+xml"/>
  <Override PartName="/word/footer2.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b/>
          <w:bCs/>
          <w:lang w:val="fr-FR"/>
        </w:rPr>
      </w:pPr>
      <w:r>
        <w:rPr>
          <w:b/>
          <w:bCs/>
          <w:lang w:val="fr-FR"/>
        </w:rPr>
      </w:r>
    </w:p>
    <w:p>
      <w:pPr>
        <w:pStyle w:val="Normal"/>
        <w:rPr>
          <w:b/>
          <w:bCs/>
          <w:lang w:val="fr-FR"/>
        </w:rPr>
      </w:pPr>
      <w:r>
        <w:rPr>
          <w:b/>
          <w:bCs/>
          <w:lang w:val="fr-FR"/>
        </w:rPr>
      </w:r>
    </w:p>
    <w:p>
      <w:pPr>
        <w:pStyle w:val="Normal"/>
        <w:jc w:val="center"/>
        <w:rPr>
          <w:b/>
          <w:bCs/>
          <w:sz w:val="40"/>
          <w:szCs w:val="40"/>
        </w:rPr>
      </w:pPr>
      <w:r>
        <w:rPr>
          <w:b/>
          <w:bCs/>
          <w:sz w:val="40"/>
          <w:szCs w:val="40"/>
        </w:rPr>
        <w:t>Neue Aufgabenformate im Kompetenzbereich</w:t>
      </w:r>
    </w:p>
    <w:p>
      <w:pPr>
        <w:pStyle w:val="Normal"/>
        <w:jc w:val="center"/>
        <w:rPr>
          <w:b/>
          <w:bCs/>
          <w:sz w:val="40"/>
          <w:szCs w:val="40"/>
        </w:rPr>
      </w:pPr>
      <w:r>
        <w:rPr>
          <w:b/>
          <w:bCs/>
          <w:sz w:val="40"/>
          <w:szCs w:val="40"/>
        </w:rPr>
        <w:t>Schreiben mit integriertem Leseverstehen</w:t>
      </w:r>
    </w:p>
    <w:p>
      <w:pPr>
        <w:pStyle w:val="Normal"/>
        <w:jc w:val="center"/>
        <w:rPr>
          <w:b/>
          <w:bCs/>
          <w:sz w:val="40"/>
          <w:szCs w:val="40"/>
        </w:rPr>
      </w:pPr>
      <w:r>
        <w:rPr>
          <w:b/>
          <w:bCs/>
          <w:sz w:val="40"/>
          <w:szCs w:val="40"/>
        </w:rPr>
        <w:t>ab Abitur 2024</w:t>
      </w:r>
    </w:p>
    <w:p>
      <w:pPr>
        <w:pStyle w:val="Normal"/>
        <w:jc w:val="center"/>
        <w:rPr>
          <w:b/>
          <w:bCs/>
          <w:sz w:val="40"/>
          <w:szCs w:val="40"/>
        </w:rPr>
      </w:pPr>
      <w:r>
        <w:rPr>
          <w:b/>
          <w:bCs/>
          <w:sz w:val="40"/>
          <w:szCs w:val="40"/>
        </w:rPr>
      </w:r>
    </w:p>
    <w:p>
      <w:pPr>
        <w:pStyle w:val="Normal"/>
        <w:jc w:val="center"/>
        <w:rPr>
          <w:b/>
          <w:bCs/>
          <w:sz w:val="40"/>
          <w:szCs w:val="40"/>
        </w:rPr>
      </w:pPr>
      <w:r>
        <w:rPr>
          <w:b/>
          <w:bCs/>
          <w:sz w:val="40"/>
          <w:szCs w:val="40"/>
        </w:rPr>
      </w:r>
    </w:p>
    <w:p>
      <w:pPr>
        <w:pStyle w:val="Normal"/>
        <w:jc w:val="center"/>
        <w:rPr>
          <w:b/>
          <w:bCs/>
          <w:sz w:val="40"/>
          <w:szCs w:val="40"/>
        </w:rPr>
      </w:pPr>
      <w:r>
        <w:rPr>
          <w:b/>
          <w:bCs/>
          <w:sz w:val="40"/>
          <w:szCs w:val="40"/>
        </w:rPr>
      </w:r>
    </w:p>
    <w:p>
      <w:pPr>
        <w:pStyle w:val="Normal"/>
        <w:jc w:val="center"/>
        <w:rPr>
          <w:b/>
          <w:bCs/>
          <w:sz w:val="40"/>
          <w:szCs w:val="40"/>
        </w:rPr>
      </w:pPr>
      <w:r>
        <w:rPr>
          <w:b/>
          <w:bCs/>
          <w:sz w:val="40"/>
          <w:szCs w:val="40"/>
        </w:rPr>
      </w:r>
    </w:p>
    <w:p>
      <w:pPr>
        <w:pStyle w:val="Normal"/>
        <w:rPr>
          <w:b/>
          <w:bCs/>
          <w:sz w:val="40"/>
          <w:szCs w:val="40"/>
        </w:rPr>
      </w:pPr>
      <w:r>
        <w:rPr>
          <w:b/>
          <w:bCs/>
          <w:sz w:val="40"/>
          <w:szCs w:val="40"/>
        </w:rPr>
      </w:r>
    </w:p>
    <w:p>
      <w:pPr>
        <w:pStyle w:val="Normal"/>
        <w:rPr>
          <w:b/>
          <w:bCs/>
          <w:sz w:val="40"/>
          <w:szCs w:val="40"/>
        </w:rPr>
      </w:pPr>
      <w:r>
        <w:rPr>
          <w:b/>
          <w:bCs/>
          <w:sz w:val="40"/>
          <w:szCs w:val="40"/>
        </w:rPr>
      </w:r>
    </w:p>
    <w:p>
      <w:pPr>
        <w:pStyle w:val="Normal"/>
        <w:rPr>
          <w:b/>
          <w:bCs/>
          <w:sz w:val="40"/>
          <w:szCs w:val="40"/>
        </w:rPr>
      </w:pPr>
      <w:r>
        <w:rPr>
          <w:b/>
          <w:bCs/>
          <w:sz w:val="40"/>
          <w:szCs w:val="40"/>
        </w:rPr>
      </w:r>
    </w:p>
    <w:p>
      <w:pPr>
        <w:pStyle w:val="Normal"/>
        <w:rPr>
          <w:b/>
          <w:bCs/>
          <w:sz w:val="40"/>
          <w:szCs w:val="40"/>
        </w:rPr>
      </w:pPr>
      <w:r>
        <w:rPr>
          <w:b/>
          <w:bCs/>
          <w:sz w:val="40"/>
          <w:szCs w:val="40"/>
        </w:rPr>
      </w:r>
    </w:p>
    <w:p>
      <w:pPr>
        <w:pStyle w:val="Normal"/>
        <w:rPr>
          <w:b/>
          <w:bCs/>
          <w:sz w:val="40"/>
          <w:szCs w:val="40"/>
        </w:rPr>
      </w:pPr>
      <w:r>
        <w:rPr>
          <w:b/>
          <w:bCs/>
          <w:sz w:val="40"/>
          <w:szCs w:val="40"/>
        </w:rPr>
      </w:r>
    </w:p>
    <w:p>
      <w:pPr>
        <w:pStyle w:val="Normal"/>
        <w:jc w:val="center"/>
        <w:rPr>
          <w:b/>
          <w:bCs/>
          <w:sz w:val="40"/>
          <w:szCs w:val="40"/>
        </w:rPr>
      </w:pPr>
      <w:r>
        <w:rPr>
          <w:b/>
          <w:bCs/>
          <w:sz w:val="40"/>
          <w:szCs w:val="40"/>
        </w:rPr>
        <w:t>Stilfiguren</w:t>
      </w:r>
    </w:p>
    <w:p>
      <w:pPr>
        <w:pStyle w:val="Normal"/>
        <w:rPr>
          <w:b/>
          <w:bCs/>
          <w:sz w:val="24"/>
          <w:szCs w:val="24"/>
        </w:rPr>
      </w:pPr>
      <w:r>
        <w:rPr>
          <w:b/>
          <w:bCs/>
          <w:sz w:val="24"/>
          <w:szCs w:val="24"/>
        </w:rPr>
      </w:r>
    </w:p>
    <w:p>
      <w:pPr>
        <w:pStyle w:val="Normal"/>
        <w:jc w:val="center"/>
        <w:rPr>
          <w:color w:val="BFBFBF" w:themeColor="background1" w:themeShade="bf"/>
          <w:sz w:val="24"/>
          <w:szCs w:val="24"/>
        </w:rPr>
      </w:pPr>
      <w:r>
        <w:rPr>
          <w:color w:val="BFBFBF" w:themeColor="background1" w:themeShade="bf"/>
          <w:sz w:val="24"/>
          <w:szCs w:val="24"/>
        </w:rPr>
        <w:t>Januar 2022</w:t>
      </w:r>
    </w:p>
    <w:p>
      <w:pPr>
        <w:sectPr>
          <w:footerReference w:type="default" r:id="rId2"/>
          <w:type w:val="nextPage"/>
          <w:pgSz w:w="11906" w:h="16838"/>
          <w:pgMar w:left="1080" w:right="1080" w:gutter="0" w:header="0" w:top="1440" w:footer="708" w:bottom="1440"/>
          <w:pgNumType w:fmt="decimal"/>
          <w:formProt w:val="false"/>
          <w:textDirection w:val="lrTb"/>
          <w:docGrid w:type="default" w:linePitch="360" w:charSpace="4096"/>
        </w:sectPr>
        <w:pStyle w:val="Normal"/>
        <w:jc w:val="center"/>
        <w:rPr>
          <w:color w:val="BFBFBF" w:themeColor="background1" w:themeShade="bf"/>
          <w:sz w:val="24"/>
          <w:szCs w:val="24"/>
        </w:rPr>
      </w:pPr>
      <w:r>
        <w:rPr>
          <w:color w:val="BFBFBF" w:themeColor="background1" w:themeShade="bf"/>
          <w:sz w:val="24"/>
          <w:szCs w:val="24"/>
        </w:rPr>
        <w:t>Agnès Gobbo</w:t>
      </w:r>
    </w:p>
    <w:p>
      <w:pPr>
        <w:pStyle w:val="Normal"/>
        <w:tabs>
          <w:tab w:val="clear" w:pos="709"/>
          <w:tab w:val="left" w:pos="2552" w:leader="none"/>
          <w:tab w:val="left" w:pos="5325" w:leader="none"/>
          <w:tab w:val="left" w:pos="8505" w:leader="none"/>
        </w:tabs>
        <w:spacing w:lineRule="auto" w:line="240"/>
        <w:rPr>
          <w:lang w:val="fr-FR"/>
        </w:rPr>
      </w:pPr>
      <w:r>
        <w:rPr>
          <w:b/>
          <w:bCs/>
          <w:lang w:val="fr-FR"/>
        </w:rPr>
        <w:t>Table des matières</w:t>
      </w:r>
      <w:r>
        <w:rPr>
          <w:rStyle w:val="Funotenanker"/>
          <w:b/>
          <w:bCs/>
          <w:lang w:val="fr-FR"/>
        </w:rPr>
        <w:footnoteReference w:id="2"/>
      </w:r>
      <w:r>
        <w:rPr>
          <w:b/>
          <w:bCs/>
          <w:lang w:val="fr-FR"/>
        </w:rPr>
        <w:tab/>
      </w:r>
      <w:r>
        <w:rPr>
          <w:lang w:val="fr-FR"/>
        </w:rPr>
        <w:t>…………………………………………………………………………………………</w:t>
      </w:r>
      <w:r>
        <w:rPr>
          <w:b/>
          <w:bCs/>
          <w:lang w:val="fr-FR"/>
        </w:rPr>
        <w:tab/>
      </w:r>
      <w:r>
        <w:rPr>
          <w:lang w:val="fr-FR"/>
        </w:rPr>
        <w:t>p.2</w:t>
      </w:r>
    </w:p>
    <w:p>
      <w:pPr>
        <w:pStyle w:val="Normal"/>
        <w:tabs>
          <w:tab w:val="clear" w:pos="709"/>
          <w:tab w:val="left" w:pos="7938" w:leader="none"/>
          <w:tab w:val="left" w:pos="8505" w:leader="none"/>
        </w:tabs>
        <w:spacing w:lineRule="auto" w:line="240"/>
        <w:rPr>
          <w:b/>
          <w:bCs/>
          <w:lang w:val="fr-FR"/>
        </w:rPr>
      </w:pPr>
      <w:r>
        <w:rPr>
          <w:b/>
          <w:bCs/>
          <w:lang w:val="fr-FR"/>
        </w:rPr>
        <w:t>Exprimer une analogie / illustrer une pensée</w:t>
        <w:tab/>
      </w:r>
    </w:p>
    <w:p>
      <w:pPr>
        <w:pStyle w:val="Normal"/>
        <w:tabs>
          <w:tab w:val="clear" w:pos="709"/>
          <w:tab w:val="left" w:pos="284" w:leader="none"/>
          <w:tab w:val="left" w:pos="2552" w:leader="none"/>
          <w:tab w:val="left" w:pos="8505" w:leader="none"/>
        </w:tabs>
        <w:spacing w:lineRule="auto" w:line="240"/>
        <w:rPr>
          <w:lang w:val="fr-FR"/>
        </w:rPr>
      </w:pPr>
      <w:r>
        <w:rPr>
          <w:lang w:val="fr-FR"/>
        </w:rPr>
        <w:t>-</w:t>
        <w:tab/>
        <w:t>l’allégorie</w:t>
        <w:tab/>
        <w:t>…………………………………………………………………………………………</w:t>
        <w:tab/>
        <w:t>p.3</w:t>
      </w:r>
    </w:p>
    <w:p>
      <w:pPr>
        <w:pStyle w:val="Normal"/>
        <w:tabs>
          <w:tab w:val="clear" w:pos="709"/>
          <w:tab w:val="left" w:pos="284" w:leader="none"/>
          <w:tab w:val="left" w:pos="2552" w:leader="none"/>
          <w:tab w:val="left" w:pos="8505" w:leader="none"/>
        </w:tabs>
        <w:spacing w:lineRule="auto" w:line="240"/>
        <w:rPr>
          <w:lang w:val="fr-FR"/>
        </w:rPr>
      </w:pPr>
      <w:r>
        <w:rPr>
          <w:lang w:val="fr-FR"/>
        </w:rPr>
        <w:t>-</w:t>
        <w:tab/>
        <w:t>le cliché</w:t>
        <w:tab/>
        <w:t>…………………………………………………………………………………………</w:t>
        <w:tab/>
        <w:t>p.3</w:t>
      </w:r>
    </w:p>
    <w:p>
      <w:pPr>
        <w:pStyle w:val="Normal"/>
        <w:tabs>
          <w:tab w:val="clear" w:pos="709"/>
          <w:tab w:val="left" w:pos="284" w:leader="none"/>
          <w:tab w:val="left" w:pos="2552" w:leader="none"/>
          <w:tab w:val="left" w:pos="8505" w:leader="none"/>
        </w:tabs>
        <w:spacing w:lineRule="auto" w:line="240"/>
        <w:rPr>
          <w:highlight w:val="darkGray"/>
          <w:lang w:val="fr-FR"/>
        </w:rPr>
      </w:pPr>
      <w:r>
        <w:rPr>
          <w:highlight w:val="darkGray"/>
          <w:lang w:val="fr-FR"/>
        </w:rPr>
        <w:t>-</w:t>
        <w:tab/>
        <w:t>la comparaison</w:t>
        <w:tab/>
        <w:t>…………………………………………………………………………………………</w:t>
        <w:tab/>
        <w:t xml:space="preserve">p.3 </w:t>
      </w:r>
    </w:p>
    <w:p>
      <w:pPr>
        <w:pStyle w:val="Normal"/>
        <w:tabs>
          <w:tab w:val="clear" w:pos="709"/>
          <w:tab w:val="left" w:pos="284" w:leader="none"/>
          <w:tab w:val="left" w:pos="2552" w:leader="none"/>
          <w:tab w:val="left" w:pos="8505" w:leader="none"/>
        </w:tabs>
        <w:spacing w:lineRule="auto" w:line="240"/>
        <w:rPr>
          <w:highlight w:val="darkGray"/>
          <w:lang w:val="fr-FR"/>
        </w:rPr>
      </w:pPr>
      <w:r>
        <w:rPr>
          <w:highlight w:val="darkGray"/>
          <w:lang w:val="fr-FR"/>
        </w:rPr>
        <w:t>-</w:t>
        <w:tab/>
        <w:t>la métaphore</w:t>
        <w:tab/>
        <w:t>…………………………………………………………………………………………</w:t>
        <w:tab/>
        <w:t>p.4</w:t>
      </w:r>
    </w:p>
    <w:p>
      <w:pPr>
        <w:pStyle w:val="Normal"/>
        <w:tabs>
          <w:tab w:val="clear" w:pos="709"/>
          <w:tab w:val="left" w:pos="284" w:leader="none"/>
          <w:tab w:val="left" w:pos="2552" w:leader="none"/>
          <w:tab w:val="left" w:pos="8505" w:leader="none"/>
        </w:tabs>
        <w:spacing w:lineRule="auto" w:line="240"/>
        <w:rPr>
          <w:lang w:val="fr-FR"/>
        </w:rPr>
      </w:pPr>
      <w:r>
        <w:rPr>
          <w:highlight w:val="darkGray"/>
          <w:lang w:val="fr-FR"/>
        </w:rPr>
        <w:t>-</w:t>
        <w:tab/>
        <w:t>la personnification</w:t>
        <w:tab/>
        <w:t>…………………………………………………………………………………………</w:t>
        <w:tab/>
        <w:t>p.4</w:t>
      </w:r>
    </w:p>
    <w:p>
      <w:pPr>
        <w:pStyle w:val="Normal"/>
        <w:tabs>
          <w:tab w:val="clear" w:pos="709"/>
          <w:tab w:val="left" w:pos="284" w:leader="none"/>
          <w:tab w:val="left" w:pos="2552" w:leader="none"/>
          <w:tab w:val="left" w:pos="8505" w:leader="none"/>
        </w:tabs>
        <w:spacing w:lineRule="auto" w:line="240"/>
        <w:rPr>
          <w:lang w:val="fr-FR"/>
        </w:rPr>
      </w:pPr>
      <w:r>
        <w:rPr>
          <w:lang w:val="fr-FR"/>
        </w:rPr>
      </w:r>
    </w:p>
    <w:p>
      <w:pPr>
        <w:pStyle w:val="Normal"/>
        <w:tabs>
          <w:tab w:val="clear" w:pos="709"/>
          <w:tab w:val="left" w:pos="284" w:leader="none"/>
          <w:tab w:val="left" w:pos="2552" w:leader="none"/>
          <w:tab w:val="left" w:pos="8505" w:leader="none"/>
        </w:tabs>
        <w:spacing w:lineRule="auto" w:line="240"/>
        <w:rPr>
          <w:b/>
          <w:bCs/>
          <w:lang w:val="fr-FR"/>
        </w:rPr>
      </w:pPr>
      <w:r>
        <w:rPr>
          <w:b/>
          <w:bCs/>
          <w:lang w:val="fr-FR"/>
        </w:rPr>
        <w:t>Souligner l’importance d’une pensée</w:t>
      </w:r>
    </w:p>
    <w:p>
      <w:pPr>
        <w:pStyle w:val="Normal"/>
        <w:tabs>
          <w:tab w:val="clear" w:pos="709"/>
          <w:tab w:val="left" w:pos="284" w:leader="none"/>
          <w:tab w:val="left" w:pos="2552" w:leader="none"/>
          <w:tab w:val="left" w:pos="8505" w:leader="none"/>
        </w:tabs>
        <w:spacing w:lineRule="auto" w:line="240"/>
        <w:rPr>
          <w:lang w:val="fr-FR"/>
        </w:rPr>
      </w:pPr>
      <w:r>
        <w:rPr>
          <w:highlight w:val="darkGray"/>
          <w:lang w:val="fr-FR"/>
        </w:rPr>
        <w:t>-</w:t>
        <w:tab/>
        <w:t>l’anaphore</w:t>
        <w:tab/>
        <w:t>…………………………………………………………………………………………</w:t>
        <w:tab/>
        <w:t>p.5</w:t>
      </w:r>
    </w:p>
    <w:p>
      <w:pPr>
        <w:pStyle w:val="Normal"/>
        <w:tabs>
          <w:tab w:val="clear" w:pos="709"/>
          <w:tab w:val="left" w:pos="284" w:leader="none"/>
          <w:tab w:val="left" w:pos="2552" w:leader="none"/>
          <w:tab w:val="left" w:pos="8505" w:leader="none"/>
        </w:tabs>
        <w:spacing w:lineRule="auto" w:line="240"/>
        <w:rPr>
          <w:lang w:val="fr-FR"/>
        </w:rPr>
      </w:pPr>
      <w:r>
        <w:rPr>
          <w:lang w:val="fr-FR"/>
        </w:rPr>
        <w:t>-</w:t>
        <w:tab/>
        <w:t>l’anticlimax</w:t>
        <w:tab/>
        <w:t>…………………………………………………………………………………………</w:t>
        <w:tab/>
        <w:t>p.5</w:t>
      </w:r>
    </w:p>
    <w:p>
      <w:pPr>
        <w:pStyle w:val="Normal"/>
        <w:tabs>
          <w:tab w:val="clear" w:pos="709"/>
          <w:tab w:val="left" w:pos="284" w:leader="none"/>
          <w:tab w:val="left" w:pos="2552" w:leader="none"/>
          <w:tab w:val="left" w:pos="8505" w:leader="none"/>
        </w:tabs>
        <w:spacing w:lineRule="auto" w:line="240"/>
        <w:rPr>
          <w:lang w:val="fr-FR"/>
        </w:rPr>
      </w:pPr>
      <w:r>
        <w:rPr>
          <w:lang w:val="fr-FR"/>
        </w:rPr>
        <w:t>-</w:t>
        <w:tab/>
        <w:t>l’antithèse</w:t>
        <w:tab/>
        <w:t>…………………………………………………………………………………………</w:t>
        <w:tab/>
        <w:t>p.5</w:t>
      </w:r>
    </w:p>
    <w:p>
      <w:pPr>
        <w:pStyle w:val="Normal"/>
        <w:tabs>
          <w:tab w:val="clear" w:pos="709"/>
          <w:tab w:val="left" w:pos="284" w:leader="none"/>
          <w:tab w:val="left" w:pos="2552" w:leader="none"/>
          <w:tab w:val="left" w:pos="8505" w:leader="none"/>
        </w:tabs>
        <w:spacing w:lineRule="auto" w:line="240"/>
        <w:rPr>
          <w:lang w:val="fr-FR"/>
        </w:rPr>
      </w:pPr>
      <w:r>
        <w:rPr>
          <w:lang w:val="fr-FR"/>
        </w:rPr>
        <w:t>-</w:t>
        <w:tab/>
        <w:t>le climax</w:t>
        <w:tab/>
        <w:t>…………………………………………………………………………………………</w:t>
        <w:tab/>
        <w:t>p.5</w:t>
      </w:r>
    </w:p>
    <w:p>
      <w:pPr>
        <w:pStyle w:val="Normal"/>
        <w:tabs>
          <w:tab w:val="clear" w:pos="709"/>
          <w:tab w:val="left" w:pos="284" w:leader="none"/>
          <w:tab w:val="left" w:pos="2552" w:leader="none"/>
          <w:tab w:val="left" w:pos="8505" w:leader="none"/>
        </w:tabs>
        <w:spacing w:lineRule="auto" w:line="240"/>
        <w:rPr>
          <w:highlight w:val="darkGray"/>
          <w:lang w:val="fr-FR"/>
        </w:rPr>
      </w:pPr>
      <w:r>
        <w:rPr>
          <w:highlight w:val="darkGray"/>
          <w:lang w:val="fr-FR"/>
        </w:rPr>
        <w:t>-</w:t>
        <w:tab/>
        <w:t>l’énumération</w:t>
        <w:tab/>
        <w:t>…………………………………………………………………………………………</w:t>
        <w:tab/>
        <w:t>p.6</w:t>
      </w:r>
    </w:p>
    <w:p>
      <w:pPr>
        <w:pStyle w:val="Normal"/>
        <w:tabs>
          <w:tab w:val="clear" w:pos="709"/>
          <w:tab w:val="left" w:pos="284" w:leader="none"/>
          <w:tab w:val="left" w:pos="2552" w:leader="none"/>
          <w:tab w:val="left" w:pos="8505" w:leader="none"/>
        </w:tabs>
        <w:spacing w:lineRule="auto" w:line="240"/>
        <w:rPr>
          <w:highlight w:val="darkGray"/>
          <w:lang w:val="fr-FR"/>
        </w:rPr>
      </w:pPr>
      <w:r>
        <w:rPr>
          <w:highlight w:val="darkGray"/>
          <w:lang w:val="fr-FR"/>
        </w:rPr>
        <w:t>-</w:t>
        <w:tab/>
        <w:t>la gradation</w:t>
        <w:tab/>
        <w:t>…………………………………………………………………………………………</w:t>
        <w:tab/>
        <w:t>p.6</w:t>
      </w:r>
    </w:p>
    <w:p>
      <w:pPr>
        <w:pStyle w:val="Normal"/>
        <w:tabs>
          <w:tab w:val="clear" w:pos="709"/>
          <w:tab w:val="left" w:pos="284" w:leader="none"/>
          <w:tab w:val="left" w:pos="2552" w:leader="none"/>
          <w:tab w:val="left" w:pos="8505" w:leader="none"/>
        </w:tabs>
        <w:spacing w:lineRule="auto" w:line="240"/>
        <w:rPr>
          <w:lang w:val="fr-FR"/>
        </w:rPr>
      </w:pPr>
      <w:r>
        <w:rPr>
          <w:highlight w:val="darkGray"/>
          <w:lang w:val="fr-FR"/>
        </w:rPr>
        <w:t>-</w:t>
        <w:tab/>
        <w:t>l’hyperbole</w:t>
        <w:tab/>
        <w:t>…………………………………………………………………………………………</w:t>
        <w:tab/>
        <w:t>p.6</w:t>
      </w:r>
    </w:p>
    <w:p>
      <w:pPr>
        <w:pStyle w:val="Normal"/>
        <w:tabs>
          <w:tab w:val="clear" w:pos="709"/>
          <w:tab w:val="left" w:pos="284" w:leader="none"/>
          <w:tab w:val="left" w:pos="2552" w:leader="none"/>
          <w:tab w:val="left" w:pos="8505" w:leader="none"/>
        </w:tabs>
        <w:spacing w:lineRule="auto" w:line="240"/>
        <w:rPr>
          <w:highlight w:val="darkGray"/>
          <w:lang w:val="fr-FR"/>
        </w:rPr>
      </w:pPr>
      <w:r>
        <w:rPr>
          <w:highlight w:val="darkGray"/>
          <w:lang w:val="fr-FR"/>
        </w:rPr>
        <w:t>-</w:t>
        <w:tab/>
        <w:t>l’interjection</w:t>
        <w:tab/>
        <w:t>…………………………………………………………………………………………</w:t>
        <w:tab/>
        <w:t>p.7</w:t>
      </w:r>
    </w:p>
    <w:p>
      <w:pPr>
        <w:pStyle w:val="Normal"/>
        <w:tabs>
          <w:tab w:val="clear" w:pos="709"/>
          <w:tab w:val="left" w:pos="284" w:leader="none"/>
          <w:tab w:val="left" w:pos="2552" w:leader="none"/>
          <w:tab w:val="left" w:pos="8505" w:leader="none"/>
        </w:tabs>
        <w:spacing w:lineRule="auto" w:line="240"/>
        <w:rPr>
          <w:lang w:val="fr-FR"/>
        </w:rPr>
      </w:pPr>
      <w:r>
        <w:rPr>
          <w:lang w:val="fr-FR"/>
        </w:rPr>
        <w:t>-</w:t>
        <w:tab/>
        <w:t>le pléonasme</w:t>
        <w:tab/>
        <w:t>…………………………………………………………………………………………</w:t>
        <w:tab/>
        <w:t>p.7</w:t>
      </w:r>
    </w:p>
    <w:p>
      <w:pPr>
        <w:pStyle w:val="Normal"/>
        <w:tabs>
          <w:tab w:val="clear" w:pos="709"/>
          <w:tab w:val="left" w:pos="284" w:leader="none"/>
          <w:tab w:val="left" w:pos="2552" w:leader="none"/>
          <w:tab w:val="left" w:pos="8505" w:leader="none"/>
        </w:tabs>
        <w:spacing w:lineRule="auto" w:line="240"/>
        <w:rPr>
          <w:lang w:val="fr-FR"/>
        </w:rPr>
      </w:pPr>
      <w:r>
        <w:rPr>
          <w:lang w:val="fr-FR"/>
        </w:rPr>
        <w:t>-</w:t>
        <w:tab/>
        <w:t>la redondance</w:t>
        <w:tab/>
        <w:t>…………………………………………………………………………………………</w:t>
        <w:tab/>
        <w:t>p.7</w:t>
      </w:r>
    </w:p>
    <w:p>
      <w:pPr>
        <w:pStyle w:val="Normal"/>
        <w:tabs>
          <w:tab w:val="clear" w:pos="709"/>
          <w:tab w:val="left" w:pos="284" w:leader="none"/>
          <w:tab w:val="left" w:pos="2552" w:leader="none"/>
          <w:tab w:val="left" w:pos="8505" w:leader="none"/>
        </w:tabs>
        <w:spacing w:lineRule="auto" w:line="240"/>
        <w:rPr>
          <w:lang w:val="fr-FR"/>
        </w:rPr>
      </w:pPr>
      <w:r>
        <w:rPr>
          <w:highlight w:val="darkGray"/>
          <w:lang w:val="fr-FR"/>
        </w:rPr>
        <w:t>-</w:t>
        <w:tab/>
        <w:t>la répétition</w:t>
        <w:tab/>
        <w:t>…………………………………………………………………………………………</w:t>
        <w:tab/>
        <w:t>p.7</w:t>
      </w:r>
    </w:p>
    <w:p>
      <w:pPr>
        <w:pStyle w:val="Normal"/>
        <w:tabs>
          <w:tab w:val="clear" w:pos="709"/>
          <w:tab w:val="left" w:pos="284" w:leader="none"/>
          <w:tab w:val="left" w:pos="2552" w:leader="none"/>
          <w:tab w:val="left" w:pos="8505" w:leader="none"/>
        </w:tabs>
        <w:spacing w:lineRule="auto" w:line="240"/>
        <w:rPr>
          <w:lang w:val="fr-FR"/>
        </w:rPr>
      </w:pPr>
      <w:r>
        <w:rPr>
          <w:lang w:val="fr-FR"/>
        </w:rPr>
      </w:r>
    </w:p>
    <w:p>
      <w:pPr>
        <w:pStyle w:val="Normal"/>
        <w:tabs>
          <w:tab w:val="clear" w:pos="709"/>
          <w:tab w:val="left" w:pos="284" w:leader="none"/>
          <w:tab w:val="left" w:pos="2552" w:leader="none"/>
          <w:tab w:val="left" w:pos="8505" w:leader="none"/>
        </w:tabs>
        <w:spacing w:lineRule="auto" w:line="240"/>
        <w:rPr>
          <w:b/>
          <w:bCs/>
          <w:lang w:val="fr-FR"/>
        </w:rPr>
      </w:pPr>
      <w:r>
        <w:rPr>
          <w:b/>
          <w:bCs/>
          <w:lang w:val="fr-FR"/>
        </w:rPr>
        <w:t>Atténuer l’effet de ce qu’on veut dire</w:t>
      </w:r>
    </w:p>
    <w:p>
      <w:pPr>
        <w:pStyle w:val="Normal"/>
        <w:tabs>
          <w:tab w:val="clear" w:pos="709"/>
          <w:tab w:val="left" w:pos="284" w:leader="none"/>
          <w:tab w:val="left" w:pos="2552" w:leader="none"/>
          <w:tab w:val="left" w:pos="8505" w:leader="none"/>
        </w:tabs>
        <w:spacing w:lineRule="auto" w:line="240"/>
        <w:rPr>
          <w:lang w:val="fr-FR"/>
        </w:rPr>
      </w:pPr>
      <w:r>
        <w:rPr>
          <w:highlight w:val="darkGray"/>
          <w:lang w:val="fr-FR"/>
        </w:rPr>
        <w:t>-</w:t>
        <w:tab/>
        <w:t>l’ellipse</w:t>
        <w:tab/>
        <w:t>…………………………………………………………………………………………</w:t>
        <w:tab/>
        <w:t>p.8</w:t>
      </w:r>
    </w:p>
    <w:p>
      <w:pPr>
        <w:pStyle w:val="Normal"/>
        <w:tabs>
          <w:tab w:val="clear" w:pos="709"/>
          <w:tab w:val="left" w:pos="284" w:leader="none"/>
          <w:tab w:val="left" w:pos="2552" w:leader="none"/>
          <w:tab w:val="left" w:pos="8505" w:leader="none"/>
        </w:tabs>
        <w:spacing w:lineRule="auto" w:line="240"/>
        <w:rPr>
          <w:lang w:val="fr-FR"/>
        </w:rPr>
      </w:pPr>
      <w:r>
        <w:rPr>
          <w:lang w:val="fr-FR"/>
        </w:rPr>
        <w:t>-</w:t>
        <w:tab/>
        <w:t>l’euphémisme</w:t>
        <w:tab/>
        <w:t>…………………………………………………………………………………………</w:t>
        <w:tab/>
        <w:t>p.8</w:t>
      </w:r>
    </w:p>
    <w:p>
      <w:pPr>
        <w:pStyle w:val="Normal"/>
        <w:tabs>
          <w:tab w:val="clear" w:pos="709"/>
          <w:tab w:val="left" w:pos="284" w:leader="none"/>
          <w:tab w:val="left" w:pos="2552" w:leader="none"/>
          <w:tab w:val="left" w:pos="8505" w:leader="none"/>
        </w:tabs>
        <w:spacing w:lineRule="auto" w:line="240"/>
        <w:rPr>
          <w:lang w:val="fr-FR"/>
        </w:rPr>
      </w:pPr>
      <w:r>
        <w:rPr>
          <w:lang w:val="fr-FR"/>
        </w:rPr>
        <w:t>-</w:t>
        <w:tab/>
        <w:t>la litote</w:t>
        <w:tab/>
        <w:t>…………………………………………………………………………………………</w:t>
        <w:tab/>
        <w:t>p.8</w:t>
      </w:r>
    </w:p>
    <w:p>
      <w:pPr>
        <w:pStyle w:val="Normal"/>
        <w:spacing w:lineRule="auto" w:line="240"/>
        <w:rPr>
          <w:lang w:val="fr-FR"/>
        </w:rPr>
      </w:pPr>
      <w:r>
        <w:rPr>
          <w:lang w:val="fr-FR"/>
        </w:rPr>
      </w:r>
    </w:p>
    <w:p>
      <w:pPr>
        <w:pStyle w:val="Normal"/>
        <w:tabs>
          <w:tab w:val="clear" w:pos="709"/>
          <w:tab w:val="left" w:pos="284" w:leader="none"/>
          <w:tab w:val="left" w:pos="2552" w:leader="none"/>
          <w:tab w:val="left" w:pos="8505" w:leader="none"/>
        </w:tabs>
        <w:spacing w:lineRule="auto" w:line="240"/>
        <w:rPr>
          <w:b/>
          <w:bCs/>
          <w:lang w:val="fr-FR"/>
        </w:rPr>
      </w:pPr>
      <w:r>
        <w:rPr>
          <w:b/>
          <w:bCs/>
          <w:lang w:val="fr-FR"/>
        </w:rPr>
        <w:t>Exprimer son avis «entre les lignes» / Anticiper le récit / Jouer avec le sens</w:t>
      </w:r>
    </w:p>
    <w:p>
      <w:pPr>
        <w:pStyle w:val="Normal"/>
        <w:tabs>
          <w:tab w:val="clear" w:pos="709"/>
          <w:tab w:val="left" w:pos="284" w:leader="none"/>
          <w:tab w:val="left" w:pos="2552" w:leader="none"/>
          <w:tab w:val="left" w:pos="8505" w:leader="none"/>
        </w:tabs>
        <w:spacing w:lineRule="auto" w:line="240"/>
        <w:rPr>
          <w:lang w:val="fr-FR"/>
        </w:rPr>
      </w:pPr>
      <w:r>
        <w:rPr>
          <w:highlight w:val="darkGray"/>
          <w:lang w:val="fr-FR"/>
        </w:rPr>
        <w:t>-</w:t>
        <w:tab/>
        <w:t>l’allusion</w:t>
        <w:tab/>
        <w:t>…………………………………………………………………………………………</w:t>
        <w:tab/>
        <w:t>p.9</w:t>
      </w:r>
    </w:p>
    <w:p>
      <w:pPr>
        <w:pStyle w:val="Normal"/>
        <w:tabs>
          <w:tab w:val="clear" w:pos="709"/>
          <w:tab w:val="left" w:pos="284" w:leader="none"/>
          <w:tab w:val="left" w:pos="2552" w:leader="none"/>
          <w:tab w:val="left" w:pos="8505" w:leader="none"/>
        </w:tabs>
        <w:spacing w:lineRule="auto" w:line="240"/>
        <w:rPr>
          <w:lang w:val="fr-FR"/>
        </w:rPr>
      </w:pPr>
      <w:r>
        <w:rPr>
          <w:lang w:val="fr-FR"/>
        </w:rPr>
        <w:t>-</w:t>
        <w:tab/>
        <w:t>l’antiphrase</w:t>
        <w:tab/>
        <w:t>…………………………………………………………………………………………</w:t>
        <w:tab/>
        <w:t>p.9</w:t>
      </w:r>
    </w:p>
    <w:p>
      <w:pPr>
        <w:pStyle w:val="Normal"/>
        <w:tabs>
          <w:tab w:val="clear" w:pos="709"/>
          <w:tab w:val="left" w:pos="284" w:leader="none"/>
          <w:tab w:val="left" w:pos="2552" w:leader="none"/>
          <w:tab w:val="left" w:pos="8505" w:leader="none"/>
        </w:tabs>
        <w:spacing w:lineRule="auto" w:line="240"/>
        <w:rPr>
          <w:lang w:val="fr-FR"/>
        </w:rPr>
      </w:pPr>
      <w:r>
        <w:rPr>
          <w:highlight w:val="darkGray"/>
          <w:lang w:val="fr-FR"/>
        </w:rPr>
        <w:t>-</w:t>
        <w:tab/>
        <w:t>l’ironie</w:t>
        <w:tab/>
        <w:t>…………………………………………………………………………………………</w:t>
        <w:tab/>
        <w:t>p.10</w:t>
      </w:r>
    </w:p>
    <w:p>
      <w:pPr>
        <w:pStyle w:val="Normal"/>
        <w:tabs>
          <w:tab w:val="clear" w:pos="709"/>
          <w:tab w:val="left" w:pos="284" w:leader="none"/>
          <w:tab w:val="left" w:pos="2552" w:leader="none"/>
          <w:tab w:val="left" w:pos="8505" w:leader="none"/>
        </w:tabs>
        <w:spacing w:lineRule="auto" w:line="240"/>
        <w:rPr>
          <w:lang w:val="fr-FR"/>
        </w:rPr>
      </w:pPr>
      <w:r>
        <w:rPr>
          <w:lang w:val="fr-FR"/>
        </w:rPr>
        <w:t>-</w:t>
        <w:tab/>
        <w:t>le paradoxe</w:t>
        <w:tab/>
        <w:t>…………………………………………………………………………………………</w:t>
        <w:tab/>
        <w:t>p.10</w:t>
      </w:r>
    </w:p>
    <w:p>
      <w:pPr>
        <w:pStyle w:val="Normal"/>
        <w:tabs>
          <w:tab w:val="clear" w:pos="709"/>
          <w:tab w:val="left" w:pos="284" w:leader="none"/>
          <w:tab w:val="left" w:pos="2552" w:leader="none"/>
          <w:tab w:val="left" w:pos="8505" w:leader="none"/>
        </w:tabs>
        <w:spacing w:lineRule="auto" w:line="240"/>
        <w:rPr>
          <w:lang w:val="fr-FR"/>
        </w:rPr>
      </w:pPr>
      <w:r>
        <w:rPr>
          <w:lang w:val="fr-FR"/>
        </w:rPr>
        <w:t>-</w:t>
        <w:tab/>
        <w:t>la périphrase</w:t>
        <w:tab/>
        <w:t>…………………………………………………………………………………………</w:t>
        <w:tab/>
        <w:t>p.10</w:t>
      </w:r>
    </w:p>
    <w:p>
      <w:pPr>
        <w:pStyle w:val="Normal"/>
        <w:tabs>
          <w:tab w:val="clear" w:pos="709"/>
          <w:tab w:val="left" w:pos="284" w:leader="none"/>
          <w:tab w:val="left" w:pos="2552" w:leader="none"/>
          <w:tab w:val="left" w:pos="8505" w:leader="none"/>
        </w:tabs>
        <w:spacing w:lineRule="auto" w:line="240"/>
        <w:rPr>
          <w:lang w:val="fr-FR"/>
        </w:rPr>
      </w:pPr>
      <w:r>
        <w:rPr>
          <w:lang w:val="fr-FR"/>
        </w:rPr>
        <w:t>-</w:t>
        <w:tab/>
        <w:t>la prolepse</w:t>
        <w:tab/>
        <w:t>…………………………………………………………………………………………</w:t>
        <w:tab/>
        <w:t>p.11</w:t>
      </w:r>
    </w:p>
    <w:p>
      <w:pPr>
        <w:pStyle w:val="Normal"/>
        <w:tabs>
          <w:tab w:val="clear" w:pos="709"/>
          <w:tab w:val="left" w:pos="284" w:leader="none"/>
          <w:tab w:val="left" w:pos="2552" w:leader="none"/>
          <w:tab w:val="left" w:pos="8505" w:leader="none"/>
        </w:tabs>
        <w:spacing w:lineRule="auto" w:line="240"/>
        <w:rPr>
          <w:lang w:val="fr-FR"/>
        </w:rPr>
      </w:pPr>
      <w:r>
        <w:rPr>
          <w:highlight w:val="darkGray"/>
          <w:lang w:val="fr-FR"/>
        </w:rPr>
        <w:t>-</w:t>
        <w:tab/>
        <w:t>la question rhétorique</w:t>
        <w:tab/>
        <w:t>…………………………………………………………………………………………</w:t>
        <w:tab/>
        <w:t>p.11</w:t>
      </w:r>
    </w:p>
    <w:p>
      <w:pPr>
        <w:pStyle w:val="Normal"/>
        <w:tabs>
          <w:tab w:val="clear" w:pos="709"/>
          <w:tab w:val="left" w:pos="284" w:leader="none"/>
          <w:tab w:val="left" w:pos="7938" w:leader="none"/>
          <w:tab w:val="left" w:pos="8505" w:leader="none"/>
        </w:tabs>
        <w:spacing w:lineRule="auto" w:line="240"/>
        <w:rPr>
          <w:lang w:val="fr-FR"/>
        </w:rPr>
      </w:pPr>
      <w:r>
        <w:rPr>
          <w:lang w:val="fr-FR"/>
        </w:rPr>
      </w:r>
    </w:p>
    <w:p>
      <w:pPr>
        <w:pStyle w:val="Normal"/>
        <w:tabs>
          <w:tab w:val="clear" w:pos="709"/>
          <w:tab w:val="left" w:pos="284" w:leader="none"/>
          <w:tab w:val="left" w:pos="2552" w:leader="none"/>
          <w:tab w:val="left" w:pos="8505" w:leader="none"/>
        </w:tabs>
        <w:spacing w:lineRule="auto" w:line="240"/>
        <w:rPr>
          <w:b/>
          <w:bCs/>
          <w:lang w:val="fr-FR"/>
        </w:rPr>
      </w:pPr>
      <w:r>
        <w:rPr>
          <w:b/>
          <w:bCs/>
          <w:lang w:val="fr-FR"/>
        </w:rPr>
        <w:t>Étonner / Surprendre par une opposition / une nouveauté</w:t>
      </w:r>
    </w:p>
    <w:p>
      <w:pPr>
        <w:pStyle w:val="Normal"/>
        <w:tabs>
          <w:tab w:val="clear" w:pos="709"/>
          <w:tab w:val="left" w:pos="284" w:leader="none"/>
          <w:tab w:val="left" w:pos="2552" w:leader="none"/>
          <w:tab w:val="left" w:pos="8505" w:leader="none"/>
        </w:tabs>
        <w:spacing w:lineRule="auto" w:line="240"/>
        <w:rPr>
          <w:lang w:val="fr-FR"/>
        </w:rPr>
      </w:pPr>
      <w:r>
        <w:rPr>
          <w:lang w:val="fr-FR"/>
        </w:rPr>
        <w:t>-</w:t>
        <w:tab/>
        <w:t>le chiasme</w:t>
        <w:tab/>
        <w:t>…………………………………………………………………………………………</w:t>
        <w:tab/>
        <w:t>p.12</w:t>
      </w:r>
    </w:p>
    <w:p>
      <w:pPr>
        <w:pStyle w:val="Normal"/>
        <w:tabs>
          <w:tab w:val="clear" w:pos="709"/>
          <w:tab w:val="left" w:pos="284" w:leader="none"/>
          <w:tab w:val="left" w:pos="2552" w:leader="none"/>
          <w:tab w:val="left" w:pos="8505" w:leader="none"/>
        </w:tabs>
        <w:spacing w:lineRule="auto" w:line="240"/>
        <w:rPr>
          <w:lang w:val="fr-FR"/>
        </w:rPr>
      </w:pPr>
      <w:r>
        <w:rPr>
          <w:lang w:val="fr-FR"/>
        </w:rPr>
        <w:t>-</w:t>
        <w:tab/>
        <w:t>le néologisme</w:t>
        <w:tab/>
        <w:t>…………………………………………………………………………………………</w:t>
        <w:tab/>
        <w:t>p.12</w:t>
      </w:r>
    </w:p>
    <w:p>
      <w:pPr>
        <w:pStyle w:val="Normal"/>
        <w:tabs>
          <w:tab w:val="clear" w:pos="709"/>
          <w:tab w:val="left" w:pos="284" w:leader="none"/>
          <w:tab w:val="left" w:pos="2552" w:leader="none"/>
          <w:tab w:val="left" w:pos="8505" w:leader="none"/>
        </w:tabs>
        <w:spacing w:lineRule="auto" w:line="240"/>
        <w:rPr>
          <w:lang w:val="fr-FR"/>
        </w:rPr>
      </w:pPr>
      <w:r>
        <w:rPr>
          <w:highlight w:val="darkGray"/>
          <w:lang w:val="fr-FR"/>
        </w:rPr>
        <w:t>-</w:t>
        <w:tab/>
        <w:t>l’oxymore</w:t>
        <w:tab/>
        <w:t>…………………………………………………………………………………………</w:t>
        <w:tab/>
        <w:t>p.12</w:t>
      </w:r>
    </w:p>
    <w:p>
      <w:pPr>
        <w:pStyle w:val="Normal"/>
        <w:tabs>
          <w:tab w:val="clear" w:pos="709"/>
          <w:tab w:val="left" w:pos="284" w:leader="none"/>
          <w:tab w:val="left" w:pos="2552" w:leader="none"/>
          <w:tab w:val="left" w:pos="8505" w:leader="none"/>
        </w:tabs>
        <w:spacing w:lineRule="auto" w:line="240"/>
        <w:rPr>
          <w:lang w:val="fr-FR"/>
        </w:rPr>
      </w:pPr>
      <w:r>
        <w:rPr>
          <w:lang w:val="fr-FR"/>
        </w:rPr>
      </w:r>
    </w:p>
    <w:p>
      <w:pPr>
        <w:pStyle w:val="Normal"/>
        <w:tabs>
          <w:tab w:val="clear" w:pos="709"/>
          <w:tab w:val="left" w:pos="284" w:leader="none"/>
          <w:tab w:val="left" w:pos="2552" w:leader="none"/>
          <w:tab w:val="left" w:pos="8505" w:leader="none"/>
        </w:tabs>
        <w:spacing w:lineRule="auto" w:line="240"/>
        <w:rPr>
          <w:b/>
          <w:bCs/>
          <w:lang w:val="fr-FR"/>
        </w:rPr>
      </w:pPr>
      <w:r>
        <w:rPr>
          <w:b/>
          <w:bCs/>
          <w:lang w:val="fr-FR"/>
        </w:rPr>
        <w:t>Jouer avec les sons</w:t>
      </w:r>
    </w:p>
    <w:p>
      <w:pPr>
        <w:pStyle w:val="Normal"/>
        <w:tabs>
          <w:tab w:val="clear" w:pos="709"/>
          <w:tab w:val="left" w:pos="284" w:leader="none"/>
          <w:tab w:val="left" w:pos="2552" w:leader="none"/>
          <w:tab w:val="left" w:pos="8505" w:leader="none"/>
        </w:tabs>
        <w:spacing w:lineRule="auto" w:line="240"/>
        <w:rPr>
          <w:highlight w:val="darkGray"/>
          <w:lang w:val="fr-FR"/>
        </w:rPr>
      </w:pPr>
      <w:r>
        <w:rPr>
          <w:highlight w:val="darkGray"/>
          <w:lang w:val="fr-FR"/>
        </w:rPr>
        <w:t>-</w:t>
        <w:tab/>
        <w:t>l’allitération</w:t>
        <w:tab/>
        <w:t>…………………………………………………………………………………………</w:t>
        <w:tab/>
        <w:t>p.13</w:t>
      </w:r>
    </w:p>
    <w:p>
      <w:pPr>
        <w:pStyle w:val="Normal"/>
        <w:tabs>
          <w:tab w:val="clear" w:pos="709"/>
          <w:tab w:val="left" w:pos="284" w:leader="none"/>
          <w:tab w:val="left" w:pos="2552" w:leader="none"/>
          <w:tab w:val="left" w:pos="8505" w:leader="none"/>
        </w:tabs>
        <w:spacing w:lineRule="auto" w:line="240"/>
        <w:rPr>
          <w:lang w:val="fr-FR"/>
        </w:rPr>
      </w:pPr>
      <w:r>
        <w:rPr>
          <w:highlight w:val="darkGray"/>
          <w:lang w:val="fr-FR"/>
        </w:rPr>
        <w:t>-</w:t>
        <w:tab/>
        <w:t>l’assonance</w:t>
        <w:tab/>
        <w:t>…………………………………………………………………………………………</w:t>
        <w:tab/>
        <w:t>p.13</w:t>
      </w:r>
    </w:p>
    <w:p>
      <w:pPr>
        <w:pStyle w:val="Normal"/>
        <w:tabs>
          <w:tab w:val="clear" w:pos="709"/>
          <w:tab w:val="left" w:pos="284" w:leader="none"/>
          <w:tab w:val="left" w:pos="2552" w:leader="none"/>
          <w:tab w:val="left" w:pos="8505" w:leader="none"/>
        </w:tabs>
        <w:spacing w:lineRule="auto" w:line="240"/>
        <w:rPr>
          <w:lang w:val="fr-FR"/>
        </w:rPr>
      </w:pPr>
      <w:r>
        <w:rPr>
          <w:lang w:val="fr-FR"/>
        </w:rPr>
        <w:t>-</w:t>
        <w:tab/>
        <w:t>l’homophonie</w:t>
        <w:tab/>
        <w:t>…………………………………………………………………………………………</w:t>
        <w:tab/>
        <w:t>p.13</w:t>
      </w:r>
    </w:p>
    <w:p>
      <w:pPr>
        <w:pStyle w:val="Normal"/>
        <w:tabs>
          <w:tab w:val="clear" w:pos="709"/>
          <w:tab w:val="left" w:pos="284" w:leader="none"/>
          <w:tab w:val="left" w:pos="2552" w:leader="none"/>
          <w:tab w:val="left" w:pos="8505" w:leader="none"/>
        </w:tabs>
        <w:spacing w:lineRule="auto" w:line="240"/>
        <w:rPr>
          <w:lang w:val="fr-FR"/>
        </w:rPr>
      </w:pPr>
      <w:r>
        <w:rPr>
          <w:lang w:val="fr-FR"/>
        </w:rPr>
        <w:t>-</w:t>
        <w:tab/>
        <w:t>l’onomatopée</w:t>
        <w:tab/>
        <w:t>…………………………………………………………………………………………</w:t>
        <w:tab/>
        <w:t>p.13</w:t>
      </w:r>
    </w:p>
    <w:p>
      <w:pPr>
        <w:pStyle w:val="Normal"/>
        <w:tabs>
          <w:tab w:val="clear" w:pos="709"/>
          <w:tab w:val="left" w:pos="284" w:leader="none"/>
          <w:tab w:val="left" w:pos="2552" w:leader="none"/>
          <w:tab w:val="left" w:pos="8505" w:leader="none"/>
        </w:tabs>
        <w:spacing w:lineRule="auto" w:line="240"/>
        <w:rPr>
          <w:lang w:val="fr-FR"/>
        </w:rPr>
      </w:pPr>
      <w:r>
        <w:rPr>
          <w:lang w:val="fr-FR"/>
        </w:rPr>
      </w:r>
    </w:p>
    <w:p>
      <w:pPr>
        <w:pStyle w:val="Normal"/>
        <w:tabs>
          <w:tab w:val="clear" w:pos="709"/>
          <w:tab w:val="left" w:pos="284" w:leader="none"/>
          <w:tab w:val="left" w:pos="2552" w:leader="none"/>
          <w:tab w:val="left" w:pos="8505" w:leader="none"/>
        </w:tabs>
        <w:spacing w:lineRule="auto" w:line="240"/>
        <w:rPr>
          <w:b/>
          <w:bCs/>
          <w:lang w:val="fr-FR"/>
        </w:rPr>
      </w:pPr>
      <w:r>
        <w:rPr>
          <w:b/>
          <w:bCs/>
          <w:lang w:val="fr-FR"/>
        </w:rPr>
        <w:t>Jouer avec les mots</w:t>
      </w:r>
    </w:p>
    <w:p>
      <w:pPr>
        <w:pStyle w:val="Normal"/>
        <w:tabs>
          <w:tab w:val="clear" w:pos="709"/>
          <w:tab w:val="left" w:pos="284" w:leader="none"/>
          <w:tab w:val="left" w:pos="2552" w:leader="none"/>
          <w:tab w:val="left" w:pos="8505" w:leader="none"/>
        </w:tabs>
        <w:spacing w:lineRule="auto" w:line="240"/>
        <w:rPr>
          <w:lang w:val="fr-FR"/>
        </w:rPr>
      </w:pPr>
      <w:r>
        <w:rPr>
          <w:lang w:val="fr-FR"/>
        </w:rPr>
        <w:t>-</w:t>
        <w:tab/>
        <w:t>la métonymie</w:t>
        <w:tab/>
        <w:t>…………………………………………………………………………………………</w:t>
        <w:tab/>
        <w:t>p.14</w:t>
      </w:r>
    </w:p>
    <w:p>
      <w:pPr>
        <w:pStyle w:val="Normal"/>
        <w:tabs>
          <w:tab w:val="clear" w:pos="709"/>
          <w:tab w:val="left" w:pos="284" w:leader="none"/>
          <w:tab w:val="left" w:pos="2552" w:leader="none"/>
          <w:tab w:val="left" w:pos="8505" w:leader="none"/>
        </w:tabs>
        <w:spacing w:lineRule="auto" w:line="240"/>
        <w:rPr>
          <w:lang w:val="fr-FR"/>
        </w:rPr>
      </w:pPr>
      <w:r>
        <w:rPr>
          <w:lang w:val="fr-FR"/>
        </w:rPr>
      </w:r>
    </w:p>
    <w:p>
      <w:pPr>
        <w:pStyle w:val="Normal"/>
        <w:tabs>
          <w:tab w:val="clear" w:pos="709"/>
          <w:tab w:val="left" w:pos="284" w:leader="none"/>
          <w:tab w:val="left" w:pos="2552" w:leader="none"/>
          <w:tab w:val="left" w:pos="3969" w:leader="none"/>
          <w:tab w:val="left" w:pos="8505" w:leader="none"/>
        </w:tabs>
        <w:spacing w:lineRule="auto" w:line="240"/>
        <w:rPr>
          <w:lang w:val="fr-FR"/>
        </w:rPr>
      </w:pPr>
      <w:r>
        <w:rPr>
          <w:b/>
          <w:bCs/>
          <w:lang w:val="fr-FR"/>
        </w:rPr>
        <w:t>Raymond Queneau:</w:t>
      </w:r>
      <w:r>
        <w:rPr>
          <w:lang w:val="fr-FR"/>
        </w:rPr>
        <w:t xml:space="preserve"> Exercices de style</w:t>
        <w:tab/>
        <w:t>…………………………………………………………………</w:t>
        <w:tab/>
        <w:tab/>
        <w:t>p.17</w:t>
      </w:r>
    </w:p>
    <w:p>
      <w:pPr>
        <w:sectPr>
          <w:footerReference w:type="default" r:id="rId3"/>
          <w:footerReference w:type="first" r:id="rId4"/>
          <w:footnotePr>
            <w:numFmt w:val="decimal"/>
          </w:footnotePr>
          <w:type w:val="nextPage"/>
          <w:pgSz w:w="11906" w:h="16838"/>
          <w:pgMar w:left="1276" w:right="1417" w:gutter="0" w:header="0" w:top="1134" w:footer="708" w:bottom="1417"/>
          <w:pgNumType w:fmt="decimal"/>
          <w:formProt w:val="false"/>
          <w:textDirection w:val="lrTb"/>
          <w:docGrid w:type="default" w:linePitch="360" w:charSpace="4096"/>
        </w:sectPr>
        <w:pStyle w:val="Normal"/>
        <w:tabs>
          <w:tab w:val="clear" w:pos="709"/>
          <w:tab w:val="left" w:pos="284" w:leader="none"/>
          <w:tab w:val="left" w:pos="2552" w:leader="none"/>
          <w:tab w:val="left" w:pos="4820" w:leader="none"/>
          <w:tab w:val="left" w:pos="8505" w:leader="none"/>
        </w:tabs>
        <w:spacing w:lineRule="auto" w:line="240"/>
        <w:rPr>
          <w:lang w:val="fr-FR"/>
        </w:rPr>
      </w:pPr>
      <w:r>
        <w:rPr>
          <w:b/>
          <w:bCs/>
          <w:lang w:val="fr-FR"/>
        </w:rPr>
        <w:t>Liste des figures de style par ordre alphabétique</w:t>
        <w:tab/>
      </w:r>
      <w:r>
        <w:rPr>
          <w:lang w:val="fr-FR"/>
        </w:rPr>
        <w:t>…………………………………………………</w:t>
        <w:tab/>
        <w:t>p.17</w:t>
      </w:r>
    </w:p>
    <w:tbl>
      <w:tblPr>
        <w:tblStyle w:val="Tabellenraster"/>
        <w:tblW w:w="15172" w:type="dxa"/>
        <w:jc w:val="left"/>
        <w:tblInd w:w="-431" w:type="dxa"/>
        <w:tblLayout w:type="fixed"/>
        <w:tblCellMar>
          <w:top w:w="0" w:type="dxa"/>
          <w:left w:w="108" w:type="dxa"/>
          <w:bottom w:w="0" w:type="dxa"/>
          <w:right w:w="108" w:type="dxa"/>
        </w:tblCellMar>
        <w:tblLook w:val="04a0" w:noHBand="0" w:noVBand="1" w:firstColumn="1" w:lastRow="0" w:lastColumn="0" w:firstRow="1"/>
      </w:tblPr>
      <w:tblGrid>
        <w:gridCol w:w="992"/>
        <w:gridCol w:w="1702"/>
        <w:gridCol w:w="4535"/>
        <w:gridCol w:w="4536"/>
        <w:gridCol w:w="3407"/>
      </w:tblGrid>
      <w:tr>
        <w:trPr/>
        <w:tc>
          <w:tcPr>
            <w:tcW w:w="992" w:type="dxa"/>
            <w:tcBorders/>
          </w:tcPr>
          <w:p>
            <w:pPr>
              <w:pStyle w:val="Berschrift1"/>
              <w:widowControl/>
              <w:spacing w:lineRule="auto" w:line="240" w:before="0" w:after="0"/>
              <w:jc w:val="left"/>
              <w:rPr>
                <w:sz w:val="22"/>
                <w:szCs w:val="22"/>
                <w:lang w:val="fr-FR"/>
              </w:rPr>
            </w:pPr>
            <w:r>
              <w:rPr>
                <w:kern w:val="0"/>
                <w:sz w:val="22"/>
                <w:szCs w:val="22"/>
                <w:lang w:val="fr-FR" w:eastAsia="en-US" w:bidi="ar-SA"/>
              </w:rPr>
            </w:r>
          </w:p>
        </w:tc>
        <w:tc>
          <w:tcPr>
            <w:tcW w:w="1702" w:type="dxa"/>
            <w:tcBorders/>
            <w:shd w:color="auto" w:fill="BFBFBF" w:themeFill="background1" w:themeFillShade="bf" w:val="clear"/>
          </w:tcPr>
          <w:p>
            <w:pPr>
              <w:pStyle w:val="Normal"/>
              <w:widowControl/>
              <w:spacing w:lineRule="auto" w:line="240" w:before="0" w:after="0"/>
              <w:jc w:val="left"/>
              <w:rPr>
                <w:rFonts w:cs="Calibri" w:cstheme="minorHAnsi"/>
                <w:b/>
                <w:bCs/>
              </w:rPr>
            </w:pPr>
            <w:r>
              <w:rPr>
                <w:rFonts w:eastAsia="Calibri" w:cs="Calibri" w:cstheme="minorHAnsi"/>
                <w:b/>
                <w:bCs/>
                <w:kern w:val="0"/>
                <w:sz w:val="22"/>
                <w:szCs w:val="22"/>
                <w:lang w:val="de-DE" w:eastAsia="en-US" w:bidi="ar-SA"/>
              </w:rPr>
              <w:t>Figure de style</w:t>
            </w:r>
          </w:p>
        </w:tc>
        <w:tc>
          <w:tcPr>
            <w:tcW w:w="4535" w:type="dxa"/>
            <w:tcBorders/>
            <w:shd w:color="auto" w:fill="BFBFBF" w:themeFill="background1" w:themeFillShade="bf" w:val="clear"/>
          </w:tcPr>
          <w:p>
            <w:pPr>
              <w:pStyle w:val="Normal"/>
              <w:widowControl/>
              <w:spacing w:lineRule="auto" w:line="240" w:before="0" w:after="0"/>
              <w:jc w:val="left"/>
              <w:rPr>
                <w:rFonts w:cs="Calibri" w:cstheme="minorHAnsi"/>
                <w:b/>
                <w:bCs/>
              </w:rPr>
            </w:pPr>
            <w:r>
              <w:rPr>
                <w:rFonts w:eastAsia="Calibri" w:cs="Calibri" w:cstheme="minorHAnsi"/>
                <w:b/>
                <w:bCs/>
                <w:kern w:val="0"/>
                <w:sz w:val="22"/>
                <w:szCs w:val="22"/>
                <w:lang w:val="de-DE" w:eastAsia="en-US" w:bidi="ar-SA"/>
              </w:rPr>
              <w:t>Définition</w:t>
            </w:r>
          </w:p>
        </w:tc>
        <w:tc>
          <w:tcPr>
            <w:tcW w:w="4536" w:type="dxa"/>
            <w:tcBorders/>
            <w:shd w:color="auto" w:fill="BFBFBF" w:themeFill="background1" w:themeFillShade="bf" w:val="clear"/>
          </w:tcPr>
          <w:p>
            <w:pPr>
              <w:pStyle w:val="Normal"/>
              <w:widowControl/>
              <w:spacing w:lineRule="auto" w:line="240" w:before="0" w:after="0"/>
              <w:jc w:val="left"/>
              <w:rPr>
                <w:rFonts w:cs="Calibri" w:cstheme="minorHAnsi"/>
                <w:b/>
                <w:bCs/>
              </w:rPr>
            </w:pPr>
            <w:r>
              <w:rPr>
                <w:rFonts w:eastAsia="Calibri" w:cs="Calibri" w:cstheme="minorHAnsi"/>
                <w:b/>
                <w:bCs/>
                <w:kern w:val="0"/>
                <w:sz w:val="22"/>
                <w:szCs w:val="22"/>
                <w:lang w:val="de-DE" w:eastAsia="en-US" w:bidi="ar-SA"/>
              </w:rPr>
              <w:t>Exemple(s)</w:t>
            </w:r>
          </w:p>
        </w:tc>
        <w:tc>
          <w:tcPr>
            <w:tcW w:w="3407" w:type="dxa"/>
            <w:tcBorders/>
            <w:shd w:color="auto" w:fill="BFBFBF" w:themeFill="background1" w:themeFillShade="bf" w:val="clear"/>
          </w:tcPr>
          <w:p>
            <w:pPr>
              <w:pStyle w:val="Normal"/>
              <w:widowControl/>
              <w:spacing w:lineRule="auto" w:line="240" w:before="0" w:after="0"/>
              <w:jc w:val="left"/>
              <w:rPr>
                <w:rFonts w:cs="Calibri" w:cstheme="minorHAnsi"/>
                <w:b/>
                <w:bCs/>
              </w:rPr>
            </w:pPr>
            <w:r>
              <w:rPr>
                <w:rFonts w:eastAsia="Calibri" w:cs="Calibri" w:cstheme="minorHAnsi"/>
                <w:b/>
                <w:bCs/>
                <w:kern w:val="0"/>
                <w:sz w:val="22"/>
                <w:szCs w:val="22"/>
                <w:lang w:val="de-DE" w:eastAsia="en-US" w:bidi="ar-SA"/>
              </w:rPr>
              <w:t>Analyse / Fonction</w:t>
            </w:r>
          </w:p>
        </w:tc>
      </w:tr>
      <w:tr>
        <w:trPr>
          <w:trHeight w:val="539" w:hRule="atLeast"/>
          <w:cantSplit w:val="true"/>
        </w:trPr>
        <w:tc>
          <w:tcPr>
            <w:tcW w:w="992" w:type="dxa"/>
            <w:vMerge w:val="restart"/>
            <w:tcBorders/>
            <w:shd w:color="auto" w:fill="BFBFBF" w:themeFill="background1" w:themeFillShade="bf" w:val="clear"/>
            <w:textDirection w:val="btLr"/>
          </w:tcPr>
          <w:p>
            <w:pPr>
              <w:pStyle w:val="Normal"/>
              <w:widowControl/>
              <w:spacing w:lineRule="auto" w:line="240" w:before="0" w:after="0"/>
              <w:ind w:left="113" w:right="113" w:hanging="0"/>
              <w:jc w:val="center"/>
              <w:rPr>
                <w:rFonts w:cs="Calibri" w:cstheme="minorHAnsi"/>
                <w:b/>
                <w:bCs/>
                <w:lang w:val="fr-FR"/>
              </w:rPr>
            </w:pPr>
            <w:r>
              <w:rPr>
                <w:rFonts w:eastAsia="Calibri" w:cs="Calibri" w:cstheme="minorHAnsi"/>
                <w:b/>
                <w:bCs/>
                <w:kern w:val="0"/>
                <w:sz w:val="22"/>
                <w:szCs w:val="22"/>
                <w:lang w:val="fr-FR" w:eastAsia="en-US" w:bidi="ar-SA"/>
              </w:rPr>
              <w:t>Exprimer une analogie / illustrer une pensée</w:t>
            </w:r>
          </w:p>
        </w:tc>
        <w:tc>
          <w:tcPr>
            <w:tcW w:w="1702" w:type="dxa"/>
            <w:tcBorders/>
          </w:tcPr>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t xml:space="preserve">l’allégorie, </w:t>
            </w:r>
            <w:r>
              <w:rPr>
                <w:rFonts w:eastAsia="Calibri" w:cs="Calibri" w:cstheme="minorHAnsi"/>
                <w:i/>
                <w:iCs/>
                <w:kern w:val="0"/>
                <w:sz w:val="22"/>
                <w:szCs w:val="22"/>
                <w:lang w:val="fr-FR" w:eastAsia="en-US" w:bidi="ar-SA"/>
              </w:rPr>
              <w:t>f.</w:t>
            </w:r>
          </w:p>
        </w:tc>
        <w:tc>
          <w:tcPr>
            <w:tcW w:w="4535" w:type="dxa"/>
            <w:tcBorders/>
          </w:tcPr>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t>Représentation concrète d’une notion abstraite permettant de mieux comprendre celle-ci</w:t>
            </w:r>
          </w:p>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r>
          </w:p>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r>
          </w:p>
        </w:tc>
        <w:tc>
          <w:tcPr>
            <w:tcW w:w="4536" w:type="dxa"/>
            <w:tcBorders/>
          </w:tcPr>
          <w:p>
            <w:pPr>
              <w:pStyle w:val="Normal"/>
              <w:widowControl/>
              <w:tabs>
                <w:tab w:val="clear" w:pos="709"/>
                <w:tab w:val="left" w:pos="322" w:leader="none"/>
              </w:tabs>
              <w:spacing w:lineRule="auto" w:line="240" w:before="0" w:after="0"/>
              <w:jc w:val="left"/>
              <w:rPr>
                <w:rFonts w:cs="Calibri" w:cstheme="minorHAnsi"/>
                <w:lang w:val="fr-FR"/>
              </w:rPr>
            </w:pPr>
            <w:r>
              <w:rPr>
                <w:rFonts w:eastAsia="Calibri" w:cs="Calibri" w:cstheme="minorHAnsi"/>
                <w:kern w:val="0"/>
                <w:sz w:val="22"/>
                <w:szCs w:val="22"/>
                <w:lang w:val="fr-FR" w:eastAsia="en-US" w:bidi="ar-SA"/>
              </w:rPr>
              <w:t>a)</w:t>
              <w:tab/>
              <w:t xml:space="preserve">le </w:t>
            </w:r>
            <w:r>
              <w:rPr>
                <w:rFonts w:eastAsia="Calibri" w:cs="Calibri" w:cstheme="minorHAnsi"/>
                <w:b/>
                <w:bCs/>
                <w:kern w:val="0"/>
                <w:sz w:val="22"/>
                <w:szCs w:val="22"/>
                <w:lang w:val="fr-FR" w:eastAsia="en-US" w:bidi="ar-SA"/>
              </w:rPr>
              <w:t>temps</w:t>
            </w:r>
            <w:r>
              <w:rPr>
                <w:rFonts w:eastAsia="Calibri" w:cs="Calibri" w:cstheme="minorHAnsi"/>
                <w:kern w:val="0"/>
                <w:sz w:val="22"/>
                <w:szCs w:val="22"/>
                <w:lang w:val="fr-FR" w:eastAsia="en-US" w:bidi="ar-SA"/>
              </w:rPr>
              <w:t xml:space="preserve"> symbolisé par un </w:t>
            </w:r>
            <w:r>
              <w:rPr>
                <w:rFonts w:eastAsia="Calibri" w:cs="Calibri" w:cstheme="minorHAnsi"/>
                <w:b/>
                <w:bCs/>
                <w:kern w:val="0"/>
                <w:sz w:val="22"/>
                <w:szCs w:val="22"/>
                <w:lang w:val="fr-FR" w:eastAsia="en-US" w:bidi="ar-SA"/>
              </w:rPr>
              <w:t>sablier</w:t>
            </w:r>
          </w:p>
          <w:p>
            <w:pPr>
              <w:pStyle w:val="Normal"/>
              <w:widowControl/>
              <w:tabs>
                <w:tab w:val="clear" w:pos="709"/>
                <w:tab w:val="left" w:pos="322" w:leader="none"/>
              </w:tabs>
              <w:spacing w:lineRule="auto" w:line="240" w:before="0" w:after="0"/>
              <w:jc w:val="left"/>
              <w:rPr>
                <w:rFonts w:cs="Calibri" w:cstheme="minorHAnsi"/>
                <w:lang w:val="fr-FR"/>
              </w:rPr>
            </w:pPr>
            <w:r>
              <w:rPr>
                <w:rFonts w:eastAsia="Calibri" w:cs="Calibri" w:cstheme="minorHAnsi"/>
                <w:kern w:val="0"/>
                <w:sz w:val="22"/>
                <w:szCs w:val="22"/>
                <w:lang w:val="fr-FR" w:eastAsia="en-US" w:bidi="ar-SA"/>
              </w:rPr>
              <w:t>b)</w:t>
              <w:tab/>
              <w:t xml:space="preserve">«Seul au milieu du passage piéton, </w:t>
            </w:r>
            <w:r>
              <w:rPr>
                <w:rFonts w:eastAsia="Calibri" w:cs="Calibri" w:cstheme="minorHAnsi"/>
                <w:b/>
                <w:bCs/>
                <w:kern w:val="0"/>
                <w:sz w:val="22"/>
                <w:szCs w:val="22"/>
                <w:lang w:val="fr-FR" w:eastAsia="en-US" w:bidi="ar-SA"/>
              </w:rPr>
              <w:t xml:space="preserve">la </w:t>
              <w:tab/>
              <w:t>faucheuse</w:t>
            </w:r>
            <w:r>
              <w:rPr>
                <w:rFonts w:eastAsia="Calibri" w:cs="Calibri" w:cstheme="minorHAnsi"/>
                <w:kern w:val="0"/>
                <w:sz w:val="22"/>
                <w:szCs w:val="22"/>
                <w:lang w:val="fr-FR" w:eastAsia="en-US" w:bidi="ar-SA"/>
              </w:rPr>
              <w:t xml:space="preserve"> me fait des appels de phares» </w:t>
              <w:tab/>
              <w:t xml:space="preserve">(Lomepal, </w:t>
            </w:r>
            <w:r>
              <w:rPr>
                <w:rFonts w:eastAsia="Calibri" w:cs="Calibri" w:cstheme="minorHAnsi"/>
                <w:i/>
                <w:iCs/>
                <w:kern w:val="0"/>
                <w:sz w:val="22"/>
                <w:szCs w:val="22"/>
                <w:lang w:val="fr-FR" w:eastAsia="en-US" w:bidi="ar-SA"/>
              </w:rPr>
              <w:t>Bécane</w:t>
            </w:r>
            <w:r>
              <w:rPr>
                <w:rFonts w:eastAsia="Calibri" w:cs="Calibri" w:cstheme="minorHAnsi"/>
                <w:kern w:val="0"/>
                <w:sz w:val="22"/>
                <w:szCs w:val="22"/>
                <w:lang w:val="fr-FR" w:eastAsia="en-US" w:bidi="ar-SA"/>
              </w:rPr>
              <w:t>, 2017)</w:t>
            </w:r>
          </w:p>
        </w:tc>
        <w:tc>
          <w:tcPr>
            <w:tcW w:w="3407" w:type="dxa"/>
            <w:tcBorders/>
          </w:tcPr>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t>Le but d’une allégorie est de concrétiser un concept et de le rendre ainsi plus accessible.</w:t>
            </w:r>
          </w:p>
          <w:p>
            <w:pPr>
              <w:pStyle w:val="Normal"/>
              <w:widowControl/>
              <w:tabs>
                <w:tab w:val="clear" w:pos="709"/>
                <w:tab w:val="left" w:pos="323" w:leader="none"/>
              </w:tabs>
              <w:spacing w:lineRule="auto" w:line="240" w:before="0" w:after="0"/>
              <w:jc w:val="left"/>
              <w:rPr>
                <w:rFonts w:cs="Calibri" w:cstheme="minorHAnsi"/>
                <w:i/>
                <w:i/>
                <w:iCs/>
                <w:lang w:val="fr-FR"/>
              </w:rPr>
            </w:pPr>
            <w:r>
              <w:rPr>
                <w:rFonts w:eastAsia="Calibri" w:cs="Calibri" w:cstheme="minorHAnsi"/>
                <w:i/>
                <w:iCs/>
                <w:kern w:val="0"/>
                <w:sz w:val="22"/>
                <w:szCs w:val="22"/>
                <w:lang w:val="fr-FR" w:eastAsia="en-US" w:bidi="ar-SA"/>
              </w:rPr>
              <w:t>b)</w:t>
              <w:tab/>
              <w:t>La mort est représentée par un squelette portant une faux et est pour cette raison souvent appelée «la faucheuse».</w:t>
            </w:r>
          </w:p>
          <w:p>
            <w:pPr>
              <w:pStyle w:val="Normal"/>
              <w:widowControl/>
              <w:tabs>
                <w:tab w:val="clear" w:pos="709"/>
                <w:tab w:val="left" w:pos="323" w:leader="none"/>
              </w:tabs>
              <w:spacing w:lineRule="auto" w:line="240" w:before="0" w:after="0"/>
              <w:jc w:val="left"/>
              <w:rPr>
                <w:rFonts w:cs="Calibri" w:cstheme="minorHAnsi"/>
                <w:lang w:val="fr-FR"/>
              </w:rPr>
            </w:pPr>
            <w:r>
              <w:rPr>
                <w:rFonts w:eastAsia="Calibri" w:cs="Calibri" w:cstheme="minorHAnsi"/>
                <w:kern w:val="0"/>
                <w:sz w:val="22"/>
                <w:szCs w:val="22"/>
                <w:lang w:val="fr-FR" w:eastAsia="en-US" w:bidi="ar-SA"/>
              </w:rPr>
            </w:r>
          </w:p>
        </w:tc>
      </w:tr>
      <w:tr>
        <w:trPr>
          <w:trHeight w:val="96" w:hRule="atLeast"/>
        </w:trPr>
        <w:tc>
          <w:tcPr>
            <w:tcW w:w="992" w:type="dxa"/>
            <w:vMerge w:val="continue"/>
            <w:tcBorders/>
            <w:shd w:color="auto" w:fill="BFBFBF" w:themeFill="background1" w:themeFillShade="bf" w:val="clear"/>
            <w:textDirection w:val="btLr"/>
          </w:tcPr>
          <w:p>
            <w:pPr>
              <w:pStyle w:val="Normal"/>
              <w:widowControl/>
              <w:spacing w:lineRule="auto" w:line="240" w:before="0" w:after="0"/>
              <w:ind w:left="113" w:right="113" w:hanging="0"/>
              <w:jc w:val="left"/>
              <w:rPr>
                <w:rFonts w:cs="Calibri" w:cstheme="minorHAnsi"/>
                <w:b/>
                <w:bCs/>
                <w:lang w:val="fr-FR"/>
              </w:rPr>
            </w:pPr>
            <w:r>
              <w:rPr>
                <w:rFonts w:eastAsia="Calibri" w:cs="Calibri" w:cstheme="minorHAnsi"/>
                <w:b/>
                <w:bCs/>
                <w:kern w:val="0"/>
                <w:sz w:val="22"/>
                <w:szCs w:val="22"/>
                <w:lang w:val="fr-FR" w:eastAsia="en-US" w:bidi="ar-SA"/>
              </w:rPr>
            </w:r>
          </w:p>
        </w:tc>
        <w:tc>
          <w:tcPr>
            <w:tcW w:w="1702" w:type="dxa"/>
            <w:tcBorders/>
          </w:tcPr>
          <w:p>
            <w:pPr>
              <w:pStyle w:val="Normal"/>
              <w:widowControl/>
              <w:spacing w:lineRule="auto" w:line="240" w:before="0" w:after="0"/>
              <w:jc w:val="left"/>
              <w:rPr>
                <w:rFonts w:cs="Calibri" w:cstheme="minorHAnsi"/>
              </w:rPr>
            </w:pPr>
            <w:r>
              <w:rPr>
                <w:rFonts w:eastAsia="Calibri" w:cs="Calibri" w:cstheme="minorHAnsi"/>
                <w:kern w:val="0"/>
                <w:sz w:val="22"/>
                <w:szCs w:val="22"/>
                <w:lang w:val="de-DE" w:eastAsia="en-US" w:bidi="ar-SA"/>
              </w:rPr>
              <w:t xml:space="preserve">le </w:t>
            </w:r>
            <w:r>
              <w:rPr>
                <w:rFonts w:eastAsia="Calibri" w:cs="Calibri" w:cstheme="minorHAnsi"/>
                <w:kern w:val="0"/>
                <w:sz w:val="22"/>
                <w:szCs w:val="22"/>
                <w:lang w:val="fr-FR" w:eastAsia="en-US" w:bidi="ar-SA"/>
              </w:rPr>
              <w:t>cliché</w:t>
            </w:r>
          </w:p>
        </w:tc>
        <w:tc>
          <w:tcPr>
            <w:tcW w:w="4535" w:type="dxa"/>
            <w:tcBorders/>
          </w:tcPr>
          <w:p>
            <w:pPr>
              <w:pStyle w:val="Normal"/>
              <w:widowControl/>
              <w:tabs>
                <w:tab w:val="clear" w:pos="709"/>
                <w:tab w:val="left" w:pos="2171" w:leader="none"/>
              </w:tabs>
              <w:spacing w:lineRule="auto" w:line="240" w:before="0" w:after="0"/>
              <w:jc w:val="left"/>
              <w:rPr>
                <w:rFonts w:cs="Calibri" w:cstheme="minorHAnsi"/>
                <w:lang w:val="fr-FR"/>
              </w:rPr>
            </w:pPr>
            <w:r>
              <w:rPr>
                <w:rFonts w:eastAsia="Calibri" w:cs="Calibri" w:cstheme="minorHAnsi"/>
                <w:kern w:val="0"/>
                <w:sz w:val="22"/>
                <w:szCs w:val="22"/>
                <w:lang w:val="fr-FR" w:eastAsia="en-US" w:bidi="ar-SA"/>
              </w:rPr>
              <w:t>Cliché: idée reçue, banalité</w:t>
            </w:r>
          </w:p>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t>Cliché littéraire: idée toute faite passée dans le langage courant et qu’on ne remet plus en question, qui a perdu son originalité</w:t>
            </w:r>
          </w:p>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r>
          </w:p>
        </w:tc>
        <w:tc>
          <w:tcPr>
            <w:tcW w:w="4536" w:type="dxa"/>
            <w:tcBorders/>
          </w:tcPr>
          <w:p>
            <w:pPr>
              <w:pStyle w:val="Normal"/>
              <w:widowControl/>
              <w:tabs>
                <w:tab w:val="clear" w:pos="709"/>
                <w:tab w:val="left" w:pos="322" w:leader="none"/>
              </w:tabs>
              <w:spacing w:lineRule="auto" w:line="240" w:before="0" w:after="0"/>
              <w:jc w:val="left"/>
              <w:rPr>
                <w:rFonts w:cs="Calibri" w:cstheme="minorHAnsi"/>
                <w:lang w:val="fr-FR"/>
              </w:rPr>
            </w:pPr>
            <w:r>
              <w:rPr>
                <w:rFonts w:eastAsia="Calibri" w:cs="Calibri" w:cstheme="minorHAnsi"/>
                <w:kern w:val="0"/>
                <w:sz w:val="22"/>
                <w:szCs w:val="22"/>
                <w:lang w:val="fr-FR" w:eastAsia="en-US" w:bidi="ar-SA"/>
              </w:rPr>
              <w:t>a)</w:t>
              <w:tab/>
              <w:t>«Tout a une fin.» (cliché littéraire)</w:t>
            </w:r>
          </w:p>
          <w:p>
            <w:pPr>
              <w:pStyle w:val="Normal"/>
              <w:widowControl/>
              <w:tabs>
                <w:tab w:val="clear" w:pos="709"/>
                <w:tab w:val="left" w:pos="322" w:leader="none"/>
              </w:tabs>
              <w:spacing w:lineRule="auto" w:line="240" w:before="0" w:after="0"/>
              <w:jc w:val="left"/>
              <w:rPr>
                <w:rFonts w:cs="Calibri" w:cstheme="minorHAnsi"/>
                <w:lang w:val="fr-FR"/>
              </w:rPr>
            </w:pPr>
            <w:r>
              <w:rPr>
                <w:rFonts w:eastAsia="Calibri" w:cs="Calibri" w:cstheme="minorHAnsi"/>
                <w:kern w:val="0"/>
                <w:sz w:val="22"/>
                <w:szCs w:val="22"/>
                <w:lang w:val="fr-FR" w:eastAsia="en-US" w:bidi="ar-SA"/>
              </w:rPr>
              <w:t>b)</w:t>
              <w:tab/>
              <w:t xml:space="preserve">«Les Français se promènent toujours </w:t>
              <w:tab/>
              <w:t>avec une baguette sous le bras.»</w:t>
            </w:r>
          </w:p>
        </w:tc>
        <w:tc>
          <w:tcPr>
            <w:tcW w:w="3407" w:type="dxa"/>
            <w:tcBorders/>
          </w:tcPr>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t>L’emploi exagéré de clichés peut souligner que quelqu’un parle sans savoir ce qu’il dit. Un cliché peut faire réfléchir le lecteur.</w:t>
            </w:r>
          </w:p>
        </w:tc>
      </w:tr>
      <w:tr>
        <w:trPr/>
        <w:tc>
          <w:tcPr>
            <w:tcW w:w="992" w:type="dxa"/>
            <w:vMerge w:val="continue"/>
            <w:tcBorders/>
            <w:shd w:color="auto" w:fill="BFBFBF" w:themeFill="background1" w:themeFillShade="bf" w:val="clear"/>
            <w:textDirection w:val="btLr"/>
          </w:tcPr>
          <w:p>
            <w:pPr>
              <w:pStyle w:val="Normal"/>
              <w:widowControl/>
              <w:spacing w:lineRule="auto" w:line="240" w:before="0" w:after="0"/>
              <w:ind w:left="113" w:right="113" w:hanging="0"/>
              <w:jc w:val="left"/>
              <w:rPr>
                <w:rFonts w:cs="Calibri" w:cstheme="minorHAnsi"/>
                <w:b/>
                <w:bCs/>
                <w:lang w:val="fr-FR"/>
              </w:rPr>
            </w:pPr>
            <w:r>
              <w:rPr>
                <w:rFonts w:eastAsia="Calibri" w:cs="Calibri" w:cstheme="minorHAnsi"/>
                <w:b/>
                <w:bCs/>
                <w:kern w:val="0"/>
                <w:sz w:val="22"/>
                <w:szCs w:val="22"/>
                <w:lang w:val="fr-FR" w:eastAsia="en-US" w:bidi="ar-SA"/>
              </w:rPr>
            </w:r>
          </w:p>
        </w:tc>
        <w:tc>
          <w:tcPr>
            <w:tcW w:w="1702" w:type="dxa"/>
            <w:tcBorders/>
          </w:tcPr>
          <w:p>
            <w:pPr>
              <w:pStyle w:val="Normal"/>
              <w:widowControl/>
              <w:spacing w:lineRule="auto" w:line="240" w:before="0" w:after="0"/>
              <w:jc w:val="left"/>
              <w:rPr>
                <w:rFonts w:cs="Calibri" w:cstheme="minorHAnsi"/>
                <w:highlight w:val="darkGray"/>
              </w:rPr>
            </w:pPr>
            <w:r>
              <w:rPr>
                <w:rFonts w:eastAsia="Calibri" w:cs="Calibri" w:cstheme="minorHAnsi"/>
                <w:kern w:val="0"/>
                <w:sz w:val="22"/>
                <w:szCs w:val="22"/>
                <w:highlight w:val="darkGray"/>
                <w:lang w:val="de-DE" w:eastAsia="en-US" w:bidi="ar-SA"/>
              </w:rPr>
              <w:t xml:space="preserve">la </w:t>
            </w:r>
            <w:r>
              <w:rPr>
                <w:rFonts w:eastAsia="Calibri" w:cs="Calibri" w:cstheme="minorHAnsi"/>
                <w:kern w:val="0"/>
                <w:sz w:val="22"/>
                <w:szCs w:val="22"/>
                <w:highlight w:val="darkGray"/>
                <w:lang w:val="fr-FR" w:eastAsia="en-US" w:bidi="ar-SA"/>
              </w:rPr>
              <w:t>comparaison</w:t>
            </w:r>
          </w:p>
        </w:tc>
        <w:tc>
          <w:tcPr>
            <w:tcW w:w="4535" w:type="dxa"/>
            <w:tcBorders/>
          </w:tcPr>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t>Rapprochement de termes différents pour décrire et expliquer une pensée / un fait / un phénomène.</w:t>
            </w:r>
          </w:p>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t>Pour comparer, on utilise:</w:t>
            </w:r>
          </w:p>
          <w:p>
            <w:pPr>
              <w:pStyle w:val="Normal"/>
              <w:widowControl/>
              <w:tabs>
                <w:tab w:val="clear" w:pos="709"/>
                <w:tab w:val="left" w:pos="151" w:leader="none"/>
              </w:tabs>
              <w:spacing w:lineRule="auto" w:line="240" w:before="0" w:after="0"/>
              <w:jc w:val="left"/>
              <w:rPr>
                <w:rFonts w:cs="Calibri" w:cstheme="minorHAnsi"/>
                <w:lang w:val="fr-FR"/>
              </w:rPr>
            </w:pPr>
            <w:r>
              <w:rPr>
                <w:rFonts w:eastAsia="Calibri" w:cs="Calibri" w:cstheme="minorHAnsi"/>
                <w:kern w:val="0"/>
                <w:sz w:val="22"/>
                <w:szCs w:val="22"/>
                <w:lang w:val="fr-FR" w:eastAsia="en-US" w:bidi="ar-SA"/>
              </w:rPr>
              <w:t>-</w:t>
              <w:tab/>
              <w:t xml:space="preserve">un adjectif comparatif (pareil/-le à, semblable </w:t>
              <w:tab/>
              <w:t>à, similaire à, tel/-le, …)</w:t>
            </w:r>
          </w:p>
          <w:p>
            <w:pPr>
              <w:pStyle w:val="Normal"/>
              <w:widowControl/>
              <w:tabs>
                <w:tab w:val="clear" w:pos="709"/>
                <w:tab w:val="left" w:pos="151" w:leader="none"/>
              </w:tabs>
              <w:spacing w:lineRule="auto" w:line="240" w:before="0" w:after="0"/>
              <w:jc w:val="left"/>
              <w:rPr>
                <w:rFonts w:cs="Calibri" w:cstheme="minorHAnsi"/>
                <w:lang w:val="fr-FR"/>
              </w:rPr>
            </w:pPr>
            <w:r>
              <w:rPr>
                <w:rFonts w:eastAsia="Calibri" w:cs="Calibri" w:cstheme="minorHAnsi"/>
                <w:kern w:val="0"/>
                <w:sz w:val="22"/>
                <w:szCs w:val="22"/>
                <w:lang w:val="fr-FR" w:eastAsia="en-US" w:bidi="ar-SA"/>
              </w:rPr>
              <w:t>-</w:t>
              <w:tab/>
              <w:t xml:space="preserve">des conjonctions ou adverbes (ainsi que, de </w:t>
              <w:tab/>
              <w:t xml:space="preserve">même que, comme, aussi … que, moins … </w:t>
              <w:tab/>
              <w:t>que, plus … que, autant que, , …)</w:t>
            </w:r>
          </w:p>
          <w:p>
            <w:pPr>
              <w:pStyle w:val="Normal"/>
              <w:widowControl/>
              <w:tabs>
                <w:tab w:val="clear" w:pos="709"/>
                <w:tab w:val="left" w:pos="151" w:leader="none"/>
              </w:tabs>
              <w:spacing w:lineRule="auto" w:line="240" w:before="0" w:after="0"/>
              <w:jc w:val="left"/>
              <w:rPr>
                <w:rFonts w:cs="Calibri" w:cstheme="minorHAnsi"/>
                <w:lang w:val="fr-FR"/>
              </w:rPr>
            </w:pPr>
            <w:r>
              <w:rPr>
                <w:rFonts w:eastAsia="Calibri" w:cs="Calibri" w:cstheme="minorHAnsi"/>
                <w:kern w:val="0"/>
                <w:sz w:val="22"/>
                <w:szCs w:val="22"/>
                <w:lang w:val="fr-FR" w:eastAsia="en-US" w:bidi="ar-SA"/>
              </w:rPr>
              <w:t>-</w:t>
              <w:tab/>
              <w:t xml:space="preserve">un verbe (avoir l’air de, être considéré/-e </w:t>
              <w:tab/>
              <w:t xml:space="preserve">comme, paraître, passer pour, se rapprocher </w:t>
              <w:tab/>
              <w:t>de, ressembler à, sembler, …)</w:t>
            </w:r>
          </w:p>
          <w:p>
            <w:pPr>
              <w:pStyle w:val="Normal"/>
              <w:widowControl/>
              <w:tabs>
                <w:tab w:val="clear" w:pos="709"/>
                <w:tab w:val="left" w:pos="151" w:leader="none"/>
              </w:tabs>
              <w:spacing w:lineRule="auto" w:line="240" w:before="0" w:after="0"/>
              <w:jc w:val="left"/>
              <w:rPr>
                <w:rFonts w:cs="Calibri" w:cstheme="minorHAnsi"/>
                <w:lang w:val="fr-FR"/>
              </w:rPr>
            </w:pPr>
            <w:r>
              <w:rPr>
                <w:rFonts w:eastAsia="Calibri" w:cs="Calibri" w:cstheme="minorHAnsi"/>
                <w:kern w:val="0"/>
                <w:sz w:val="22"/>
                <w:szCs w:val="22"/>
                <w:lang w:val="fr-FR" w:eastAsia="en-US" w:bidi="ar-SA"/>
              </w:rPr>
              <w:t xml:space="preserve">On peut aussi faire des </w:t>
            </w:r>
            <w:r>
              <w:rPr>
                <w:rFonts w:eastAsia="Calibri" w:cs="Calibri" w:cstheme="minorHAnsi"/>
                <w:kern w:val="0"/>
                <w:sz w:val="22"/>
                <w:szCs w:val="22"/>
                <w:u w:val="single"/>
                <w:lang w:val="fr-FR" w:eastAsia="en-US" w:bidi="ar-SA"/>
              </w:rPr>
              <w:t>comparaisons hypothétiques</w:t>
            </w:r>
            <w:r>
              <w:rPr>
                <w:rFonts w:eastAsia="Calibri" w:cs="Calibri" w:cstheme="minorHAnsi"/>
                <w:kern w:val="0"/>
                <w:sz w:val="22"/>
                <w:szCs w:val="22"/>
                <w:lang w:val="fr-FR" w:eastAsia="en-US" w:bidi="ar-SA"/>
              </w:rPr>
              <w:t xml:space="preserve"> (comme si …)</w:t>
            </w:r>
          </w:p>
        </w:tc>
        <w:tc>
          <w:tcPr>
            <w:tcW w:w="4536" w:type="dxa"/>
            <w:tcBorders/>
          </w:tcPr>
          <w:p>
            <w:pPr>
              <w:pStyle w:val="Normal"/>
              <w:widowControl/>
              <w:tabs>
                <w:tab w:val="clear" w:pos="709"/>
                <w:tab w:val="left" w:pos="322" w:leader="none"/>
              </w:tabs>
              <w:spacing w:lineRule="auto" w:line="240" w:before="0" w:after="0"/>
              <w:jc w:val="left"/>
              <w:rPr>
                <w:rFonts w:cs="Calibri" w:cstheme="minorHAnsi"/>
                <w:lang w:val="fr-FR"/>
              </w:rPr>
            </w:pPr>
            <w:r>
              <w:rPr>
                <w:rFonts w:eastAsia="Calibri" w:cs="Calibri" w:cstheme="minorHAnsi"/>
                <w:kern w:val="0"/>
                <w:sz w:val="22"/>
                <w:szCs w:val="22"/>
                <w:lang w:val="fr-FR" w:eastAsia="en-US" w:bidi="ar-SA"/>
              </w:rPr>
              <w:t>a)</w:t>
              <w:tab/>
              <w:t xml:space="preserve">«Il reviendrait demain la tête haute, </w:t>
              <w:tab/>
              <w:t xml:space="preserve">même s’il avait été bousculé par son fils </w:t>
              <w:tab/>
              <w:t xml:space="preserve">en pleine rue, </w:t>
            </w:r>
            <w:r>
              <w:rPr>
                <w:rFonts w:eastAsia="Calibri" w:cs="Calibri" w:cstheme="minorHAnsi"/>
                <w:b/>
                <w:bCs/>
                <w:kern w:val="0"/>
                <w:sz w:val="22"/>
                <w:szCs w:val="22"/>
                <w:lang w:val="fr-FR" w:eastAsia="en-US" w:bidi="ar-SA"/>
              </w:rPr>
              <w:t>comme</w:t>
            </w:r>
            <w:r>
              <w:rPr>
                <w:rFonts w:eastAsia="Calibri" w:cs="Calibri" w:cstheme="minorHAnsi"/>
                <w:kern w:val="0"/>
                <w:sz w:val="22"/>
                <w:szCs w:val="22"/>
                <w:lang w:val="fr-FR" w:eastAsia="en-US" w:bidi="ar-SA"/>
              </w:rPr>
              <w:t xml:space="preserve"> des chiffonniers </w:t>
              <w:tab/>
              <w:t xml:space="preserve">qui règlent un différend.» (Sorj </w:t>
              <w:tab/>
              <w:t xml:space="preserve">Chalandon, </w:t>
            </w:r>
            <w:r>
              <w:rPr>
                <w:rFonts w:eastAsia="Calibri" w:cs="Calibri" w:cstheme="minorHAnsi"/>
                <w:i/>
                <w:iCs/>
                <w:kern w:val="0"/>
                <w:sz w:val="22"/>
                <w:szCs w:val="22"/>
                <w:lang w:val="fr-FR" w:eastAsia="en-US" w:bidi="ar-SA"/>
              </w:rPr>
              <w:t>Enfant de salaud</w:t>
            </w:r>
            <w:r>
              <w:rPr>
                <w:rFonts w:eastAsia="Calibri" w:cs="Calibri" w:cstheme="minorHAnsi"/>
                <w:kern w:val="0"/>
                <w:sz w:val="22"/>
                <w:szCs w:val="22"/>
                <w:lang w:val="fr-FR" w:eastAsia="en-US" w:bidi="ar-SA"/>
              </w:rPr>
              <w:t xml:space="preserve">, Grasset </w:t>
              <w:tab/>
              <w:t>2021, p.122)</w:t>
            </w:r>
          </w:p>
          <w:p>
            <w:pPr>
              <w:pStyle w:val="Normal"/>
              <w:widowControl/>
              <w:tabs>
                <w:tab w:val="clear" w:pos="709"/>
                <w:tab w:val="left" w:pos="322" w:leader="none"/>
              </w:tabs>
              <w:spacing w:lineRule="auto" w:line="240" w:before="0" w:after="0"/>
              <w:jc w:val="left"/>
              <w:rPr>
                <w:rFonts w:cs="Calibri" w:cstheme="minorHAnsi"/>
                <w:lang w:val="fr-FR"/>
              </w:rPr>
            </w:pPr>
            <w:r>
              <w:rPr>
                <w:rFonts w:eastAsia="Calibri" w:cs="Calibri" w:cstheme="minorHAnsi"/>
                <w:kern w:val="0"/>
                <w:sz w:val="22"/>
                <w:szCs w:val="22"/>
                <w:lang w:val="fr-FR" w:eastAsia="en-US" w:bidi="ar-SA"/>
              </w:rPr>
              <w:t>b)</w:t>
              <w:tab/>
              <w:t xml:space="preserve">«Mal vieillir </w:t>
            </w:r>
            <w:r>
              <w:rPr>
                <w:rFonts w:eastAsia="Calibri" w:cs="Calibri" w:cstheme="minorHAnsi"/>
                <w:b/>
                <w:bCs/>
                <w:kern w:val="0"/>
                <w:sz w:val="22"/>
                <w:szCs w:val="22"/>
                <w:lang w:val="fr-FR" w:eastAsia="en-US" w:bidi="ar-SA"/>
              </w:rPr>
              <w:t>comme</w:t>
            </w:r>
            <w:r>
              <w:rPr>
                <w:rFonts w:eastAsia="Calibri" w:cs="Calibri" w:cstheme="minorHAnsi"/>
                <w:kern w:val="0"/>
                <w:sz w:val="22"/>
                <w:szCs w:val="22"/>
                <w:lang w:val="fr-FR" w:eastAsia="en-US" w:bidi="ar-SA"/>
              </w:rPr>
              <w:t xml:space="preserve"> un vieux punk.» </w:t>
              <w:tab/>
              <w:t xml:space="preserve">(Orelsan, </w:t>
            </w:r>
            <w:r>
              <w:rPr>
                <w:rFonts w:eastAsia="Calibri" w:cs="Calibri" w:cstheme="minorHAnsi"/>
                <w:i/>
                <w:iCs/>
                <w:kern w:val="0"/>
                <w:sz w:val="22"/>
                <w:szCs w:val="22"/>
                <w:lang w:val="fr-FR" w:eastAsia="en-US" w:bidi="ar-SA"/>
              </w:rPr>
              <w:t>San</w:t>
            </w:r>
            <w:r>
              <w:rPr>
                <w:rFonts w:eastAsia="Calibri" w:cs="Calibri" w:cstheme="minorHAnsi"/>
                <w:kern w:val="0"/>
                <w:sz w:val="22"/>
                <w:szCs w:val="22"/>
                <w:lang w:val="fr-FR" w:eastAsia="en-US" w:bidi="ar-SA"/>
              </w:rPr>
              <w:t>, 2017)</w:t>
            </w:r>
          </w:p>
          <w:p>
            <w:pPr>
              <w:pStyle w:val="Normal"/>
              <w:widowControl/>
              <w:tabs>
                <w:tab w:val="clear" w:pos="709"/>
                <w:tab w:val="left" w:pos="322" w:leader="none"/>
              </w:tabs>
              <w:spacing w:lineRule="auto" w:line="240" w:before="0" w:after="0"/>
              <w:jc w:val="left"/>
              <w:rPr>
                <w:rFonts w:cs="Calibri" w:cstheme="minorHAnsi"/>
                <w:lang w:val="fr-FR"/>
              </w:rPr>
            </w:pPr>
            <w:r>
              <w:rPr>
                <w:rFonts w:eastAsia="Calibri" w:cs="Calibri" w:cstheme="minorHAnsi"/>
                <w:kern w:val="0"/>
                <w:sz w:val="22"/>
                <w:szCs w:val="22"/>
                <w:lang w:val="fr-FR" w:eastAsia="en-US" w:bidi="ar-SA"/>
              </w:rPr>
              <w:t>c)</w:t>
              <w:tab/>
              <w:t xml:space="preserve">«On fait </w:t>
            </w:r>
            <w:r>
              <w:rPr>
                <w:rFonts w:eastAsia="Calibri" w:cs="Calibri" w:cstheme="minorHAnsi"/>
                <w:b/>
                <w:bCs/>
                <w:kern w:val="0"/>
                <w:sz w:val="22"/>
                <w:szCs w:val="22"/>
                <w:lang w:val="fr-FR" w:eastAsia="en-US" w:bidi="ar-SA"/>
              </w:rPr>
              <w:t>comme si</w:t>
            </w:r>
            <w:r>
              <w:rPr>
                <w:rFonts w:eastAsia="Calibri" w:cs="Calibri" w:cstheme="minorHAnsi"/>
                <w:kern w:val="0"/>
                <w:sz w:val="22"/>
                <w:szCs w:val="22"/>
                <w:lang w:val="fr-FR" w:eastAsia="en-US" w:bidi="ar-SA"/>
              </w:rPr>
              <w:t xml:space="preserve"> ce n’était qu’un jeu</w:t>
            </w:r>
          </w:p>
          <w:p>
            <w:pPr>
              <w:pStyle w:val="Normal"/>
              <w:widowControl/>
              <w:tabs>
                <w:tab w:val="clear" w:pos="709"/>
                <w:tab w:val="left" w:pos="322" w:leader="none"/>
              </w:tabs>
              <w:spacing w:lineRule="auto" w:line="240" w:before="0" w:after="0"/>
              <w:jc w:val="left"/>
              <w:rPr>
                <w:rFonts w:cs="Calibri" w:cstheme="minorHAnsi"/>
                <w:lang w:val="fr-FR"/>
              </w:rPr>
            </w:pPr>
            <w:r>
              <w:rPr>
                <w:rFonts w:eastAsia="Calibri" w:cs="Calibri" w:cstheme="minorHAnsi"/>
                <w:kern w:val="0"/>
                <w:sz w:val="22"/>
                <w:szCs w:val="22"/>
                <w:lang w:val="fr-FR" w:eastAsia="en-US" w:bidi="ar-SA"/>
              </w:rPr>
              <w:tab/>
              <w:t xml:space="preserve">On fait </w:t>
            </w:r>
            <w:r>
              <w:rPr>
                <w:rFonts w:eastAsia="Calibri" w:cs="Calibri" w:cstheme="minorHAnsi"/>
                <w:b/>
                <w:bCs/>
                <w:kern w:val="0"/>
                <w:sz w:val="22"/>
                <w:szCs w:val="22"/>
                <w:lang w:val="fr-FR" w:eastAsia="en-US" w:bidi="ar-SA"/>
              </w:rPr>
              <w:t>comme si</w:t>
            </w:r>
            <w:r>
              <w:rPr>
                <w:rFonts w:eastAsia="Calibri" w:cs="Calibri" w:cstheme="minorHAnsi"/>
                <w:kern w:val="0"/>
                <w:sz w:val="22"/>
                <w:szCs w:val="22"/>
                <w:lang w:val="fr-FR" w:eastAsia="en-US" w:bidi="ar-SA"/>
              </w:rPr>
              <w:t>, on fait comme on peut</w:t>
            </w:r>
          </w:p>
          <w:p>
            <w:pPr>
              <w:pStyle w:val="Normal"/>
              <w:widowControl/>
              <w:tabs>
                <w:tab w:val="clear" w:pos="709"/>
                <w:tab w:val="left" w:pos="322" w:leader="none"/>
              </w:tabs>
              <w:spacing w:lineRule="auto" w:line="240" w:before="0" w:after="0"/>
              <w:jc w:val="left"/>
              <w:rPr>
                <w:rFonts w:cs="Calibri" w:cstheme="minorHAnsi"/>
                <w:lang w:val="fr-FR"/>
              </w:rPr>
            </w:pPr>
            <w:r>
              <w:rPr>
                <w:rFonts w:eastAsia="Calibri" w:cs="Calibri" w:cstheme="minorHAnsi"/>
                <w:kern w:val="0"/>
                <w:sz w:val="22"/>
                <w:szCs w:val="22"/>
                <w:lang w:val="fr-FR" w:eastAsia="en-US" w:bidi="ar-SA"/>
              </w:rPr>
              <w:tab/>
              <w:t>Quand vient la nuit, en fermant les yeux,</w:t>
            </w:r>
          </w:p>
          <w:p>
            <w:pPr>
              <w:pStyle w:val="Normal"/>
              <w:widowControl/>
              <w:tabs>
                <w:tab w:val="clear" w:pos="709"/>
                <w:tab w:val="left" w:pos="322" w:leader="none"/>
              </w:tabs>
              <w:spacing w:lineRule="auto" w:line="240" w:before="0" w:after="0"/>
              <w:jc w:val="left"/>
              <w:rPr>
                <w:rFonts w:cs="Calibri" w:cstheme="minorHAnsi"/>
                <w:lang w:val="fr-FR"/>
              </w:rPr>
            </w:pPr>
            <w:r>
              <w:rPr>
                <w:rFonts w:eastAsia="Calibri" w:cs="Calibri" w:cstheme="minorHAnsi"/>
                <w:kern w:val="0"/>
                <w:sz w:val="22"/>
                <w:szCs w:val="22"/>
                <w:lang w:val="fr-FR" w:eastAsia="en-US" w:bidi="ar-SA"/>
              </w:rPr>
              <w:tab/>
              <w:t xml:space="preserve">On fait </w:t>
            </w:r>
            <w:r>
              <w:rPr>
                <w:rFonts w:eastAsia="Calibri" w:cs="Calibri" w:cstheme="minorHAnsi"/>
                <w:b/>
                <w:bCs/>
                <w:kern w:val="0"/>
                <w:sz w:val="22"/>
                <w:szCs w:val="22"/>
                <w:lang w:val="fr-FR" w:eastAsia="en-US" w:bidi="ar-SA"/>
              </w:rPr>
              <w:t>comme si</w:t>
            </w:r>
            <w:r>
              <w:rPr>
                <w:rFonts w:eastAsia="Calibri" w:cs="Calibri" w:cstheme="minorHAnsi"/>
                <w:kern w:val="0"/>
                <w:sz w:val="22"/>
                <w:szCs w:val="22"/>
                <w:lang w:val="fr-FR" w:eastAsia="en-US" w:bidi="ar-SA"/>
              </w:rPr>
              <w:t xml:space="preserve"> ce monde était encore </w:t>
              <w:tab/>
              <w:t xml:space="preserve">heureux.» (Calogero, </w:t>
            </w:r>
            <w:r>
              <w:rPr>
                <w:rFonts w:eastAsia="Calibri" w:cs="Calibri" w:cstheme="minorHAnsi"/>
                <w:i/>
                <w:iCs/>
                <w:kern w:val="0"/>
                <w:sz w:val="22"/>
                <w:szCs w:val="22"/>
                <w:lang w:val="fr-FR" w:eastAsia="en-US" w:bidi="ar-SA"/>
              </w:rPr>
              <w:t>On fait comme si</w:t>
            </w:r>
            <w:r>
              <w:rPr>
                <w:rFonts w:eastAsia="Calibri" w:cs="Calibri" w:cstheme="minorHAnsi"/>
                <w:kern w:val="0"/>
                <w:sz w:val="22"/>
                <w:szCs w:val="22"/>
                <w:lang w:val="fr-FR" w:eastAsia="en-US" w:bidi="ar-SA"/>
              </w:rPr>
              <w:t xml:space="preserve">, </w:t>
              <w:tab/>
              <w:t>2020)</w:t>
            </w:r>
          </w:p>
          <w:p>
            <w:pPr>
              <w:pStyle w:val="Normal"/>
              <w:widowControl/>
              <w:tabs>
                <w:tab w:val="clear" w:pos="709"/>
                <w:tab w:val="left" w:pos="322" w:leader="none"/>
              </w:tabs>
              <w:spacing w:lineRule="auto" w:line="240" w:before="0" w:after="0"/>
              <w:jc w:val="left"/>
              <w:rPr>
                <w:rFonts w:cs="Calibri" w:cstheme="minorHAnsi"/>
                <w:lang w:val="fr-FR"/>
              </w:rPr>
            </w:pPr>
            <w:r>
              <w:rPr>
                <w:rFonts w:eastAsia="Calibri" w:cs="Calibri" w:cstheme="minorHAnsi"/>
                <w:kern w:val="0"/>
                <w:sz w:val="22"/>
                <w:szCs w:val="22"/>
                <w:lang w:val="fr-FR" w:eastAsia="en-US" w:bidi="ar-SA"/>
              </w:rPr>
            </w:r>
          </w:p>
        </w:tc>
        <w:tc>
          <w:tcPr>
            <w:tcW w:w="3407" w:type="dxa"/>
            <w:tcBorders/>
          </w:tcPr>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t>Le but de la comparaison est de souligner la ressemblance entre deux termes / ensemble de termes. Cette ressemblance doit être déduite par le lecteur.</w:t>
            </w:r>
          </w:p>
        </w:tc>
      </w:tr>
    </w:tbl>
    <w:p>
      <w:pPr>
        <w:pStyle w:val="Normal"/>
        <w:spacing w:lineRule="auto" w:line="240"/>
        <w:rPr>
          <w:rFonts w:cs="Calibri" w:cstheme="minorHAnsi"/>
          <w:lang w:val="fr-FR"/>
        </w:rPr>
      </w:pPr>
      <w:r>
        <w:rPr>
          <w:rFonts w:cs="Calibri" w:cstheme="minorHAnsi"/>
          <w:lang w:val="fr-FR"/>
        </w:rPr>
      </w:r>
    </w:p>
    <w:p>
      <w:pPr>
        <w:pStyle w:val="Normal"/>
        <w:spacing w:lineRule="auto" w:line="240"/>
        <w:rPr>
          <w:rFonts w:cs="Calibri" w:cstheme="minorHAnsi"/>
          <w:lang w:val="fr-FR"/>
        </w:rPr>
      </w:pPr>
      <w:r>
        <w:rPr>
          <w:rFonts w:cs="Calibri" w:cstheme="minorHAnsi"/>
          <w:lang w:val="fr-FR"/>
        </w:rPr>
      </w:r>
    </w:p>
    <w:p>
      <w:pPr>
        <w:pStyle w:val="Normal"/>
        <w:spacing w:lineRule="auto" w:line="240"/>
        <w:rPr>
          <w:rFonts w:cs="Calibri" w:cstheme="minorHAnsi"/>
          <w:lang w:val="fr-FR"/>
        </w:rPr>
      </w:pPr>
      <w:r>
        <w:rPr>
          <w:rFonts w:cs="Calibri" w:cstheme="minorHAnsi"/>
          <w:lang w:val="fr-FR"/>
        </w:rPr>
      </w:r>
    </w:p>
    <w:tbl>
      <w:tblPr>
        <w:tblStyle w:val="Tabellenraster"/>
        <w:tblW w:w="15452" w:type="dxa"/>
        <w:jc w:val="left"/>
        <w:tblInd w:w="-431" w:type="dxa"/>
        <w:tblLayout w:type="fixed"/>
        <w:tblCellMar>
          <w:top w:w="0" w:type="dxa"/>
          <w:left w:w="108" w:type="dxa"/>
          <w:bottom w:w="0" w:type="dxa"/>
          <w:right w:w="108" w:type="dxa"/>
        </w:tblCellMar>
        <w:tblLook w:val="04a0" w:noHBand="0" w:noVBand="1" w:firstColumn="1" w:lastRow="0" w:lastColumn="0" w:firstRow="1"/>
      </w:tblPr>
      <w:tblGrid>
        <w:gridCol w:w="993"/>
        <w:gridCol w:w="1984"/>
        <w:gridCol w:w="3685"/>
        <w:gridCol w:w="4395"/>
        <w:gridCol w:w="4395"/>
      </w:tblGrid>
      <w:tr>
        <w:trPr>
          <w:trHeight w:val="510" w:hRule="atLeast"/>
        </w:trPr>
        <w:tc>
          <w:tcPr>
            <w:tcW w:w="993" w:type="dxa"/>
            <w:tcBorders/>
            <w:shd w:color="auto" w:fill="auto" w:val="clear"/>
          </w:tcPr>
          <w:p>
            <w:pPr>
              <w:pStyle w:val="Normal"/>
              <w:widowControl/>
              <w:spacing w:lineRule="auto" w:line="240" w:before="0" w:after="0"/>
              <w:jc w:val="center"/>
              <w:rPr>
                <w:rFonts w:cs="Calibri" w:cstheme="minorHAnsi"/>
                <w:b/>
                <w:bCs/>
                <w:lang w:val="fr-FR"/>
              </w:rPr>
            </w:pPr>
            <w:r>
              <w:rPr>
                <w:rFonts w:eastAsia="Calibri" w:cs="Calibri" w:cstheme="minorHAnsi"/>
                <w:b/>
                <w:bCs/>
                <w:kern w:val="0"/>
                <w:sz w:val="22"/>
                <w:szCs w:val="22"/>
                <w:lang w:val="fr-FR" w:eastAsia="en-US" w:bidi="ar-SA"/>
              </w:rPr>
            </w:r>
          </w:p>
        </w:tc>
        <w:tc>
          <w:tcPr>
            <w:tcW w:w="1984" w:type="dxa"/>
            <w:tcBorders/>
            <w:shd w:color="auto" w:fill="BFBFBF" w:themeFill="background1" w:themeFillShade="bf" w:val="clear"/>
          </w:tcPr>
          <w:p>
            <w:pPr>
              <w:pStyle w:val="Normal"/>
              <w:widowControl/>
              <w:spacing w:lineRule="auto" w:line="240" w:before="0" w:after="0"/>
              <w:jc w:val="left"/>
              <w:rPr>
                <w:rFonts w:cs="Calibri" w:cstheme="minorHAnsi"/>
              </w:rPr>
            </w:pPr>
            <w:r>
              <w:rPr>
                <w:rFonts w:eastAsia="Calibri" w:cs="Calibri" w:cstheme="minorHAnsi"/>
                <w:b/>
                <w:bCs/>
                <w:kern w:val="0"/>
                <w:sz w:val="22"/>
                <w:szCs w:val="22"/>
                <w:lang w:val="de-DE" w:eastAsia="en-US" w:bidi="ar-SA"/>
              </w:rPr>
              <w:t>Figure de style</w:t>
            </w:r>
          </w:p>
        </w:tc>
        <w:tc>
          <w:tcPr>
            <w:tcW w:w="3685" w:type="dxa"/>
            <w:tcBorders/>
            <w:shd w:color="auto" w:fill="BFBFBF" w:themeFill="background1" w:themeFillShade="bf" w:val="clear"/>
          </w:tcPr>
          <w:p>
            <w:pPr>
              <w:pStyle w:val="Normal"/>
              <w:widowControl/>
              <w:spacing w:lineRule="auto" w:line="240" w:before="0" w:after="0"/>
              <w:jc w:val="left"/>
              <w:rPr>
                <w:rFonts w:cs="Calibri" w:cstheme="minorHAnsi"/>
                <w:lang w:val="fr-FR"/>
              </w:rPr>
            </w:pPr>
            <w:r>
              <w:rPr>
                <w:rFonts w:eastAsia="Calibri" w:cs="Calibri" w:cstheme="minorHAnsi"/>
                <w:b/>
                <w:bCs/>
                <w:kern w:val="0"/>
                <w:sz w:val="22"/>
                <w:szCs w:val="22"/>
                <w:lang w:val="de-DE" w:eastAsia="en-US" w:bidi="ar-SA"/>
              </w:rPr>
              <w:t>Définition</w:t>
            </w:r>
          </w:p>
        </w:tc>
        <w:tc>
          <w:tcPr>
            <w:tcW w:w="4395" w:type="dxa"/>
            <w:tcBorders/>
            <w:shd w:color="auto" w:fill="BFBFBF" w:themeFill="background1" w:themeFillShade="bf" w:val="clear"/>
          </w:tcPr>
          <w:p>
            <w:pPr>
              <w:pStyle w:val="Normal"/>
              <w:widowControl/>
              <w:tabs>
                <w:tab w:val="clear" w:pos="709"/>
                <w:tab w:val="left" w:pos="158" w:leader="none"/>
              </w:tabs>
              <w:spacing w:lineRule="auto" w:line="240" w:before="0" w:after="0"/>
              <w:jc w:val="left"/>
              <w:rPr>
                <w:rFonts w:cs="Calibri" w:cstheme="minorHAnsi"/>
                <w:lang w:val="fr-FR"/>
              </w:rPr>
            </w:pPr>
            <w:r>
              <w:rPr>
                <w:rFonts w:eastAsia="Calibri" w:cs="Calibri" w:cstheme="minorHAnsi"/>
                <w:b/>
                <w:bCs/>
                <w:kern w:val="0"/>
                <w:sz w:val="22"/>
                <w:szCs w:val="22"/>
                <w:lang w:val="de-DE" w:eastAsia="en-US" w:bidi="ar-SA"/>
              </w:rPr>
              <w:t>Exemple(s)</w:t>
            </w:r>
          </w:p>
        </w:tc>
        <w:tc>
          <w:tcPr>
            <w:tcW w:w="4395" w:type="dxa"/>
            <w:tcBorders/>
            <w:shd w:color="auto" w:fill="BFBFBF" w:themeFill="background1" w:themeFillShade="bf" w:val="clear"/>
          </w:tcPr>
          <w:p>
            <w:pPr>
              <w:pStyle w:val="Normal"/>
              <w:widowControl/>
              <w:spacing w:lineRule="auto" w:line="240" w:before="0" w:after="0"/>
              <w:jc w:val="left"/>
              <w:rPr>
                <w:rFonts w:cs="Calibri" w:cstheme="minorHAnsi"/>
                <w:lang w:val="fr-FR"/>
              </w:rPr>
            </w:pPr>
            <w:r>
              <w:rPr>
                <w:rFonts w:eastAsia="Calibri" w:cs="Calibri" w:cstheme="minorHAnsi"/>
                <w:b/>
                <w:bCs/>
                <w:kern w:val="0"/>
                <w:sz w:val="22"/>
                <w:szCs w:val="22"/>
                <w:lang w:val="de-DE" w:eastAsia="en-US" w:bidi="ar-SA"/>
              </w:rPr>
              <w:t>Analyse / Fonction</w:t>
            </w:r>
          </w:p>
        </w:tc>
      </w:tr>
      <w:tr>
        <w:trPr/>
        <w:tc>
          <w:tcPr>
            <w:tcW w:w="993" w:type="dxa"/>
            <w:vMerge w:val="restart"/>
            <w:tcBorders/>
            <w:shd w:color="auto" w:fill="BFBFBF" w:themeFill="background1" w:themeFillShade="bf" w:val="clear"/>
            <w:textDirection w:val="btLr"/>
          </w:tcPr>
          <w:p>
            <w:pPr>
              <w:pStyle w:val="Normal"/>
              <w:widowControl/>
              <w:spacing w:lineRule="auto" w:line="240" w:before="0" w:after="0"/>
              <w:jc w:val="center"/>
              <w:rPr>
                <w:rFonts w:cs="Calibri" w:cstheme="minorHAnsi"/>
                <w:lang w:val="fr-FR"/>
              </w:rPr>
            </w:pPr>
            <w:r>
              <w:rPr>
                <w:rFonts w:eastAsia="Calibri" w:cs="Calibri" w:cstheme="minorHAnsi"/>
                <w:b/>
                <w:bCs/>
                <w:kern w:val="0"/>
                <w:sz w:val="22"/>
                <w:szCs w:val="22"/>
                <w:lang w:val="fr-FR" w:eastAsia="en-US" w:bidi="ar-SA"/>
              </w:rPr>
              <w:t>Exprimer une analogie / illustrer une pensée</w:t>
            </w:r>
          </w:p>
        </w:tc>
        <w:tc>
          <w:tcPr>
            <w:tcW w:w="1984" w:type="dxa"/>
            <w:tcBorders/>
          </w:tcPr>
          <w:p>
            <w:pPr>
              <w:pStyle w:val="Normal"/>
              <w:widowControl/>
              <w:spacing w:lineRule="auto" w:line="240" w:before="0" w:after="0"/>
              <w:jc w:val="left"/>
              <w:rPr>
                <w:rFonts w:cs="Calibri" w:cstheme="minorHAnsi"/>
                <w:highlight w:val="darkGray"/>
              </w:rPr>
            </w:pPr>
            <w:r>
              <w:rPr>
                <w:rFonts w:eastAsia="Calibri" w:cs="Calibri" w:cstheme="minorHAnsi"/>
                <w:kern w:val="0"/>
                <w:sz w:val="22"/>
                <w:szCs w:val="22"/>
                <w:highlight w:val="darkGray"/>
                <w:lang w:val="de-DE" w:eastAsia="en-US" w:bidi="ar-SA"/>
              </w:rPr>
              <w:t>la métaphore</w:t>
            </w:r>
          </w:p>
        </w:tc>
        <w:tc>
          <w:tcPr>
            <w:tcW w:w="3685" w:type="dxa"/>
            <w:tcBorders/>
          </w:tcPr>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t>La métaphore utilise un terme ou un ensemble de termes qui signifie</w:t>
            </w:r>
          </w:p>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t>normalement autre chose pour désigner un autre terme, un autre ensemble de termes ou une idée.</w:t>
            </w:r>
          </w:p>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t>Elle réunit deux éléments sans utiliser de terme de comparaison, par exemple «aussi … que», «comme», … (voire «la comparaison»).</w:t>
            </w:r>
          </w:p>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r>
          </w:p>
        </w:tc>
        <w:tc>
          <w:tcPr>
            <w:tcW w:w="4395" w:type="dxa"/>
            <w:tcBorders/>
          </w:tcPr>
          <w:p>
            <w:pPr>
              <w:pStyle w:val="Normal"/>
              <w:widowControl/>
              <w:tabs>
                <w:tab w:val="clear" w:pos="709"/>
                <w:tab w:val="left" w:pos="286" w:leader="none"/>
              </w:tabs>
              <w:spacing w:lineRule="auto" w:line="240" w:before="0" w:after="0"/>
              <w:jc w:val="left"/>
              <w:rPr>
                <w:rFonts w:cs="Calibri" w:cstheme="minorHAnsi"/>
                <w:lang w:val="fr-FR"/>
              </w:rPr>
            </w:pPr>
            <w:r>
              <w:rPr>
                <w:rFonts w:eastAsia="Calibri" w:cs="Calibri" w:cstheme="minorHAnsi"/>
                <w:kern w:val="0"/>
                <w:sz w:val="22"/>
                <w:szCs w:val="22"/>
                <w:lang w:val="fr-FR" w:eastAsia="en-US" w:bidi="ar-SA"/>
              </w:rPr>
              <w:t>a)</w:t>
              <w:tab/>
              <w:t xml:space="preserve">«Les </w:t>
            </w:r>
            <w:r>
              <w:rPr>
                <w:rFonts w:eastAsia="Calibri" w:cs="Calibri" w:cstheme="minorHAnsi"/>
                <w:b/>
                <w:bCs/>
                <w:kern w:val="0"/>
                <w:sz w:val="22"/>
                <w:szCs w:val="22"/>
                <w:lang w:val="fr-FR" w:eastAsia="en-US" w:bidi="ar-SA"/>
              </w:rPr>
              <w:t>yeux</w:t>
            </w:r>
            <w:r>
              <w:rPr>
                <w:rFonts w:eastAsia="Calibri" w:cs="Calibri" w:cstheme="minorHAnsi"/>
                <w:kern w:val="0"/>
                <w:sz w:val="22"/>
                <w:szCs w:val="22"/>
                <w:lang w:val="fr-FR" w:eastAsia="en-US" w:bidi="ar-SA"/>
              </w:rPr>
              <w:t xml:space="preserve"> sont le </w:t>
            </w:r>
            <w:r>
              <w:rPr>
                <w:rFonts w:eastAsia="Calibri" w:cs="Calibri" w:cstheme="minorHAnsi"/>
                <w:b/>
                <w:bCs/>
                <w:kern w:val="0"/>
                <w:sz w:val="22"/>
                <w:szCs w:val="22"/>
                <w:lang w:val="fr-FR" w:eastAsia="en-US" w:bidi="ar-SA"/>
              </w:rPr>
              <w:t>miroir</w:t>
            </w:r>
            <w:r>
              <w:rPr>
                <w:rFonts w:eastAsia="Calibri" w:cs="Calibri" w:cstheme="minorHAnsi"/>
                <w:kern w:val="0"/>
                <w:sz w:val="22"/>
                <w:szCs w:val="22"/>
                <w:lang w:val="fr-FR" w:eastAsia="en-US" w:bidi="ar-SA"/>
              </w:rPr>
              <w:t xml:space="preserve"> de l’âme.»</w:t>
            </w:r>
          </w:p>
          <w:p>
            <w:pPr>
              <w:pStyle w:val="Normal"/>
              <w:widowControl/>
              <w:tabs>
                <w:tab w:val="clear" w:pos="709"/>
                <w:tab w:val="left" w:pos="286" w:leader="none"/>
              </w:tabs>
              <w:spacing w:lineRule="auto" w:line="240" w:before="0" w:after="0"/>
              <w:jc w:val="left"/>
              <w:rPr>
                <w:rFonts w:cs="Calibri" w:cstheme="minorHAnsi"/>
                <w:lang w:val="fr-FR"/>
              </w:rPr>
            </w:pPr>
            <w:r>
              <w:rPr>
                <w:rFonts w:eastAsia="Calibri" w:cs="Calibri" w:cstheme="minorHAnsi"/>
                <w:kern w:val="0"/>
                <w:sz w:val="22"/>
                <w:szCs w:val="22"/>
                <w:lang w:val="fr-FR" w:eastAsia="en-US" w:bidi="ar-SA"/>
              </w:rPr>
              <w:t>b)</w:t>
              <w:tab/>
              <w:t xml:space="preserve">«Ma </w:t>
            </w:r>
            <w:r>
              <w:rPr>
                <w:rFonts w:eastAsia="Calibri" w:cs="Calibri" w:cstheme="minorHAnsi"/>
                <w:b/>
                <w:bCs/>
                <w:kern w:val="0"/>
                <w:sz w:val="22"/>
                <w:szCs w:val="22"/>
                <w:lang w:val="fr-FR" w:eastAsia="en-US" w:bidi="ar-SA"/>
              </w:rPr>
              <w:t>jeunesse</w:t>
            </w:r>
            <w:r>
              <w:rPr>
                <w:rFonts w:eastAsia="Calibri" w:cs="Calibri" w:cstheme="minorHAnsi"/>
                <w:kern w:val="0"/>
                <w:sz w:val="22"/>
                <w:szCs w:val="22"/>
                <w:lang w:val="fr-FR" w:eastAsia="en-US" w:bidi="ar-SA"/>
              </w:rPr>
              <w:t xml:space="preserve"> ne fut qu’un ténébreux </w:t>
              <w:tab/>
            </w:r>
            <w:r>
              <w:rPr>
                <w:rFonts w:eastAsia="Calibri" w:cs="Calibri" w:cstheme="minorHAnsi"/>
                <w:b/>
                <w:bCs/>
                <w:kern w:val="0"/>
                <w:sz w:val="22"/>
                <w:szCs w:val="22"/>
                <w:lang w:val="fr-FR" w:eastAsia="en-US" w:bidi="ar-SA"/>
              </w:rPr>
              <w:t>orage</w:t>
            </w:r>
            <w:r>
              <w:rPr>
                <w:rFonts w:eastAsia="Calibri" w:cs="Calibri" w:cstheme="minorHAnsi"/>
                <w:kern w:val="0"/>
                <w:sz w:val="22"/>
                <w:szCs w:val="22"/>
                <w:lang w:val="fr-FR" w:eastAsia="en-US" w:bidi="ar-SA"/>
              </w:rPr>
              <w:t>.» (Charles Baudelaire)</w:t>
            </w:r>
          </w:p>
        </w:tc>
        <w:tc>
          <w:tcPr>
            <w:tcW w:w="4395" w:type="dxa"/>
            <w:tcBorders/>
          </w:tcPr>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t>Une métaphore illustre ce qu’un auteur veut dire. Pour cela, elle se sert d’une connotation ou elle intensifie une idée / un propos.</w:t>
            </w:r>
          </w:p>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t>Une métaphore permet aussi de simplifier des thèmes complexes en les associant à quelque chose de concret.</w:t>
            </w:r>
          </w:p>
          <w:p>
            <w:pPr>
              <w:pStyle w:val="Normal"/>
              <w:widowControl/>
              <w:spacing w:lineRule="auto" w:line="240" w:before="0" w:after="0"/>
              <w:jc w:val="left"/>
              <w:rPr>
                <w:rFonts w:cs="Calibri" w:cstheme="minorHAnsi"/>
                <w:i/>
                <w:i/>
                <w:iCs/>
                <w:lang w:val="fr-FR"/>
              </w:rPr>
            </w:pPr>
            <w:r>
              <w:rPr>
                <w:rFonts w:eastAsia="Calibri" w:cs="Calibri" w:cstheme="minorHAnsi"/>
                <w:i/>
                <w:iCs/>
                <w:kern w:val="0"/>
                <w:sz w:val="22"/>
                <w:szCs w:val="22"/>
                <w:lang w:val="fr-FR" w:eastAsia="en-US" w:bidi="ar-SA"/>
              </w:rPr>
              <w:t>a) La métaphore des yeux définis comme le miroir de l’âme montre que les yeux reflètent le caractère, les sentiments de quelqu’un.</w:t>
            </w:r>
          </w:p>
          <w:p>
            <w:pPr>
              <w:pStyle w:val="Normal"/>
              <w:widowControl/>
              <w:spacing w:lineRule="auto" w:line="240" w:before="0" w:after="0"/>
              <w:jc w:val="left"/>
              <w:rPr>
                <w:rFonts w:cs="Calibri" w:cstheme="minorHAnsi"/>
                <w:i/>
                <w:i/>
                <w:iCs/>
                <w:lang w:val="fr-FR"/>
              </w:rPr>
            </w:pPr>
            <w:r>
              <w:rPr>
                <w:rFonts w:eastAsia="Calibri" w:cs="Calibri" w:cstheme="minorHAnsi"/>
                <w:i/>
                <w:iCs/>
                <w:kern w:val="0"/>
                <w:sz w:val="22"/>
                <w:szCs w:val="22"/>
                <w:lang w:val="fr-FR" w:eastAsia="en-US" w:bidi="ar-SA"/>
              </w:rPr>
              <w:t>b)</w:t>
            </w:r>
            <w:r>
              <w:rPr>
                <w:rFonts w:eastAsia="Calibri" w:cs="Calibri" w:cstheme="minorHAnsi"/>
                <w:kern w:val="0"/>
                <w:sz w:val="22"/>
                <w:szCs w:val="22"/>
                <w:lang w:val="fr-FR" w:eastAsia="en-US" w:bidi="ar-SA"/>
              </w:rPr>
              <w:t xml:space="preserve"> </w:t>
            </w:r>
            <w:r>
              <w:rPr>
                <w:rFonts w:eastAsia="Calibri" w:cs="Calibri" w:cstheme="minorHAnsi"/>
                <w:i/>
                <w:iCs/>
                <w:kern w:val="0"/>
                <w:sz w:val="22"/>
                <w:szCs w:val="22"/>
                <w:lang w:val="fr-FR" w:eastAsia="en-US" w:bidi="ar-SA"/>
              </w:rPr>
              <w:t>La jeunesse est associée à un orage pour souligner sa nature imprévisible, violente et aussi sombre.</w:t>
            </w:r>
          </w:p>
          <w:p>
            <w:pPr>
              <w:pStyle w:val="Normal"/>
              <w:widowControl/>
              <w:spacing w:lineRule="auto" w:line="240" w:before="0" w:after="0"/>
              <w:jc w:val="left"/>
              <w:rPr>
                <w:rFonts w:cs="Calibri" w:cstheme="minorHAnsi"/>
                <w:i/>
                <w:i/>
                <w:iCs/>
                <w:lang w:val="fr-FR"/>
              </w:rPr>
            </w:pPr>
            <w:r>
              <w:rPr>
                <w:rFonts w:eastAsia="Calibri" w:cs="Calibri" w:cstheme="minorHAnsi"/>
                <w:i/>
                <w:iCs/>
                <w:kern w:val="0"/>
                <w:sz w:val="22"/>
                <w:szCs w:val="22"/>
                <w:lang w:val="fr-FR" w:eastAsia="en-US" w:bidi="ar-SA"/>
              </w:rPr>
            </w:r>
          </w:p>
        </w:tc>
      </w:tr>
      <w:tr>
        <w:trPr/>
        <w:tc>
          <w:tcPr>
            <w:tcW w:w="993" w:type="dxa"/>
            <w:vMerge w:val="continue"/>
            <w:tcBorders/>
            <w:shd w:color="auto" w:fill="BFBFBF" w:themeFill="background1" w:themeFillShade="bf" w:val="clear"/>
          </w:tcPr>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r>
          </w:p>
        </w:tc>
        <w:tc>
          <w:tcPr>
            <w:tcW w:w="1984" w:type="dxa"/>
            <w:tcBorders/>
          </w:tcPr>
          <w:p>
            <w:pPr>
              <w:pStyle w:val="Normal"/>
              <w:widowControl/>
              <w:spacing w:lineRule="auto" w:line="240" w:before="0" w:after="0"/>
              <w:jc w:val="left"/>
              <w:rPr>
                <w:rFonts w:cs="Calibri" w:cstheme="minorHAnsi"/>
                <w:highlight w:val="lightGray"/>
              </w:rPr>
            </w:pPr>
            <w:r>
              <w:rPr>
                <w:rFonts w:eastAsia="Calibri" w:cs="Calibri" w:cstheme="minorHAnsi"/>
                <w:kern w:val="0"/>
                <w:sz w:val="22"/>
                <w:szCs w:val="22"/>
                <w:highlight w:val="darkGray"/>
                <w:lang w:val="de-DE" w:eastAsia="en-US" w:bidi="ar-SA"/>
              </w:rPr>
              <w:t>la personnification</w:t>
            </w:r>
          </w:p>
        </w:tc>
        <w:tc>
          <w:tcPr>
            <w:tcW w:w="3685" w:type="dxa"/>
            <w:tcBorders/>
          </w:tcPr>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t>La personnification prête des qualités humaines à un objet, un animal ou une idée abstraite en l’associant à un trait de caractère ou à une action qui sont normalement réservés aux êtres humains.</w:t>
            </w:r>
          </w:p>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r>
          </w:p>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r>
          </w:p>
        </w:tc>
        <w:tc>
          <w:tcPr>
            <w:tcW w:w="4395" w:type="dxa"/>
            <w:tcBorders/>
          </w:tcPr>
          <w:p>
            <w:pPr>
              <w:pStyle w:val="Normal"/>
              <w:widowControl/>
              <w:tabs>
                <w:tab w:val="clear" w:pos="709"/>
                <w:tab w:val="left" w:pos="286" w:leader="none"/>
              </w:tabs>
              <w:spacing w:lineRule="auto" w:line="240" w:before="0" w:after="0"/>
              <w:jc w:val="left"/>
              <w:rPr>
                <w:rFonts w:cs="Calibri" w:cstheme="minorHAnsi"/>
                <w:lang w:val="fr-FR"/>
              </w:rPr>
            </w:pPr>
            <w:r>
              <w:rPr>
                <w:rFonts w:eastAsia="Calibri" w:cs="Calibri" w:cstheme="minorHAnsi"/>
                <w:kern w:val="0"/>
                <w:sz w:val="22"/>
                <w:szCs w:val="22"/>
                <w:lang w:val="fr-FR" w:eastAsia="en-US" w:bidi="ar-SA"/>
              </w:rPr>
              <w:t>a)</w:t>
              <w:tab/>
              <w:t xml:space="preserve">«Le mistral était </w:t>
            </w:r>
            <w:r>
              <w:rPr>
                <w:rFonts w:eastAsia="Calibri" w:cs="Calibri" w:cstheme="minorHAnsi"/>
                <w:b/>
                <w:bCs/>
                <w:kern w:val="0"/>
                <w:sz w:val="22"/>
                <w:szCs w:val="22"/>
                <w:lang w:val="fr-FR" w:eastAsia="en-US" w:bidi="ar-SA"/>
              </w:rPr>
              <w:t>en colère</w:t>
            </w:r>
            <w:r>
              <w:rPr>
                <w:rFonts w:eastAsia="Calibri" w:cs="Calibri" w:cstheme="minorHAnsi"/>
                <w:kern w:val="0"/>
                <w:sz w:val="22"/>
                <w:szCs w:val="22"/>
                <w:lang w:val="fr-FR" w:eastAsia="en-US" w:bidi="ar-SA"/>
              </w:rPr>
              <w:t xml:space="preserve">, et les éclats de </w:t>
              <w:tab/>
            </w:r>
            <w:r>
              <w:rPr>
                <w:rFonts w:eastAsia="Calibri" w:cs="Calibri" w:cstheme="minorHAnsi"/>
                <w:b/>
                <w:bCs/>
                <w:kern w:val="0"/>
                <w:sz w:val="22"/>
                <w:szCs w:val="22"/>
                <w:lang w:val="fr-FR" w:eastAsia="en-US" w:bidi="ar-SA"/>
              </w:rPr>
              <w:t>sa grande voix</w:t>
            </w:r>
            <w:r>
              <w:rPr>
                <w:rFonts w:eastAsia="Calibri" w:cs="Calibri" w:cstheme="minorHAnsi"/>
                <w:kern w:val="0"/>
                <w:sz w:val="22"/>
                <w:szCs w:val="22"/>
                <w:lang w:val="fr-FR" w:eastAsia="en-US" w:bidi="ar-SA"/>
              </w:rPr>
              <w:t xml:space="preserve"> m’ont tenu éveillé.» </w:t>
              <w:tab/>
              <w:t>(Alfonse Daudet,</w:t>
            </w:r>
            <w:r>
              <w:rPr>
                <w:rFonts w:eastAsia="Calibri" w:cs="Calibri" w:cstheme="minorHAnsi"/>
                <w:i/>
                <w:iCs/>
                <w:kern w:val="0"/>
                <w:sz w:val="22"/>
                <w:szCs w:val="22"/>
                <w:lang w:val="fr-FR" w:eastAsia="en-US" w:bidi="ar-SA"/>
              </w:rPr>
              <w:t>Les lettres de mon moulin</w:t>
            </w:r>
            <w:r>
              <w:rPr>
                <w:rFonts w:eastAsia="Calibri" w:cs="Calibri" w:cstheme="minorHAnsi"/>
                <w:kern w:val="0"/>
                <w:sz w:val="22"/>
                <w:szCs w:val="22"/>
                <w:lang w:val="fr-FR" w:eastAsia="en-US" w:bidi="ar-SA"/>
              </w:rPr>
              <w:t xml:space="preserve">, </w:t>
              <w:tab/>
              <w:t>1887)</w:t>
            </w:r>
          </w:p>
          <w:p>
            <w:pPr>
              <w:pStyle w:val="Normal"/>
              <w:widowControl/>
              <w:tabs>
                <w:tab w:val="clear" w:pos="709"/>
                <w:tab w:val="left" w:pos="286" w:leader="none"/>
              </w:tabs>
              <w:spacing w:lineRule="auto" w:line="240" w:before="0" w:after="0"/>
              <w:jc w:val="left"/>
              <w:rPr>
                <w:rFonts w:cs="Calibri" w:cstheme="minorHAnsi"/>
                <w:lang w:val="fr-FR"/>
              </w:rPr>
            </w:pPr>
            <w:r>
              <w:rPr>
                <w:rFonts w:eastAsia="Calibri" w:cs="Calibri" w:cstheme="minorHAnsi"/>
                <w:kern w:val="0"/>
                <w:sz w:val="22"/>
                <w:szCs w:val="22"/>
                <w:lang w:val="fr-FR" w:eastAsia="en-US" w:bidi="ar-SA"/>
              </w:rPr>
              <w:t>b)</w:t>
              <w:tab/>
              <w:t xml:space="preserve">«Le </w:t>
            </w:r>
            <w:r>
              <w:rPr>
                <w:rFonts w:eastAsia="Calibri" w:cs="Calibri" w:cstheme="minorHAnsi"/>
                <w:b/>
                <w:bCs/>
                <w:kern w:val="0"/>
                <w:sz w:val="22"/>
                <w:szCs w:val="22"/>
                <w:lang w:val="fr-FR" w:eastAsia="en-US" w:bidi="ar-SA"/>
              </w:rPr>
              <w:t>ciel</w:t>
            </w:r>
            <w:r>
              <w:rPr>
                <w:rFonts w:eastAsia="Calibri" w:cs="Calibri" w:cstheme="minorHAnsi"/>
                <w:kern w:val="0"/>
                <w:sz w:val="22"/>
                <w:szCs w:val="22"/>
                <w:lang w:val="fr-FR" w:eastAsia="en-US" w:bidi="ar-SA"/>
              </w:rPr>
              <w:t xml:space="preserve"> aussi </w:t>
            </w:r>
            <w:r>
              <w:rPr>
                <w:rFonts w:eastAsia="Calibri" w:cs="Calibri" w:cstheme="minorHAnsi"/>
                <w:b/>
                <w:bCs/>
                <w:kern w:val="0"/>
                <w:sz w:val="22"/>
                <w:szCs w:val="22"/>
                <w:lang w:val="fr-FR" w:eastAsia="en-US" w:bidi="ar-SA"/>
              </w:rPr>
              <w:t>pleure</w:t>
            </w:r>
            <w:r>
              <w:rPr>
                <w:rFonts w:eastAsia="Calibri" w:cs="Calibri" w:cstheme="minorHAnsi"/>
                <w:kern w:val="0"/>
                <w:sz w:val="22"/>
                <w:szCs w:val="22"/>
                <w:lang w:val="fr-FR" w:eastAsia="en-US" w:bidi="ar-SA"/>
              </w:rPr>
              <w:t xml:space="preserve"> après la dépression, </w:t>
              <w:tab/>
              <w:t xml:space="preserve">je trouve l’idée précieuse.» (Soprano, </w:t>
              <w:tab/>
            </w:r>
            <w:r>
              <w:rPr>
                <w:rFonts w:eastAsia="Calibri" w:cs="Calibri" w:cstheme="minorHAnsi"/>
                <w:i/>
                <w:iCs/>
                <w:kern w:val="0"/>
                <w:sz w:val="22"/>
                <w:szCs w:val="22"/>
                <w:lang w:val="fr-FR" w:eastAsia="en-US" w:bidi="ar-SA"/>
              </w:rPr>
              <w:t>Accroche-toi à mes ailes</w:t>
            </w:r>
            <w:r>
              <w:rPr>
                <w:rFonts w:eastAsia="Calibri" w:cs="Calibri" w:cstheme="minorHAnsi"/>
                <w:kern w:val="0"/>
                <w:sz w:val="22"/>
                <w:szCs w:val="22"/>
                <w:lang w:val="fr-FR" w:eastAsia="en-US" w:bidi="ar-SA"/>
              </w:rPr>
              <w:t>, 2010)</w:t>
            </w:r>
          </w:p>
        </w:tc>
        <w:tc>
          <w:tcPr>
            <w:tcW w:w="4395" w:type="dxa"/>
            <w:tcBorders/>
          </w:tcPr>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t>En attribuant des qualités humainess.o. à quelque chose qui n’en a normalement pas, la personnification permet de rendre une idée plus compréhensible et perceptible.</w:t>
            </w:r>
          </w:p>
          <w:p>
            <w:pPr>
              <w:pStyle w:val="Normal"/>
              <w:widowControl/>
              <w:spacing w:lineRule="auto" w:line="240" w:before="0" w:after="0"/>
              <w:jc w:val="left"/>
              <w:rPr>
                <w:rFonts w:cs="Calibri" w:cstheme="minorHAnsi"/>
                <w:i/>
                <w:i/>
                <w:iCs/>
                <w:lang w:val="fr-FR"/>
              </w:rPr>
            </w:pPr>
            <w:r>
              <w:rPr>
                <w:rFonts w:eastAsia="Calibri" w:cs="Calibri" w:cstheme="minorHAnsi"/>
                <w:i/>
                <w:iCs/>
                <w:kern w:val="0"/>
                <w:sz w:val="22"/>
                <w:szCs w:val="22"/>
                <w:lang w:val="fr-FR" w:eastAsia="en-US" w:bidi="ar-SA"/>
              </w:rPr>
              <w:t>a) Le mistral - un vent fort typique dans le sud de la France - est personnifié au moyen d’un sentiment humain, la colère, et d’un trait humain, la voix. Cette personnification accentue la violence de ce vent.</w:t>
            </w:r>
          </w:p>
          <w:p>
            <w:pPr>
              <w:pStyle w:val="Normal"/>
              <w:widowControl/>
              <w:spacing w:lineRule="auto" w:line="240" w:before="0" w:after="0"/>
              <w:jc w:val="left"/>
              <w:rPr>
                <w:rFonts w:cs="Calibri" w:cstheme="minorHAnsi"/>
                <w:i/>
                <w:i/>
                <w:iCs/>
                <w:lang w:val="fr-FR"/>
              </w:rPr>
            </w:pPr>
            <w:r>
              <w:rPr>
                <w:rFonts w:eastAsia="Calibri" w:cs="Calibri" w:cstheme="minorHAnsi"/>
                <w:i/>
                <w:iCs/>
                <w:kern w:val="0"/>
                <w:sz w:val="22"/>
                <w:szCs w:val="22"/>
                <w:lang w:val="fr-FR" w:eastAsia="en-US" w:bidi="ar-SA"/>
              </w:rPr>
              <w:t>b) En donnant des qualités humaines au ciel, le chanteur souligne que les larmes après une dépression sont une chose naturelle et que l’on n’est pas seul lorsque l’on est concerné.</w:t>
            </w:r>
          </w:p>
          <w:p>
            <w:pPr>
              <w:pStyle w:val="Normal"/>
              <w:widowControl/>
              <w:spacing w:lineRule="auto" w:line="240" w:before="0" w:after="0"/>
              <w:jc w:val="left"/>
              <w:rPr>
                <w:rFonts w:cs="Calibri" w:cstheme="minorHAnsi"/>
                <w:i/>
                <w:i/>
                <w:iCs/>
                <w:lang w:val="fr-FR"/>
              </w:rPr>
            </w:pPr>
            <w:r>
              <w:rPr>
                <w:rFonts w:eastAsia="Calibri" w:cs="Calibri" w:cstheme="minorHAnsi"/>
                <w:i/>
                <w:iCs/>
                <w:kern w:val="0"/>
                <w:sz w:val="22"/>
                <w:szCs w:val="22"/>
                <w:lang w:val="fr-FR" w:eastAsia="en-US" w:bidi="ar-SA"/>
              </w:rPr>
            </w:r>
          </w:p>
        </w:tc>
      </w:tr>
    </w:tbl>
    <w:p>
      <w:pPr>
        <w:pStyle w:val="Normal"/>
        <w:spacing w:lineRule="auto" w:line="240"/>
        <w:rPr>
          <w:rFonts w:cs="Calibri" w:cstheme="minorHAnsi"/>
          <w:lang w:val="fr-FR"/>
        </w:rPr>
      </w:pPr>
      <w:r>
        <w:rPr>
          <w:rFonts w:cs="Calibri" w:cstheme="minorHAnsi"/>
          <w:lang w:val="fr-FR"/>
        </w:rPr>
      </w:r>
    </w:p>
    <w:p>
      <w:pPr>
        <w:pStyle w:val="Normal"/>
        <w:spacing w:lineRule="auto" w:line="240"/>
        <w:rPr>
          <w:rFonts w:cs="Calibri" w:cstheme="minorHAnsi"/>
          <w:lang w:val="fr-FR"/>
        </w:rPr>
      </w:pPr>
      <w:r>
        <w:rPr>
          <w:rFonts w:cs="Calibri" w:cstheme="minorHAnsi"/>
          <w:lang w:val="fr-FR"/>
        </w:rPr>
      </w:r>
    </w:p>
    <w:p>
      <w:pPr>
        <w:pStyle w:val="Normal"/>
        <w:spacing w:lineRule="auto" w:line="240"/>
        <w:rPr>
          <w:rFonts w:cs="Calibri" w:cstheme="minorHAnsi"/>
          <w:lang w:val="fr-FR"/>
        </w:rPr>
      </w:pPr>
      <w:r>
        <w:rPr>
          <w:rFonts w:cs="Calibri" w:cstheme="minorHAnsi"/>
          <w:lang w:val="fr-FR"/>
        </w:rPr>
      </w:r>
    </w:p>
    <w:tbl>
      <w:tblPr>
        <w:tblStyle w:val="Tabellenraster"/>
        <w:tblW w:w="15452" w:type="dxa"/>
        <w:jc w:val="left"/>
        <w:tblInd w:w="-431" w:type="dxa"/>
        <w:tblLayout w:type="fixed"/>
        <w:tblCellMar>
          <w:top w:w="0" w:type="dxa"/>
          <w:left w:w="108" w:type="dxa"/>
          <w:bottom w:w="0" w:type="dxa"/>
          <w:right w:w="108" w:type="dxa"/>
        </w:tblCellMar>
        <w:tblLook w:val="04a0" w:noHBand="0" w:noVBand="1" w:firstColumn="1" w:lastRow="0" w:lastColumn="0" w:firstRow="1"/>
      </w:tblPr>
      <w:tblGrid>
        <w:gridCol w:w="993"/>
        <w:gridCol w:w="1700"/>
        <w:gridCol w:w="142"/>
        <w:gridCol w:w="3260"/>
        <w:gridCol w:w="4537"/>
        <w:gridCol w:w="4820"/>
      </w:tblGrid>
      <w:tr>
        <w:trPr>
          <w:trHeight w:val="510" w:hRule="atLeast"/>
          <w:cantSplit w:val="true"/>
        </w:trPr>
        <w:tc>
          <w:tcPr>
            <w:tcW w:w="993" w:type="dxa"/>
            <w:tcBorders/>
            <w:shd w:color="auto" w:fill="auto" w:val="clear"/>
            <w:textDirection w:val="btLr"/>
          </w:tcPr>
          <w:p>
            <w:pPr>
              <w:pStyle w:val="Normal"/>
              <w:widowControl/>
              <w:spacing w:lineRule="auto" w:line="240" w:before="0" w:after="0"/>
              <w:ind w:left="113" w:right="113" w:hanging="0"/>
              <w:jc w:val="center"/>
              <w:rPr>
                <w:rFonts w:cs="Calibri" w:cstheme="minorHAnsi"/>
                <w:b/>
                <w:bCs/>
                <w:lang w:val="fr-FR"/>
              </w:rPr>
            </w:pPr>
            <w:r>
              <w:rPr>
                <w:rFonts w:eastAsia="Calibri" w:cs="Calibri" w:cstheme="minorHAnsi"/>
                <w:b/>
                <w:bCs/>
                <w:kern w:val="0"/>
                <w:sz w:val="22"/>
                <w:szCs w:val="22"/>
                <w:lang w:val="fr-FR" w:eastAsia="en-US" w:bidi="ar-SA"/>
              </w:rPr>
            </w:r>
          </w:p>
        </w:tc>
        <w:tc>
          <w:tcPr>
            <w:tcW w:w="1700" w:type="dxa"/>
            <w:tcBorders/>
            <w:shd w:color="auto" w:fill="BFBFBF" w:themeFill="background1" w:themeFillShade="bf" w:val="clear"/>
          </w:tcPr>
          <w:p>
            <w:pPr>
              <w:pStyle w:val="Normal"/>
              <w:widowControl/>
              <w:spacing w:lineRule="auto" w:line="240" w:before="0" w:after="0"/>
              <w:jc w:val="left"/>
              <w:rPr>
                <w:rFonts w:cs="Calibri" w:cstheme="minorHAnsi"/>
                <w:lang w:val="fr-FR"/>
              </w:rPr>
            </w:pPr>
            <w:r>
              <w:rPr>
                <w:rFonts w:eastAsia="Calibri" w:cs="Calibri" w:cstheme="minorHAnsi"/>
                <w:b/>
                <w:bCs/>
                <w:kern w:val="0"/>
                <w:sz w:val="22"/>
                <w:szCs w:val="22"/>
                <w:lang w:val="de-DE" w:eastAsia="en-US" w:bidi="ar-SA"/>
              </w:rPr>
              <w:t>Figure de style</w:t>
            </w:r>
          </w:p>
        </w:tc>
        <w:tc>
          <w:tcPr>
            <w:tcW w:w="3402" w:type="dxa"/>
            <w:gridSpan w:val="2"/>
            <w:tcBorders/>
            <w:shd w:color="auto" w:fill="BFBFBF" w:themeFill="background1" w:themeFillShade="bf" w:val="clear"/>
          </w:tcPr>
          <w:p>
            <w:pPr>
              <w:pStyle w:val="Normal"/>
              <w:widowControl/>
              <w:spacing w:lineRule="auto" w:line="240" w:before="0" w:after="0"/>
              <w:jc w:val="left"/>
              <w:rPr>
                <w:rFonts w:cs="Calibri" w:cstheme="minorHAnsi"/>
                <w:lang w:val="fr-FR"/>
              </w:rPr>
            </w:pPr>
            <w:r>
              <w:rPr>
                <w:rFonts w:eastAsia="Calibri" w:cs="Calibri" w:cstheme="minorHAnsi"/>
                <w:b/>
                <w:bCs/>
                <w:kern w:val="0"/>
                <w:sz w:val="22"/>
                <w:szCs w:val="22"/>
                <w:lang w:val="de-DE" w:eastAsia="en-US" w:bidi="ar-SA"/>
              </w:rPr>
              <w:t>Définition</w:t>
            </w:r>
          </w:p>
        </w:tc>
        <w:tc>
          <w:tcPr>
            <w:tcW w:w="4537" w:type="dxa"/>
            <w:tcBorders/>
            <w:shd w:color="auto" w:fill="BFBFBF" w:themeFill="background1" w:themeFillShade="bf" w:val="clear"/>
          </w:tcPr>
          <w:p>
            <w:pPr>
              <w:pStyle w:val="Normal"/>
              <w:widowControl/>
              <w:tabs>
                <w:tab w:val="clear" w:pos="709"/>
                <w:tab w:val="left" w:pos="151" w:leader="none"/>
              </w:tabs>
              <w:spacing w:lineRule="auto" w:line="240" w:before="0" w:after="0"/>
              <w:jc w:val="left"/>
              <w:rPr>
                <w:rFonts w:cs="Calibri" w:cstheme="minorHAnsi"/>
                <w:lang w:val="fr-FR"/>
              </w:rPr>
            </w:pPr>
            <w:r>
              <w:rPr>
                <w:rFonts w:eastAsia="Calibri" w:cs="Calibri" w:cstheme="minorHAnsi"/>
                <w:b/>
                <w:bCs/>
                <w:kern w:val="0"/>
                <w:sz w:val="22"/>
                <w:szCs w:val="22"/>
                <w:lang w:val="de-DE" w:eastAsia="en-US" w:bidi="ar-SA"/>
              </w:rPr>
              <w:t>Exemple(s)</w:t>
            </w:r>
          </w:p>
        </w:tc>
        <w:tc>
          <w:tcPr>
            <w:tcW w:w="4820" w:type="dxa"/>
            <w:tcBorders/>
            <w:shd w:color="auto" w:fill="BFBFBF" w:themeFill="background1" w:themeFillShade="bf" w:val="clear"/>
          </w:tcPr>
          <w:p>
            <w:pPr>
              <w:pStyle w:val="Normal"/>
              <w:widowControl/>
              <w:spacing w:lineRule="auto" w:line="240" w:before="0" w:after="0"/>
              <w:jc w:val="left"/>
              <w:rPr>
                <w:rFonts w:cs="Calibri" w:cstheme="minorHAnsi"/>
                <w:lang w:val="fr-FR"/>
              </w:rPr>
            </w:pPr>
            <w:r>
              <w:rPr>
                <w:rFonts w:eastAsia="Calibri" w:cs="Calibri" w:cstheme="minorHAnsi"/>
                <w:b/>
                <w:bCs/>
                <w:kern w:val="0"/>
                <w:sz w:val="22"/>
                <w:szCs w:val="22"/>
                <w:lang w:val="de-DE" w:eastAsia="en-US" w:bidi="ar-SA"/>
              </w:rPr>
              <w:t>Analyse / Fonction</w:t>
            </w:r>
          </w:p>
        </w:tc>
      </w:tr>
      <w:tr>
        <w:trPr/>
        <w:tc>
          <w:tcPr>
            <w:tcW w:w="993" w:type="dxa"/>
            <w:vMerge w:val="restart"/>
            <w:tcBorders/>
            <w:shd w:color="auto" w:fill="BFBFBF" w:themeFill="background1" w:themeFillShade="bf" w:val="clear"/>
            <w:textDirection w:val="btLr"/>
          </w:tcPr>
          <w:p>
            <w:pPr>
              <w:pStyle w:val="Normal"/>
              <w:widowControl/>
              <w:spacing w:lineRule="auto" w:line="240" w:before="0" w:after="0"/>
              <w:ind w:left="113" w:right="113" w:hanging="0"/>
              <w:jc w:val="center"/>
              <w:rPr>
                <w:rFonts w:cs="Calibri" w:cstheme="minorHAnsi"/>
              </w:rPr>
            </w:pPr>
            <w:r>
              <w:rPr>
                <w:rFonts w:eastAsia="Calibri" w:cs="Calibri" w:cstheme="minorHAnsi"/>
                <w:b/>
                <w:bCs/>
                <w:kern w:val="0"/>
                <w:sz w:val="22"/>
                <w:szCs w:val="22"/>
                <w:lang w:val="fr-FR" w:eastAsia="en-US" w:bidi="ar-SA"/>
              </w:rPr>
              <w:t>Souligner l’importance d’une pensée</w:t>
            </w:r>
          </w:p>
        </w:tc>
        <w:tc>
          <w:tcPr>
            <w:tcW w:w="1700" w:type="dxa"/>
            <w:tcBorders/>
          </w:tcPr>
          <w:p>
            <w:pPr>
              <w:pStyle w:val="Normal"/>
              <w:widowControl/>
              <w:spacing w:lineRule="auto" w:line="240" w:before="0" w:after="0"/>
              <w:jc w:val="left"/>
              <w:rPr>
                <w:rFonts w:cs="Calibri" w:cstheme="minorHAnsi"/>
                <w:highlight w:val="darkGray"/>
              </w:rPr>
            </w:pPr>
            <w:r>
              <w:rPr>
                <w:rFonts w:eastAsia="Calibri" w:cs="Calibri" w:cstheme="minorHAnsi"/>
                <w:kern w:val="0"/>
                <w:sz w:val="22"/>
                <w:szCs w:val="22"/>
                <w:highlight w:val="darkGray"/>
                <w:lang w:val="de-DE" w:eastAsia="en-US" w:bidi="ar-SA"/>
              </w:rPr>
              <w:t xml:space="preserve">l’anaphore, </w:t>
            </w:r>
            <w:r>
              <w:rPr>
                <w:rFonts w:eastAsia="Calibri" w:cs="Calibri" w:cstheme="minorHAnsi"/>
                <w:i/>
                <w:iCs/>
                <w:kern w:val="0"/>
                <w:sz w:val="22"/>
                <w:szCs w:val="22"/>
                <w:highlight w:val="darkGray"/>
                <w:lang w:val="de-DE" w:eastAsia="en-US" w:bidi="ar-SA"/>
              </w:rPr>
              <w:t>f.</w:t>
            </w:r>
          </w:p>
        </w:tc>
        <w:tc>
          <w:tcPr>
            <w:tcW w:w="3402" w:type="dxa"/>
            <w:gridSpan w:val="2"/>
            <w:tcBorders/>
          </w:tcPr>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t>Répétition d’un ou de plusieurs mots en début de phrase</w:t>
            </w:r>
          </w:p>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r>
          </w:p>
        </w:tc>
        <w:tc>
          <w:tcPr>
            <w:tcW w:w="4537" w:type="dxa"/>
            <w:tcBorders/>
          </w:tcPr>
          <w:p>
            <w:pPr>
              <w:pStyle w:val="Normal"/>
              <w:widowControl/>
              <w:tabs>
                <w:tab w:val="clear" w:pos="709"/>
                <w:tab w:val="left" w:pos="322" w:leader="none"/>
              </w:tabs>
              <w:spacing w:lineRule="auto" w:line="240" w:before="0" w:after="0"/>
              <w:jc w:val="left"/>
              <w:rPr>
                <w:rFonts w:cs="Calibri" w:cstheme="minorHAnsi"/>
                <w:lang w:val="fr-FR"/>
              </w:rPr>
            </w:pPr>
            <w:r>
              <w:rPr>
                <w:rFonts w:eastAsia="Calibri" w:cs="Calibri" w:cstheme="minorHAnsi"/>
                <w:kern w:val="0"/>
                <w:sz w:val="22"/>
                <w:szCs w:val="22"/>
                <w:lang w:val="fr-FR" w:eastAsia="en-US" w:bidi="ar-SA"/>
              </w:rPr>
              <w:t xml:space="preserve"> </w:t>
            </w:r>
            <w:r>
              <w:rPr>
                <w:rFonts w:eastAsia="Calibri" w:cs="Calibri" w:cstheme="minorHAnsi"/>
                <w:kern w:val="0"/>
                <w:sz w:val="22"/>
                <w:szCs w:val="22"/>
                <w:lang w:val="fr-FR" w:eastAsia="en-US" w:bidi="ar-SA"/>
              </w:rPr>
              <w:t>a)</w:t>
              <w:tab/>
              <w:t>«</w:t>
            </w:r>
            <w:r>
              <w:rPr>
                <w:rFonts w:eastAsia="Calibri" w:cs="Calibri" w:cstheme="minorHAnsi"/>
                <w:b/>
                <w:bCs/>
                <w:kern w:val="0"/>
                <w:sz w:val="22"/>
                <w:szCs w:val="22"/>
                <w:lang w:val="fr-FR" w:eastAsia="en-US" w:bidi="ar-SA"/>
              </w:rPr>
              <w:t>Paris</w:t>
            </w:r>
            <w:r>
              <w:rPr>
                <w:rFonts w:eastAsia="Calibri" w:cs="Calibri" w:cstheme="minorHAnsi"/>
                <w:kern w:val="0"/>
                <w:sz w:val="22"/>
                <w:szCs w:val="22"/>
                <w:lang w:val="fr-FR" w:eastAsia="en-US" w:bidi="ar-SA"/>
              </w:rPr>
              <w:t xml:space="preserve">, </w:t>
            </w:r>
            <w:r>
              <w:rPr>
                <w:rFonts w:eastAsia="Calibri" w:cs="Calibri" w:cstheme="minorHAnsi"/>
                <w:b/>
                <w:bCs/>
                <w:kern w:val="0"/>
                <w:sz w:val="22"/>
                <w:szCs w:val="22"/>
                <w:lang w:val="fr-FR" w:eastAsia="en-US" w:bidi="ar-SA"/>
              </w:rPr>
              <w:t>Paris</w:t>
            </w:r>
            <w:r>
              <w:rPr>
                <w:rFonts w:eastAsia="Calibri" w:cs="Calibri" w:cstheme="minorHAnsi"/>
                <w:kern w:val="0"/>
                <w:sz w:val="22"/>
                <w:szCs w:val="22"/>
                <w:lang w:val="fr-FR" w:eastAsia="en-US" w:bidi="ar-SA"/>
              </w:rPr>
              <w:t xml:space="preserve"> outragé! </w:t>
            </w:r>
            <w:r>
              <w:rPr>
                <w:rFonts w:eastAsia="Calibri" w:cs="Calibri" w:cstheme="minorHAnsi"/>
                <w:b/>
                <w:bCs/>
                <w:kern w:val="0"/>
                <w:sz w:val="22"/>
                <w:szCs w:val="22"/>
                <w:lang w:val="fr-FR" w:eastAsia="en-US" w:bidi="ar-SA"/>
              </w:rPr>
              <w:t>Paris</w:t>
            </w:r>
            <w:r>
              <w:rPr>
                <w:rFonts w:eastAsia="Calibri" w:cs="Calibri" w:cstheme="minorHAnsi"/>
                <w:kern w:val="0"/>
                <w:sz w:val="22"/>
                <w:szCs w:val="22"/>
                <w:lang w:val="fr-FR" w:eastAsia="en-US" w:bidi="ar-SA"/>
              </w:rPr>
              <w:t xml:space="preserve"> brisé! </w:t>
            </w:r>
            <w:r>
              <w:rPr>
                <w:rFonts w:eastAsia="Calibri" w:cs="Calibri" w:cstheme="minorHAnsi"/>
                <w:b/>
                <w:bCs/>
                <w:kern w:val="0"/>
                <w:sz w:val="22"/>
                <w:szCs w:val="22"/>
                <w:lang w:val="fr-FR" w:eastAsia="en-US" w:bidi="ar-SA"/>
              </w:rPr>
              <w:t>Paris</w:t>
            </w:r>
            <w:r>
              <w:rPr>
                <w:rFonts w:eastAsia="Calibri" w:cs="Calibri" w:cstheme="minorHAnsi"/>
                <w:kern w:val="0"/>
                <w:sz w:val="22"/>
                <w:szCs w:val="22"/>
                <w:lang w:val="fr-FR" w:eastAsia="en-US" w:bidi="ar-SA"/>
              </w:rPr>
              <w:t xml:space="preserve"> </w:t>
              <w:tab/>
              <w:t xml:space="preserve">martyrisé! mais </w:t>
            </w:r>
            <w:r>
              <w:rPr>
                <w:rFonts w:eastAsia="Calibri" w:cs="Calibri" w:cstheme="minorHAnsi"/>
                <w:b/>
                <w:bCs/>
                <w:kern w:val="0"/>
                <w:sz w:val="22"/>
                <w:szCs w:val="22"/>
                <w:lang w:val="fr-FR" w:eastAsia="en-US" w:bidi="ar-SA"/>
              </w:rPr>
              <w:t>Paris</w:t>
            </w:r>
            <w:r>
              <w:rPr>
                <w:rFonts w:eastAsia="Calibri" w:cs="Calibri" w:cstheme="minorHAnsi"/>
                <w:kern w:val="0"/>
                <w:sz w:val="22"/>
                <w:szCs w:val="22"/>
                <w:lang w:val="fr-FR" w:eastAsia="en-US" w:bidi="ar-SA"/>
              </w:rPr>
              <w:t xml:space="preserve"> libéré! …» (Charles </w:t>
              <w:tab/>
              <w:t xml:space="preserve">de Gaulle, </w:t>
            </w:r>
            <w:r>
              <w:rPr>
                <w:rFonts w:eastAsia="Calibri" w:cs="Calibri" w:cstheme="minorHAnsi"/>
                <w:i/>
                <w:iCs/>
                <w:kern w:val="0"/>
                <w:sz w:val="22"/>
                <w:szCs w:val="22"/>
                <w:lang w:val="fr-FR" w:eastAsia="en-US" w:bidi="ar-SA"/>
              </w:rPr>
              <w:t xml:space="preserve">Discours à l’Hôtel de ville de Paris, </w:t>
              <w:tab/>
            </w:r>
            <w:r>
              <w:rPr>
                <w:rFonts w:eastAsia="Calibri" w:cs="Calibri" w:cstheme="minorHAnsi"/>
                <w:kern w:val="0"/>
                <w:sz w:val="22"/>
                <w:szCs w:val="22"/>
                <w:lang w:val="fr-FR" w:eastAsia="en-US" w:bidi="ar-SA"/>
              </w:rPr>
              <w:t>25 août 1944)</w:t>
            </w:r>
          </w:p>
          <w:p>
            <w:pPr>
              <w:pStyle w:val="Normal"/>
              <w:widowControl/>
              <w:tabs>
                <w:tab w:val="clear" w:pos="709"/>
                <w:tab w:val="left" w:pos="322" w:leader="none"/>
              </w:tabs>
              <w:spacing w:lineRule="auto" w:line="240" w:before="0" w:after="0"/>
              <w:jc w:val="left"/>
              <w:rPr>
                <w:rFonts w:cs="Calibri" w:cstheme="minorHAnsi"/>
                <w:color w:val="202124"/>
                <w:shd w:fill="FFFFFF" w:val="clear"/>
                <w:lang w:val="fr-FR"/>
              </w:rPr>
            </w:pPr>
            <w:r>
              <w:rPr>
                <w:rFonts w:eastAsia="Calibri" w:cs="Calibri" w:cstheme="minorHAnsi"/>
                <w:kern w:val="0"/>
                <w:sz w:val="22"/>
                <w:szCs w:val="22"/>
                <w:lang w:val="fr-FR" w:eastAsia="en-US" w:bidi="ar-SA"/>
              </w:rPr>
              <w:t>b)</w:t>
              <w:tab/>
              <w:t>«</w:t>
            </w:r>
            <w:r>
              <w:rPr>
                <w:rFonts w:eastAsia="Calibri" w:cs="Calibri" w:cstheme="minorHAnsi"/>
                <w:b/>
                <w:bCs/>
                <w:color w:val="202124"/>
                <w:kern w:val="0"/>
                <w:sz w:val="22"/>
                <w:szCs w:val="22"/>
                <w:shd w:fill="FFFFFF" w:val="clear"/>
                <w:lang w:val="fr-FR" w:eastAsia="en-US" w:bidi="ar-SA"/>
              </w:rPr>
              <w:t>Moi j’ai pas</w:t>
            </w:r>
            <w:r>
              <w:rPr>
                <w:rFonts w:eastAsia="Calibri" w:cs="Calibri" w:cstheme="minorHAnsi"/>
                <w:color w:val="202124"/>
                <w:kern w:val="0"/>
                <w:sz w:val="22"/>
                <w:szCs w:val="22"/>
                <w:shd w:fill="FFFFFF" w:val="clear"/>
                <w:lang w:val="fr-FR" w:eastAsia="en-US" w:bidi="ar-SA"/>
              </w:rPr>
              <w:t xml:space="preserve"> la voix d’un Notorious rappeur</w:t>
            </w:r>
          </w:p>
          <w:p>
            <w:pPr>
              <w:pStyle w:val="Normal"/>
              <w:widowControl/>
              <w:tabs>
                <w:tab w:val="clear" w:pos="709"/>
                <w:tab w:val="left" w:pos="322" w:leader="none"/>
              </w:tabs>
              <w:spacing w:lineRule="auto" w:line="240" w:before="0" w:after="0"/>
              <w:jc w:val="left"/>
              <w:rPr>
                <w:rFonts w:cs="Calibri" w:cstheme="minorHAnsi"/>
                <w:color w:val="202124"/>
                <w:shd w:fill="FFFFFF" w:val="clear"/>
                <w:lang w:val="fr-FR"/>
              </w:rPr>
            </w:pPr>
            <w:r>
              <w:rPr>
                <w:rFonts w:eastAsia="Calibri" w:cs="Calibri" w:cstheme="minorHAnsi"/>
                <w:b/>
                <w:bCs/>
                <w:color w:val="202124"/>
                <w:kern w:val="0"/>
                <w:sz w:val="22"/>
                <w:szCs w:val="22"/>
                <w:shd w:fill="FFFFFF" w:val="clear"/>
                <w:lang w:val="fr-FR" w:eastAsia="en-US" w:bidi="ar-SA"/>
              </w:rPr>
              <w:tab/>
              <w:t>Moi je suis pas</w:t>
            </w:r>
            <w:r>
              <w:rPr>
                <w:rFonts w:eastAsia="Calibri" w:cs="Calibri" w:cstheme="minorHAnsi"/>
                <w:color w:val="202124"/>
                <w:kern w:val="0"/>
                <w:sz w:val="22"/>
                <w:szCs w:val="22"/>
                <w:shd w:fill="FFFFFF" w:val="clear"/>
                <w:lang w:val="fr-FR" w:eastAsia="en-US" w:bidi="ar-SA"/>
              </w:rPr>
              <w:t xml:space="preserve"> né en taule d’une mère Black </w:t>
              <w:tab/>
              <w:t>Panther</w:t>
            </w:r>
          </w:p>
          <w:p>
            <w:pPr>
              <w:pStyle w:val="Normal"/>
              <w:widowControl/>
              <w:tabs>
                <w:tab w:val="clear" w:pos="709"/>
                <w:tab w:val="left" w:pos="322" w:leader="none"/>
              </w:tabs>
              <w:spacing w:lineRule="auto" w:line="240" w:before="0" w:after="0"/>
              <w:jc w:val="left"/>
              <w:rPr>
                <w:rFonts w:cs="Calibri" w:cstheme="minorHAnsi"/>
                <w:color w:val="202124"/>
                <w:shd w:fill="FFFFFF" w:val="clear"/>
                <w:lang w:val="fr-FR"/>
              </w:rPr>
            </w:pPr>
            <w:r>
              <w:rPr>
                <w:rFonts w:eastAsia="Calibri" w:cs="Calibri" w:cstheme="minorHAnsi"/>
                <w:color w:val="202124"/>
                <w:kern w:val="0"/>
                <w:sz w:val="22"/>
                <w:szCs w:val="22"/>
                <w:shd w:fill="FFFFFF" w:val="clear"/>
                <w:lang w:val="fr-FR" w:eastAsia="en-US" w:bidi="ar-SA"/>
              </w:rPr>
              <w:tab/>
            </w:r>
            <w:r>
              <w:rPr>
                <w:rFonts w:eastAsia="Calibri" w:cs="Calibri" w:cstheme="minorHAnsi"/>
                <w:b/>
                <w:bCs/>
                <w:color w:val="202124"/>
                <w:kern w:val="0"/>
                <w:sz w:val="22"/>
                <w:szCs w:val="22"/>
                <w:shd w:fill="FFFFFF" w:val="clear"/>
                <w:lang w:val="fr-FR" w:eastAsia="en-US" w:bidi="ar-SA"/>
              </w:rPr>
              <w:t>Moi j’ai pas</w:t>
            </w:r>
            <w:r>
              <w:rPr>
                <w:rFonts w:eastAsia="Calibri" w:cs="Calibri" w:cstheme="minorHAnsi"/>
                <w:color w:val="202124"/>
                <w:kern w:val="0"/>
                <w:sz w:val="22"/>
                <w:szCs w:val="22"/>
                <w:shd w:fill="FFFFFF" w:val="clear"/>
                <w:lang w:val="fr-FR" w:eastAsia="en-US" w:bidi="ar-SA"/>
              </w:rPr>
              <w:t xml:space="preserve"> la folie d’un Busta, la sensibilité </w:t>
              <w:tab/>
              <w:t>d’une Wallen ou de Kayna</w:t>
            </w:r>
          </w:p>
          <w:p>
            <w:pPr>
              <w:pStyle w:val="Normal"/>
              <w:widowControl/>
              <w:tabs>
                <w:tab w:val="clear" w:pos="709"/>
                <w:tab w:val="left" w:pos="322" w:leader="none"/>
              </w:tabs>
              <w:spacing w:lineRule="auto" w:line="240" w:before="0" w:after="0"/>
              <w:jc w:val="left"/>
              <w:rPr>
                <w:rFonts w:cs="Calibri" w:cstheme="minorHAnsi"/>
                <w:color w:val="202124"/>
                <w:shd w:fill="FFFFFF" w:val="clear"/>
                <w:lang w:val="fr-FR"/>
              </w:rPr>
            </w:pPr>
            <w:r>
              <w:rPr>
                <w:rFonts w:eastAsia="Calibri" w:cs="Calibri" w:cstheme="minorHAnsi"/>
                <w:color w:val="202124"/>
                <w:kern w:val="0"/>
                <w:sz w:val="22"/>
                <w:szCs w:val="22"/>
                <w:shd w:fill="FFFFFF" w:val="clear"/>
                <w:lang w:val="fr-FR" w:eastAsia="en-US" w:bidi="ar-SA"/>
              </w:rPr>
              <w:tab/>
            </w:r>
            <w:r>
              <w:rPr>
                <w:rFonts w:eastAsia="Calibri" w:cs="Calibri" w:cstheme="minorHAnsi"/>
                <w:b/>
                <w:bCs/>
                <w:color w:val="202124"/>
                <w:kern w:val="0"/>
                <w:sz w:val="22"/>
                <w:szCs w:val="22"/>
                <w:shd w:fill="FFFFFF" w:val="clear"/>
                <w:lang w:val="fr-FR" w:eastAsia="en-US" w:bidi="ar-SA"/>
              </w:rPr>
              <w:t>Moi j’ai pas</w:t>
            </w:r>
            <w:r>
              <w:rPr>
                <w:rFonts w:eastAsia="Calibri" w:cs="Calibri" w:cstheme="minorHAnsi"/>
                <w:color w:val="202124"/>
                <w:kern w:val="0"/>
                <w:sz w:val="22"/>
                <w:szCs w:val="22"/>
                <w:shd w:fill="FFFFFF" w:val="clear"/>
                <w:lang w:val="fr-FR" w:eastAsia="en-US" w:bidi="ar-SA"/>
              </w:rPr>
              <w:t xml:space="preserve"> ces défauts, ces qualités-là</w:t>
            </w:r>
          </w:p>
          <w:p>
            <w:pPr>
              <w:pStyle w:val="Normal"/>
              <w:widowControl/>
              <w:tabs>
                <w:tab w:val="clear" w:pos="709"/>
                <w:tab w:val="left" w:pos="322" w:leader="none"/>
              </w:tabs>
              <w:spacing w:lineRule="auto" w:line="240" w:before="0" w:after="0"/>
              <w:jc w:val="left"/>
              <w:rPr>
                <w:rFonts w:cs="Calibri" w:cstheme="minorHAnsi"/>
                <w:color w:val="202124"/>
                <w:shd w:fill="FFFFFF" w:val="clear"/>
                <w:lang w:val="fr-FR"/>
              </w:rPr>
            </w:pPr>
            <w:r>
              <w:rPr>
                <w:rFonts w:eastAsia="Calibri" w:cs="Calibri" w:cstheme="minorHAnsi"/>
                <w:color w:val="202124"/>
                <w:kern w:val="0"/>
                <w:sz w:val="22"/>
                <w:szCs w:val="22"/>
                <w:shd w:fill="FFFFFF" w:val="clear"/>
                <w:lang w:val="fr-FR" w:eastAsia="en-US" w:bidi="ar-SA"/>
              </w:rPr>
              <w:tab/>
            </w:r>
            <w:r>
              <w:rPr>
                <w:rFonts w:eastAsia="Calibri" w:cs="Calibri" w:cstheme="minorHAnsi"/>
                <w:b/>
                <w:bCs/>
                <w:color w:val="202124"/>
                <w:kern w:val="0"/>
                <w:sz w:val="22"/>
                <w:szCs w:val="22"/>
                <w:shd w:fill="FFFFFF" w:val="clear"/>
                <w:lang w:val="fr-FR" w:eastAsia="en-US" w:bidi="ar-SA"/>
              </w:rPr>
              <w:t>Moi je suis</w:t>
            </w:r>
            <w:r>
              <w:rPr>
                <w:rFonts w:eastAsia="Calibri" w:cs="Calibri" w:cstheme="minorHAnsi"/>
                <w:color w:val="202124"/>
                <w:kern w:val="0"/>
                <w:sz w:val="22"/>
                <w:szCs w:val="22"/>
                <w:shd w:fill="FFFFFF" w:val="clear"/>
                <w:lang w:val="fr-FR" w:eastAsia="en-US" w:bidi="ar-SA"/>
              </w:rPr>
              <w:t xml:space="preserve"> juste </w:t>
            </w:r>
            <w:r>
              <w:rPr>
                <w:rFonts w:eastAsia="Calibri" w:cs="Calibri" w:cstheme="minorHAnsi"/>
                <w:b/>
                <w:bCs/>
                <w:color w:val="202124"/>
                <w:kern w:val="0"/>
                <w:sz w:val="22"/>
                <w:szCs w:val="22"/>
                <w:shd w:fill="FFFFFF" w:val="clear"/>
                <w:lang w:val="fr-FR" w:eastAsia="en-US" w:bidi="ar-SA"/>
              </w:rPr>
              <w:t>moi</w:t>
            </w:r>
            <w:r>
              <w:rPr>
                <w:rFonts w:eastAsia="Calibri" w:cs="Calibri" w:cstheme="minorHAnsi"/>
                <w:color w:val="202124"/>
                <w:kern w:val="0"/>
                <w:sz w:val="22"/>
                <w:szCs w:val="22"/>
                <w:shd w:fill="FFFFFF" w:val="clear"/>
                <w:lang w:val="fr-FR" w:eastAsia="en-US" w:bidi="ar-SA"/>
              </w:rPr>
              <w:t xml:space="preserve"> Sopran’baba»</w:t>
            </w:r>
          </w:p>
          <w:p>
            <w:pPr>
              <w:pStyle w:val="Normal"/>
              <w:widowControl/>
              <w:tabs>
                <w:tab w:val="clear" w:pos="709"/>
                <w:tab w:val="left" w:pos="322" w:leader="none"/>
              </w:tabs>
              <w:spacing w:lineRule="auto" w:line="240" w:before="0" w:after="0"/>
              <w:jc w:val="left"/>
              <w:rPr>
                <w:rFonts w:cs="Calibri" w:cstheme="minorHAnsi"/>
                <w:color w:val="202124"/>
                <w:shd w:fill="FFFFFF" w:val="clear"/>
                <w:lang w:val="fr-FR"/>
              </w:rPr>
            </w:pPr>
            <w:r>
              <w:rPr>
                <w:rFonts w:eastAsia="Calibri" w:cs="Calibri" w:cstheme="minorHAnsi"/>
                <w:color w:val="202124"/>
                <w:kern w:val="0"/>
                <w:sz w:val="22"/>
                <w:szCs w:val="22"/>
                <w:shd w:fill="FFFFFF" w:val="clear"/>
                <w:lang w:val="fr-FR" w:eastAsia="en-US" w:bidi="ar-SA"/>
              </w:rPr>
              <w:tab/>
              <w:t xml:space="preserve">(Soprano, </w:t>
            </w:r>
            <w:r>
              <w:rPr>
                <w:rFonts w:eastAsia="Calibri" w:cs="Calibri" w:cstheme="minorHAnsi"/>
                <w:i/>
                <w:iCs/>
                <w:color w:val="202124"/>
                <w:kern w:val="0"/>
                <w:sz w:val="22"/>
                <w:szCs w:val="22"/>
                <w:shd w:fill="FFFFFF" w:val="clear"/>
                <w:lang w:val="fr-FR" w:eastAsia="en-US" w:bidi="ar-SA"/>
              </w:rPr>
              <w:t>Moi j’ai pas</w:t>
            </w:r>
            <w:r>
              <w:rPr>
                <w:rFonts w:eastAsia="Calibri" w:cs="Calibri" w:cstheme="minorHAnsi"/>
                <w:color w:val="202124"/>
                <w:kern w:val="0"/>
                <w:sz w:val="22"/>
                <w:szCs w:val="22"/>
                <w:shd w:fill="FFFFFF" w:val="clear"/>
                <w:lang w:val="fr-FR" w:eastAsia="en-US" w:bidi="ar-SA"/>
              </w:rPr>
              <w:t>, 2007)</w:t>
            </w:r>
          </w:p>
          <w:p>
            <w:pPr>
              <w:pStyle w:val="Normal"/>
              <w:widowControl/>
              <w:tabs>
                <w:tab w:val="clear" w:pos="709"/>
                <w:tab w:val="left" w:pos="322" w:leader="none"/>
              </w:tabs>
              <w:spacing w:lineRule="auto" w:line="240" w:before="0" w:after="0"/>
              <w:jc w:val="left"/>
              <w:rPr>
                <w:rFonts w:cs="Calibri" w:cstheme="minorHAnsi"/>
                <w:color w:val="202124"/>
                <w:shd w:fill="FFFFFF" w:val="clear"/>
                <w:lang w:val="fr-FR"/>
              </w:rPr>
            </w:pPr>
            <w:r>
              <w:rPr>
                <w:rFonts w:eastAsia="Calibri" w:cs="Calibri" w:cstheme="minorHAnsi"/>
                <w:color w:val="202124"/>
                <w:kern w:val="0"/>
                <w:sz w:val="22"/>
                <w:szCs w:val="22"/>
                <w:shd w:fill="FFFFFF" w:val="clear"/>
                <w:lang w:val="fr-FR" w:eastAsia="en-US" w:bidi="ar-SA"/>
              </w:rPr>
              <w:t>c)</w:t>
              <w:tab/>
              <w:t xml:space="preserve">«Le salaud, c’est l’homme qui a jeté son fils </w:t>
              <w:tab/>
              <w:t xml:space="preserve">dans la vie comme dans la boue. </w:t>
            </w:r>
            <w:r>
              <w:rPr>
                <w:rFonts w:eastAsia="Calibri" w:cs="Calibri" w:cstheme="minorHAnsi"/>
                <w:b/>
                <w:bCs/>
                <w:color w:val="202124"/>
                <w:kern w:val="0"/>
                <w:sz w:val="22"/>
                <w:szCs w:val="22"/>
                <w:shd w:fill="FFFFFF" w:val="clear"/>
                <w:lang w:val="fr-FR" w:eastAsia="en-US" w:bidi="ar-SA"/>
              </w:rPr>
              <w:t>Sans</w:t>
            </w:r>
            <w:r>
              <w:rPr>
                <w:rFonts w:eastAsia="Calibri" w:cs="Calibri" w:cstheme="minorHAnsi"/>
                <w:color w:val="202124"/>
                <w:kern w:val="0"/>
                <w:sz w:val="22"/>
                <w:szCs w:val="22"/>
                <w:shd w:fill="FFFFFF" w:val="clear"/>
                <w:lang w:val="fr-FR" w:eastAsia="en-US" w:bidi="ar-SA"/>
              </w:rPr>
              <w:t xml:space="preserve"> </w:t>
              <w:tab/>
              <w:t xml:space="preserve">traces, </w:t>
            </w:r>
            <w:r>
              <w:rPr>
                <w:rFonts w:eastAsia="Calibri" w:cs="Calibri" w:cstheme="minorHAnsi"/>
                <w:b/>
                <w:bCs/>
                <w:color w:val="202124"/>
                <w:kern w:val="0"/>
                <w:sz w:val="22"/>
                <w:szCs w:val="22"/>
                <w:shd w:fill="FFFFFF" w:val="clear"/>
                <w:lang w:val="fr-FR" w:eastAsia="en-US" w:bidi="ar-SA"/>
              </w:rPr>
              <w:t>sans</w:t>
            </w:r>
            <w:r>
              <w:rPr>
                <w:rFonts w:eastAsia="Calibri" w:cs="Calibri" w:cstheme="minorHAnsi"/>
                <w:color w:val="202124"/>
                <w:kern w:val="0"/>
                <w:sz w:val="22"/>
                <w:szCs w:val="22"/>
                <w:shd w:fill="FFFFFF" w:val="clear"/>
                <w:lang w:val="fr-FR" w:eastAsia="en-US" w:bidi="ar-SA"/>
              </w:rPr>
              <w:t xml:space="preserve"> repères, </w:t>
            </w:r>
            <w:r>
              <w:rPr>
                <w:rFonts w:eastAsia="Calibri" w:cs="Calibri" w:cstheme="minorHAnsi"/>
                <w:b/>
                <w:bCs/>
                <w:color w:val="202124"/>
                <w:kern w:val="0"/>
                <w:sz w:val="22"/>
                <w:szCs w:val="22"/>
                <w:shd w:fill="FFFFFF" w:val="clear"/>
                <w:lang w:val="fr-FR" w:eastAsia="en-US" w:bidi="ar-SA"/>
              </w:rPr>
              <w:t>sans</w:t>
            </w:r>
            <w:r>
              <w:rPr>
                <w:rFonts w:eastAsia="Calibri" w:cs="Calibri" w:cstheme="minorHAnsi"/>
                <w:color w:val="202124"/>
                <w:kern w:val="0"/>
                <w:sz w:val="22"/>
                <w:szCs w:val="22"/>
                <w:shd w:fill="FFFFFF" w:val="clear"/>
                <w:lang w:val="fr-FR" w:eastAsia="en-US" w:bidi="ar-SA"/>
              </w:rPr>
              <w:t xml:space="preserve"> lumière, </w:t>
            </w:r>
            <w:r>
              <w:rPr>
                <w:rFonts w:eastAsia="Calibri" w:cs="Calibri" w:cstheme="minorHAnsi"/>
                <w:b/>
                <w:bCs/>
                <w:color w:val="202124"/>
                <w:kern w:val="0"/>
                <w:sz w:val="22"/>
                <w:szCs w:val="22"/>
                <w:shd w:fill="FFFFFF" w:val="clear"/>
                <w:lang w:val="fr-FR" w:eastAsia="en-US" w:bidi="ar-SA"/>
              </w:rPr>
              <w:t>sans</w:t>
            </w:r>
            <w:r>
              <w:rPr>
                <w:rFonts w:eastAsia="Calibri" w:cs="Calibri" w:cstheme="minorHAnsi"/>
                <w:color w:val="202124"/>
                <w:kern w:val="0"/>
                <w:sz w:val="22"/>
                <w:szCs w:val="22"/>
                <w:shd w:fill="FFFFFF" w:val="clear"/>
                <w:lang w:val="fr-FR" w:eastAsia="en-US" w:bidi="ar-SA"/>
              </w:rPr>
              <w:t xml:space="preserve"> la </w:t>
              <w:tab/>
              <w:t xml:space="preserve">moindre vérité.» (Sorj Chalandon, </w:t>
            </w:r>
            <w:r>
              <w:rPr>
                <w:rFonts w:eastAsia="Calibri" w:cs="Calibri" w:cstheme="minorHAnsi"/>
                <w:i/>
                <w:iCs/>
                <w:color w:val="202124"/>
                <w:kern w:val="0"/>
                <w:sz w:val="22"/>
                <w:szCs w:val="22"/>
                <w:shd w:fill="FFFFFF" w:val="clear"/>
                <w:lang w:val="fr-FR" w:eastAsia="en-US" w:bidi="ar-SA"/>
              </w:rPr>
              <w:t xml:space="preserve">Enfant de </w:t>
              <w:tab/>
              <w:t>salaud</w:t>
            </w:r>
            <w:r>
              <w:rPr>
                <w:rFonts w:eastAsia="Calibri" w:cs="Calibri" w:cstheme="minorHAnsi"/>
                <w:color w:val="202124"/>
                <w:kern w:val="0"/>
                <w:sz w:val="22"/>
                <w:szCs w:val="22"/>
                <w:shd w:fill="FFFFFF" w:val="clear"/>
                <w:lang w:val="fr-FR" w:eastAsia="en-US" w:bidi="ar-SA"/>
              </w:rPr>
              <w:t>, Grasset 2021, p.260)</w:t>
            </w:r>
          </w:p>
          <w:p>
            <w:pPr>
              <w:pStyle w:val="Normal"/>
              <w:widowControl/>
              <w:tabs>
                <w:tab w:val="clear" w:pos="709"/>
                <w:tab w:val="left" w:pos="322" w:leader="none"/>
              </w:tabs>
              <w:spacing w:lineRule="auto" w:line="240" w:before="0" w:after="0"/>
              <w:jc w:val="left"/>
              <w:rPr>
                <w:rFonts w:cs="Calibri" w:cstheme="minorHAnsi"/>
                <w:lang w:val="fr-FR"/>
              </w:rPr>
            </w:pPr>
            <w:r>
              <w:rPr>
                <w:rFonts w:eastAsia="Calibri" w:cs="Calibri" w:cstheme="minorHAnsi"/>
                <w:kern w:val="0"/>
                <w:sz w:val="22"/>
                <w:szCs w:val="22"/>
                <w:lang w:val="fr-FR" w:eastAsia="en-US" w:bidi="ar-SA"/>
              </w:rPr>
            </w:r>
          </w:p>
        </w:tc>
        <w:tc>
          <w:tcPr>
            <w:tcW w:w="4820" w:type="dxa"/>
            <w:tcBorders/>
          </w:tcPr>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t>Le but d’une anaphore est de renforcer un propos. Cela peut créer l’effet d’une obsession ou souligner l’importance du sujet. Cela peut aussi donner l’impression d’un hymne, d’une incantation.</w:t>
            </w:r>
          </w:p>
          <w:p>
            <w:pPr>
              <w:pStyle w:val="Normal"/>
              <w:widowControl/>
              <w:spacing w:lineRule="auto" w:line="240" w:before="0" w:after="0"/>
              <w:jc w:val="left"/>
              <w:rPr>
                <w:rFonts w:cs="Calibri" w:cstheme="minorHAnsi"/>
                <w:i/>
                <w:i/>
                <w:iCs/>
                <w:lang w:val="fr-FR"/>
              </w:rPr>
            </w:pPr>
            <w:r>
              <w:rPr>
                <w:rFonts w:eastAsia="Calibri" w:cs="Calibri" w:cstheme="minorHAnsi"/>
                <w:i/>
                <w:iCs/>
                <w:kern w:val="0"/>
                <w:sz w:val="22"/>
                <w:szCs w:val="22"/>
                <w:lang w:val="fr-FR" w:eastAsia="en-US" w:bidi="ar-SA"/>
              </w:rPr>
              <w:t>a) Soprano souligne par la répétition de «moi, je … pas» ce qui le distingue des autres. En même temps, il met l’accent sur son individualité.</w:t>
            </w:r>
          </w:p>
          <w:p>
            <w:pPr>
              <w:pStyle w:val="Normal"/>
              <w:widowControl/>
              <w:spacing w:lineRule="auto" w:line="240" w:before="0" w:after="0"/>
              <w:jc w:val="left"/>
              <w:rPr>
                <w:rFonts w:cs="Calibri" w:cstheme="minorHAnsi"/>
                <w:i/>
                <w:i/>
                <w:iCs/>
                <w:lang w:val="fr-FR"/>
              </w:rPr>
            </w:pPr>
            <w:r>
              <w:rPr>
                <w:rFonts w:eastAsia="Calibri" w:cs="Calibri" w:cstheme="minorHAnsi"/>
                <w:i/>
                <w:iCs/>
                <w:kern w:val="0"/>
                <w:sz w:val="22"/>
                <w:szCs w:val="22"/>
                <w:lang w:val="fr-FR" w:eastAsia="en-US" w:bidi="ar-SA"/>
              </w:rPr>
              <w:t>b) Le général de Gaulle met l’accent sur le degré de la souffrance de la ville de Paris et souligne ainsi la gravité de la situation vécue.</w:t>
            </w:r>
          </w:p>
          <w:p>
            <w:pPr>
              <w:pStyle w:val="Normal"/>
              <w:widowControl/>
              <w:spacing w:lineRule="auto" w:line="240" w:before="0" w:after="0"/>
              <w:jc w:val="left"/>
              <w:rPr>
                <w:rFonts w:cs="Calibri" w:cstheme="minorHAnsi"/>
                <w:lang w:val="fr-FR"/>
              </w:rPr>
            </w:pPr>
            <w:r>
              <w:rPr>
                <w:rFonts w:eastAsia="Calibri" w:cs="Calibri" w:cstheme="minorHAnsi"/>
                <w:i/>
                <w:iCs/>
                <w:kern w:val="0"/>
                <w:sz w:val="22"/>
                <w:szCs w:val="22"/>
                <w:lang w:val="fr-FR" w:eastAsia="en-US" w:bidi="ar-SA"/>
              </w:rPr>
              <w:t xml:space="preserve">c) Grâce à l’anaphore, Chalandon accentue l’absence des éléments cités dans la phrase qui sont essentiels dans l’éducation d’un enfant. Cette anaphore est associée à une </w:t>
            </w:r>
            <w:r>
              <w:rPr>
                <w:rFonts w:eastAsia="Calibri" w:cs="Calibri" w:cstheme="minorHAnsi"/>
                <w:i/>
                <w:iCs/>
                <w:kern w:val="0"/>
                <w:sz w:val="22"/>
                <w:szCs w:val="22"/>
                <w:u w:val="single"/>
                <w:lang w:val="fr-FR" w:eastAsia="en-US" w:bidi="ar-SA"/>
              </w:rPr>
              <w:t>gradation</w:t>
            </w:r>
            <w:r>
              <w:rPr>
                <w:rFonts w:eastAsia="Calibri" w:cs="Calibri" w:cstheme="minorHAnsi"/>
                <w:i/>
                <w:iCs/>
                <w:kern w:val="0"/>
                <w:sz w:val="22"/>
                <w:szCs w:val="22"/>
                <w:lang w:val="fr-FR" w:eastAsia="en-US" w:bidi="ar-SA"/>
              </w:rPr>
              <w:t xml:space="preserve"> - traces &gt; repères &gt; lumière &gt; vérité - dont le sommet sont les mensonges qui ont caractérisé son enfance et dont il a beaucoup souffert.</w:t>
            </w:r>
          </w:p>
        </w:tc>
      </w:tr>
      <w:tr>
        <w:trPr/>
        <w:tc>
          <w:tcPr>
            <w:tcW w:w="993" w:type="dxa"/>
            <w:vMerge w:val="continue"/>
            <w:tcBorders/>
            <w:shd w:color="auto" w:fill="BFBFBF" w:themeFill="background1" w:themeFillShade="bf" w:val="clear"/>
            <w:textDirection w:val="btLr"/>
          </w:tcPr>
          <w:p>
            <w:pPr>
              <w:pStyle w:val="Normal"/>
              <w:widowControl/>
              <w:spacing w:lineRule="auto" w:line="240" w:before="0" w:after="0"/>
              <w:ind w:left="113" w:right="113" w:hanging="0"/>
              <w:jc w:val="center"/>
              <w:rPr>
                <w:rFonts w:cs="Calibri" w:cstheme="minorHAnsi"/>
                <w:b/>
                <w:bCs/>
                <w:lang w:val="fr-FR"/>
              </w:rPr>
            </w:pPr>
            <w:r>
              <w:rPr>
                <w:rFonts w:eastAsia="Calibri" w:cs="Calibri" w:cstheme="minorHAnsi"/>
                <w:b/>
                <w:bCs/>
                <w:kern w:val="0"/>
                <w:sz w:val="22"/>
                <w:szCs w:val="22"/>
                <w:lang w:val="fr-FR" w:eastAsia="en-US" w:bidi="ar-SA"/>
              </w:rPr>
            </w:r>
          </w:p>
        </w:tc>
        <w:tc>
          <w:tcPr>
            <w:tcW w:w="1700" w:type="dxa"/>
            <w:tcBorders/>
          </w:tcPr>
          <w:p>
            <w:pPr>
              <w:pStyle w:val="Normal"/>
              <w:widowControl/>
              <w:spacing w:lineRule="auto" w:line="240" w:before="0" w:after="0"/>
              <w:jc w:val="left"/>
              <w:rPr>
                <w:rFonts w:cs="Calibri" w:cstheme="minorHAnsi"/>
              </w:rPr>
            </w:pPr>
            <w:r>
              <w:rPr>
                <w:rFonts w:eastAsia="Calibri" w:cs="Calibri" w:cstheme="minorHAnsi"/>
                <w:kern w:val="0"/>
                <w:sz w:val="22"/>
                <w:szCs w:val="22"/>
                <w:lang w:val="de-DE" w:eastAsia="en-US" w:bidi="ar-SA"/>
              </w:rPr>
              <w:t xml:space="preserve">l’anticlimax, </w:t>
            </w:r>
            <w:r>
              <w:rPr>
                <w:rFonts w:eastAsia="Calibri" w:cs="Calibri" w:cstheme="minorHAnsi"/>
                <w:i/>
                <w:iCs/>
                <w:kern w:val="0"/>
                <w:sz w:val="22"/>
                <w:szCs w:val="22"/>
                <w:lang w:val="de-DE" w:eastAsia="en-US" w:bidi="ar-SA"/>
              </w:rPr>
              <w:t>m.</w:t>
            </w:r>
          </w:p>
        </w:tc>
        <w:tc>
          <w:tcPr>
            <w:tcW w:w="3402" w:type="dxa"/>
            <w:gridSpan w:val="2"/>
            <w:tcBorders/>
          </w:tcPr>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t>voire «la gradation descendante»</w:t>
            </w:r>
          </w:p>
        </w:tc>
        <w:tc>
          <w:tcPr>
            <w:tcW w:w="4537" w:type="dxa"/>
            <w:tcBorders/>
          </w:tcPr>
          <w:p>
            <w:pPr>
              <w:pStyle w:val="Normal"/>
              <w:widowControl/>
              <w:tabs>
                <w:tab w:val="clear" w:pos="709"/>
                <w:tab w:val="left" w:pos="322" w:leader="none"/>
              </w:tabs>
              <w:spacing w:lineRule="auto" w:line="240" w:before="0" w:after="0"/>
              <w:jc w:val="left"/>
              <w:rPr>
                <w:rFonts w:cs="Calibri" w:cstheme="minorHAnsi"/>
                <w:lang w:val="fr-FR"/>
              </w:rPr>
            </w:pPr>
            <w:r>
              <w:rPr>
                <w:rFonts w:eastAsia="Calibri" w:cs="Calibri" w:cstheme="minorHAnsi"/>
                <w:kern w:val="0"/>
                <w:sz w:val="22"/>
                <w:szCs w:val="22"/>
                <w:lang w:val="fr-FR" w:eastAsia="en-US" w:bidi="ar-SA"/>
              </w:rPr>
            </w:r>
          </w:p>
        </w:tc>
        <w:tc>
          <w:tcPr>
            <w:tcW w:w="4820" w:type="dxa"/>
            <w:tcBorders/>
          </w:tcPr>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r>
          </w:p>
        </w:tc>
      </w:tr>
      <w:tr>
        <w:trPr/>
        <w:tc>
          <w:tcPr>
            <w:tcW w:w="993" w:type="dxa"/>
            <w:vMerge w:val="continue"/>
            <w:tcBorders/>
            <w:shd w:color="auto" w:fill="BFBFBF" w:themeFill="background1" w:themeFillShade="bf" w:val="clear"/>
          </w:tcPr>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r>
          </w:p>
        </w:tc>
        <w:tc>
          <w:tcPr>
            <w:tcW w:w="1700" w:type="dxa"/>
            <w:tcBorders/>
          </w:tcPr>
          <w:p>
            <w:pPr>
              <w:pStyle w:val="Normal"/>
              <w:widowControl/>
              <w:spacing w:lineRule="auto" w:line="240" w:before="0" w:after="0"/>
              <w:jc w:val="left"/>
              <w:rPr>
                <w:rFonts w:cs="Calibri" w:cstheme="minorHAnsi"/>
              </w:rPr>
            </w:pPr>
            <w:r>
              <w:rPr>
                <w:rFonts w:eastAsia="Calibri" w:cs="Calibri" w:cstheme="minorHAnsi"/>
                <w:kern w:val="0"/>
                <w:sz w:val="22"/>
                <w:szCs w:val="22"/>
                <w:lang w:val="de-DE" w:eastAsia="en-US" w:bidi="ar-SA"/>
              </w:rPr>
              <w:t xml:space="preserve">l’antithèse, </w:t>
            </w:r>
            <w:r>
              <w:rPr>
                <w:rFonts w:eastAsia="Calibri" w:cs="Calibri" w:cstheme="minorHAnsi"/>
                <w:i/>
                <w:iCs/>
                <w:kern w:val="0"/>
                <w:sz w:val="22"/>
                <w:szCs w:val="22"/>
                <w:lang w:val="de-DE" w:eastAsia="en-US" w:bidi="ar-SA"/>
              </w:rPr>
              <w:t>f.</w:t>
            </w:r>
          </w:p>
        </w:tc>
        <w:tc>
          <w:tcPr>
            <w:tcW w:w="3402" w:type="dxa"/>
            <w:gridSpan w:val="2"/>
            <w:tcBorders/>
          </w:tcPr>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t>Emploi de termes de sens contraires.</w:t>
            </w:r>
          </w:p>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r>
          </w:p>
        </w:tc>
        <w:tc>
          <w:tcPr>
            <w:tcW w:w="4537" w:type="dxa"/>
            <w:tcBorders/>
          </w:tcPr>
          <w:p>
            <w:pPr>
              <w:pStyle w:val="Normal"/>
              <w:widowControl/>
              <w:tabs>
                <w:tab w:val="clear" w:pos="709"/>
                <w:tab w:val="left" w:pos="322" w:leader="none"/>
              </w:tabs>
              <w:spacing w:lineRule="auto" w:line="240" w:before="0" w:after="0"/>
              <w:jc w:val="left"/>
              <w:rPr>
                <w:rFonts w:cs="Calibri" w:cstheme="minorHAnsi"/>
                <w:lang w:val="fr-FR"/>
              </w:rPr>
            </w:pPr>
            <w:r>
              <w:rPr>
                <w:rFonts w:eastAsia="Calibri" w:cs="Calibri" w:cstheme="minorHAnsi"/>
                <w:kern w:val="0"/>
                <w:sz w:val="22"/>
                <w:szCs w:val="22"/>
                <w:lang w:val="fr-FR" w:eastAsia="en-US" w:bidi="ar-SA"/>
              </w:rPr>
              <w:t>a)</w:t>
              <w:tab/>
              <w:t xml:space="preserve">«On chante en </w:t>
            </w:r>
            <w:r>
              <w:rPr>
                <w:rFonts w:eastAsia="Calibri" w:cs="Calibri" w:cstheme="minorHAnsi"/>
                <w:b/>
                <w:bCs/>
                <w:kern w:val="0"/>
                <w:sz w:val="22"/>
                <w:szCs w:val="22"/>
                <w:lang w:val="fr-FR" w:eastAsia="en-US" w:bidi="ar-SA"/>
              </w:rPr>
              <w:t>public</w:t>
            </w:r>
            <w:r>
              <w:rPr>
                <w:rFonts w:eastAsia="Calibri" w:cs="Calibri" w:cstheme="minorHAnsi"/>
                <w:kern w:val="0"/>
                <w:sz w:val="22"/>
                <w:szCs w:val="22"/>
                <w:lang w:val="fr-FR" w:eastAsia="en-US" w:bidi="ar-SA"/>
              </w:rPr>
              <w:t xml:space="preserve">, mais nos larmes sont </w:t>
              <w:tab/>
            </w:r>
            <w:r>
              <w:rPr>
                <w:rFonts w:eastAsia="Calibri" w:cs="Calibri" w:cstheme="minorHAnsi"/>
                <w:b/>
                <w:bCs/>
                <w:kern w:val="0"/>
                <w:sz w:val="22"/>
                <w:szCs w:val="22"/>
                <w:lang w:val="fr-FR" w:eastAsia="en-US" w:bidi="ar-SA"/>
              </w:rPr>
              <w:t>privées</w:t>
            </w:r>
            <w:r>
              <w:rPr>
                <w:rFonts w:eastAsia="Calibri" w:cs="Calibri" w:cstheme="minorHAnsi"/>
                <w:kern w:val="0"/>
                <w:sz w:val="22"/>
                <w:szCs w:val="22"/>
                <w:lang w:val="fr-FR" w:eastAsia="en-US" w:bidi="ar-SA"/>
              </w:rPr>
              <w:t xml:space="preserve">.» (PNL, </w:t>
            </w:r>
            <w:r>
              <w:rPr>
                <w:rFonts w:eastAsia="Calibri" w:cs="Calibri" w:cstheme="minorHAnsi"/>
                <w:i/>
                <w:iCs/>
                <w:kern w:val="0"/>
                <w:sz w:val="22"/>
                <w:szCs w:val="22"/>
                <w:lang w:val="fr-FR" w:eastAsia="en-US" w:bidi="ar-SA"/>
              </w:rPr>
              <w:t>91’s</w:t>
            </w:r>
            <w:r>
              <w:rPr>
                <w:rFonts w:eastAsia="Calibri" w:cs="Calibri" w:cstheme="minorHAnsi"/>
                <w:kern w:val="0"/>
                <w:sz w:val="22"/>
                <w:szCs w:val="22"/>
                <w:lang w:val="fr-FR" w:eastAsia="en-US" w:bidi="ar-SA"/>
              </w:rPr>
              <w:t>, 2019)</w:t>
            </w:r>
          </w:p>
          <w:p>
            <w:pPr>
              <w:pStyle w:val="Normal"/>
              <w:widowControl/>
              <w:tabs>
                <w:tab w:val="clear" w:pos="709"/>
                <w:tab w:val="left" w:pos="322" w:leader="none"/>
              </w:tabs>
              <w:spacing w:lineRule="auto" w:line="240" w:before="0" w:after="0"/>
              <w:jc w:val="left"/>
              <w:rPr>
                <w:rFonts w:cs="Calibri" w:cstheme="minorHAnsi"/>
                <w:lang w:val="fr-FR"/>
              </w:rPr>
            </w:pPr>
            <w:r>
              <w:rPr>
                <w:rFonts w:eastAsia="Calibri" w:cs="Calibri" w:cstheme="minorHAnsi"/>
                <w:kern w:val="0"/>
                <w:sz w:val="22"/>
                <w:szCs w:val="22"/>
                <w:lang w:val="fr-FR" w:eastAsia="en-US" w:bidi="ar-SA"/>
              </w:rPr>
              <w:t>b)</w:t>
              <w:tab/>
              <w:t xml:space="preserve">«Zazie se tient de </w:t>
            </w:r>
            <w:r>
              <w:rPr>
                <w:rFonts w:eastAsia="Calibri" w:cs="Calibri" w:cstheme="minorHAnsi"/>
                <w:b/>
                <w:bCs/>
                <w:kern w:val="0"/>
                <w:sz w:val="22"/>
                <w:szCs w:val="22"/>
                <w:lang w:val="fr-FR" w:eastAsia="en-US" w:bidi="ar-SA"/>
              </w:rPr>
              <w:t xml:space="preserve">grands </w:t>
            </w:r>
            <w:r>
              <w:rPr>
                <w:rFonts w:eastAsia="Calibri" w:cs="Calibri" w:cstheme="minorHAnsi"/>
                <w:kern w:val="0"/>
                <w:sz w:val="22"/>
                <w:szCs w:val="22"/>
                <w:lang w:val="fr-FR" w:eastAsia="en-US" w:bidi="ar-SA"/>
              </w:rPr>
              <w:t xml:space="preserve">discours avec sa </w:t>
              <w:tab/>
            </w:r>
            <w:r>
              <w:rPr>
                <w:rFonts w:eastAsia="Calibri" w:cs="Calibri" w:cstheme="minorHAnsi"/>
                <w:b/>
                <w:bCs/>
                <w:kern w:val="0"/>
                <w:sz w:val="22"/>
                <w:szCs w:val="22"/>
                <w:lang w:val="fr-FR" w:eastAsia="en-US" w:bidi="ar-SA"/>
              </w:rPr>
              <w:t xml:space="preserve">petite </w:t>
            </w:r>
            <w:r>
              <w:rPr>
                <w:rFonts w:eastAsia="Calibri" w:cs="Calibri" w:cstheme="minorHAnsi"/>
                <w:kern w:val="0"/>
                <w:sz w:val="22"/>
                <w:szCs w:val="22"/>
                <w:lang w:val="fr-FR" w:eastAsia="en-US" w:bidi="ar-SA"/>
              </w:rPr>
              <w:t xml:space="preserve">voix intérieure.» (Raymond </w:t>
              <w:tab/>
              <w:t>Queneau, Zazie dans le métro, 1959)</w:t>
            </w:r>
          </w:p>
        </w:tc>
        <w:tc>
          <w:tcPr>
            <w:tcW w:w="4820" w:type="dxa"/>
            <w:tcBorders/>
          </w:tcPr>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t>Opposition claire entre deux termes. L’antithèse souligne une contradiction.</w:t>
            </w:r>
          </w:p>
          <w:p>
            <w:pPr>
              <w:pStyle w:val="Normal"/>
              <w:widowControl/>
              <w:spacing w:lineRule="auto" w:line="240" w:before="0" w:after="0"/>
              <w:jc w:val="left"/>
              <w:rPr>
                <w:rFonts w:cs="Calibri" w:cstheme="minorHAnsi"/>
                <w:i/>
                <w:i/>
                <w:iCs/>
                <w:lang w:val="fr-FR"/>
              </w:rPr>
            </w:pPr>
            <w:r>
              <w:rPr>
                <w:rFonts w:eastAsia="Calibri" w:cs="Calibri" w:cstheme="minorHAnsi"/>
                <w:i/>
                <w:iCs/>
                <w:kern w:val="0"/>
                <w:sz w:val="22"/>
                <w:szCs w:val="22"/>
                <w:lang w:val="fr-FR" w:eastAsia="en-US" w:bidi="ar-SA"/>
              </w:rPr>
              <w:t>a) PNL veut montrer avec l’antithèse que certains sentiments ne sont pas destinés à être partagés avec tout le monde. Même si certaines personnes sont sur scène, le public n’en sait pas tout.</w:t>
            </w:r>
          </w:p>
          <w:p>
            <w:pPr>
              <w:pStyle w:val="Normal"/>
              <w:widowControl/>
              <w:spacing w:lineRule="auto" w:line="240" w:before="0" w:after="0"/>
              <w:jc w:val="left"/>
              <w:rPr>
                <w:rFonts w:cs="Calibri" w:cstheme="minorHAnsi"/>
                <w:i/>
                <w:i/>
                <w:iCs/>
                <w:lang w:val="fr-FR"/>
              </w:rPr>
            </w:pPr>
            <w:r>
              <w:rPr>
                <w:rFonts w:eastAsia="Calibri" w:cs="Calibri" w:cstheme="minorHAnsi"/>
                <w:i/>
                <w:iCs/>
                <w:kern w:val="0"/>
                <w:sz w:val="22"/>
                <w:szCs w:val="22"/>
                <w:lang w:val="fr-FR" w:eastAsia="en-US" w:bidi="ar-SA"/>
              </w:rPr>
              <w:t>b) Queneau souligne avec l’antithèse le caractère de Zazie. Elle est une jeune fille de onze ans qui est dotée d’un véritable esprit critique. Elle est lucide et a le sens de la répartie.</w:t>
            </w:r>
          </w:p>
        </w:tc>
      </w:tr>
      <w:tr>
        <w:trPr/>
        <w:tc>
          <w:tcPr>
            <w:tcW w:w="993" w:type="dxa"/>
            <w:vMerge w:val="continue"/>
            <w:tcBorders/>
            <w:shd w:color="auto" w:fill="BFBFBF" w:themeFill="background1" w:themeFillShade="bf" w:val="clear"/>
          </w:tcPr>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r>
          </w:p>
        </w:tc>
        <w:tc>
          <w:tcPr>
            <w:tcW w:w="1700" w:type="dxa"/>
            <w:tcBorders/>
          </w:tcPr>
          <w:p>
            <w:pPr>
              <w:pStyle w:val="Normal"/>
              <w:widowControl/>
              <w:spacing w:lineRule="auto" w:line="240" w:before="0" w:after="0"/>
              <w:jc w:val="left"/>
              <w:rPr>
                <w:rFonts w:cs="Calibri" w:cstheme="minorHAnsi"/>
              </w:rPr>
            </w:pPr>
            <w:r>
              <w:rPr>
                <w:rFonts w:eastAsia="Calibri" w:cs="Calibri" w:cstheme="minorHAnsi"/>
                <w:kern w:val="0"/>
                <w:sz w:val="22"/>
                <w:szCs w:val="22"/>
                <w:lang w:val="de-DE" w:eastAsia="en-US" w:bidi="ar-SA"/>
              </w:rPr>
              <w:t>le climax</w:t>
            </w:r>
          </w:p>
        </w:tc>
        <w:tc>
          <w:tcPr>
            <w:tcW w:w="3402" w:type="dxa"/>
            <w:gridSpan w:val="2"/>
            <w:tcBorders/>
          </w:tcPr>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t>voire «la gradation ascendante»</w:t>
            </w:r>
          </w:p>
        </w:tc>
        <w:tc>
          <w:tcPr>
            <w:tcW w:w="4537" w:type="dxa"/>
            <w:tcBorders/>
          </w:tcPr>
          <w:p>
            <w:pPr>
              <w:pStyle w:val="Normal"/>
              <w:widowControl/>
              <w:tabs>
                <w:tab w:val="clear" w:pos="709"/>
                <w:tab w:val="left" w:pos="151" w:leader="none"/>
              </w:tabs>
              <w:spacing w:lineRule="auto" w:line="240" w:before="0" w:after="0"/>
              <w:jc w:val="left"/>
              <w:rPr>
                <w:rFonts w:cs="Calibri" w:cstheme="minorHAnsi"/>
                <w:lang w:val="fr-FR"/>
              </w:rPr>
            </w:pPr>
            <w:r>
              <w:rPr>
                <w:rFonts w:eastAsia="Calibri" w:cs="Calibri" w:cstheme="minorHAnsi"/>
                <w:kern w:val="0"/>
                <w:sz w:val="22"/>
                <w:szCs w:val="22"/>
                <w:lang w:val="fr-FR" w:eastAsia="en-US" w:bidi="ar-SA"/>
              </w:rPr>
            </w:r>
          </w:p>
        </w:tc>
        <w:tc>
          <w:tcPr>
            <w:tcW w:w="4820" w:type="dxa"/>
            <w:tcBorders/>
          </w:tcPr>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r>
          </w:p>
        </w:tc>
      </w:tr>
      <w:tr>
        <w:trPr>
          <w:trHeight w:val="510" w:hRule="atLeast"/>
          <w:cantSplit w:val="true"/>
        </w:trPr>
        <w:tc>
          <w:tcPr>
            <w:tcW w:w="993" w:type="dxa"/>
            <w:tcBorders/>
            <w:shd w:color="auto" w:fill="auto" w:val="clear"/>
            <w:textDirection w:val="btLr"/>
          </w:tcPr>
          <w:p>
            <w:pPr>
              <w:pStyle w:val="Normal"/>
              <w:widowControl/>
              <w:spacing w:lineRule="auto" w:line="240" w:before="0" w:after="0"/>
              <w:ind w:left="113" w:right="113" w:hanging="0"/>
              <w:jc w:val="center"/>
              <w:rPr>
                <w:rFonts w:cs="Calibri" w:cstheme="minorHAnsi"/>
                <w:b/>
                <w:bCs/>
                <w:lang w:val="fr-FR"/>
              </w:rPr>
            </w:pPr>
            <w:r>
              <w:rPr>
                <w:rFonts w:eastAsia="Calibri" w:cs="Calibri" w:cstheme="minorHAnsi"/>
                <w:b/>
                <w:bCs/>
                <w:kern w:val="0"/>
                <w:sz w:val="22"/>
                <w:szCs w:val="22"/>
                <w:lang w:val="fr-FR" w:eastAsia="en-US" w:bidi="ar-SA"/>
              </w:rPr>
            </w:r>
          </w:p>
        </w:tc>
        <w:tc>
          <w:tcPr>
            <w:tcW w:w="1842" w:type="dxa"/>
            <w:gridSpan w:val="2"/>
            <w:tcBorders/>
            <w:shd w:color="auto" w:fill="BFBFBF" w:themeFill="background1" w:themeFillShade="bf" w:val="clear"/>
          </w:tcPr>
          <w:p>
            <w:pPr>
              <w:pStyle w:val="Normal"/>
              <w:widowControl/>
              <w:spacing w:lineRule="auto" w:line="240" w:before="0" w:after="0"/>
              <w:jc w:val="left"/>
              <w:rPr>
                <w:rFonts w:cs="Calibri" w:cstheme="minorHAnsi"/>
              </w:rPr>
            </w:pPr>
            <w:r>
              <w:rPr>
                <w:rFonts w:eastAsia="Calibri" w:cs="Calibri" w:cstheme="minorHAnsi"/>
                <w:b/>
                <w:bCs/>
                <w:kern w:val="0"/>
                <w:sz w:val="22"/>
                <w:szCs w:val="22"/>
                <w:lang w:val="de-DE" w:eastAsia="en-US" w:bidi="ar-SA"/>
              </w:rPr>
              <w:t>Figure de style</w:t>
            </w:r>
          </w:p>
        </w:tc>
        <w:tc>
          <w:tcPr>
            <w:tcW w:w="3260" w:type="dxa"/>
            <w:tcBorders/>
            <w:shd w:color="auto" w:fill="BFBFBF" w:themeFill="background1" w:themeFillShade="bf" w:val="clear"/>
          </w:tcPr>
          <w:p>
            <w:pPr>
              <w:pStyle w:val="Normal"/>
              <w:widowControl/>
              <w:spacing w:lineRule="auto" w:line="240" w:before="0" w:after="0"/>
              <w:jc w:val="left"/>
              <w:rPr>
                <w:rFonts w:cs="Calibri" w:cstheme="minorHAnsi"/>
                <w:lang w:val="fr-FR"/>
              </w:rPr>
            </w:pPr>
            <w:r>
              <w:rPr>
                <w:rFonts w:eastAsia="Calibri" w:cs="Calibri" w:cstheme="minorHAnsi"/>
                <w:b/>
                <w:bCs/>
                <w:kern w:val="0"/>
                <w:sz w:val="22"/>
                <w:szCs w:val="22"/>
                <w:lang w:val="de-DE" w:eastAsia="en-US" w:bidi="ar-SA"/>
              </w:rPr>
              <w:t>Définition</w:t>
            </w:r>
          </w:p>
        </w:tc>
        <w:tc>
          <w:tcPr>
            <w:tcW w:w="4537" w:type="dxa"/>
            <w:tcBorders/>
            <w:shd w:color="auto" w:fill="BFBFBF" w:themeFill="background1" w:themeFillShade="bf" w:val="clear"/>
          </w:tcPr>
          <w:p>
            <w:pPr>
              <w:pStyle w:val="Normal"/>
              <w:widowControl/>
              <w:spacing w:lineRule="auto" w:line="240" w:before="0" w:after="0"/>
              <w:jc w:val="left"/>
              <w:rPr>
                <w:rFonts w:cs="Calibri" w:cstheme="minorHAnsi"/>
                <w:lang w:val="fr-FR"/>
              </w:rPr>
            </w:pPr>
            <w:r>
              <w:rPr>
                <w:rFonts w:eastAsia="Calibri" w:cs="Calibri" w:cstheme="minorHAnsi"/>
                <w:b/>
                <w:bCs/>
                <w:kern w:val="0"/>
                <w:sz w:val="22"/>
                <w:szCs w:val="22"/>
                <w:lang w:val="de-DE" w:eastAsia="en-US" w:bidi="ar-SA"/>
              </w:rPr>
              <w:t>Exemple(s)</w:t>
            </w:r>
          </w:p>
        </w:tc>
        <w:tc>
          <w:tcPr>
            <w:tcW w:w="4820" w:type="dxa"/>
            <w:tcBorders/>
            <w:shd w:color="auto" w:fill="BFBFBF" w:themeFill="background1" w:themeFillShade="bf" w:val="clear"/>
          </w:tcPr>
          <w:p>
            <w:pPr>
              <w:pStyle w:val="Normal"/>
              <w:widowControl/>
              <w:spacing w:lineRule="auto" w:line="240" w:before="0" w:after="0"/>
              <w:jc w:val="left"/>
              <w:rPr>
                <w:rFonts w:cs="Calibri" w:cstheme="minorHAnsi"/>
                <w:lang w:val="fr-FR"/>
              </w:rPr>
            </w:pPr>
            <w:r>
              <w:rPr>
                <w:rFonts w:eastAsia="Calibri" w:cs="Calibri" w:cstheme="minorHAnsi"/>
                <w:b/>
                <w:bCs/>
                <w:kern w:val="0"/>
                <w:sz w:val="22"/>
                <w:szCs w:val="22"/>
                <w:lang w:val="de-DE" w:eastAsia="en-US" w:bidi="ar-SA"/>
              </w:rPr>
              <w:t>Analyse / Fonction</w:t>
            </w:r>
          </w:p>
        </w:tc>
      </w:tr>
      <w:tr>
        <w:trPr/>
        <w:tc>
          <w:tcPr>
            <w:tcW w:w="993" w:type="dxa"/>
            <w:vMerge w:val="restart"/>
            <w:tcBorders/>
            <w:shd w:color="auto" w:fill="BFBFBF" w:themeFill="background1" w:themeFillShade="bf" w:val="clear"/>
            <w:textDirection w:val="btLr"/>
          </w:tcPr>
          <w:p>
            <w:pPr>
              <w:pStyle w:val="Normal"/>
              <w:widowControl/>
              <w:spacing w:lineRule="auto" w:line="240" w:before="0" w:after="0"/>
              <w:ind w:left="113" w:right="113" w:hanging="0"/>
              <w:jc w:val="center"/>
              <w:rPr>
                <w:rFonts w:cs="Calibri" w:cstheme="minorHAnsi"/>
                <w:lang w:val="fr-FR"/>
              </w:rPr>
            </w:pPr>
            <w:r>
              <w:rPr>
                <w:rFonts w:eastAsia="Calibri" w:cs="Calibri" w:cstheme="minorHAnsi"/>
                <w:b/>
                <w:bCs/>
                <w:kern w:val="0"/>
                <w:sz w:val="22"/>
                <w:szCs w:val="22"/>
                <w:lang w:val="fr-FR" w:eastAsia="en-US" w:bidi="ar-SA"/>
              </w:rPr>
              <w:t>Souligner l’importance d’une pensée</w:t>
            </w:r>
          </w:p>
        </w:tc>
        <w:tc>
          <w:tcPr>
            <w:tcW w:w="1842" w:type="dxa"/>
            <w:gridSpan w:val="2"/>
            <w:tcBorders/>
          </w:tcPr>
          <w:p>
            <w:pPr>
              <w:pStyle w:val="Normal"/>
              <w:widowControl/>
              <w:spacing w:lineRule="auto" w:line="240" w:before="0" w:after="0"/>
              <w:jc w:val="left"/>
              <w:rPr>
                <w:rFonts w:cs="Calibri" w:cstheme="minorHAnsi"/>
                <w:highlight w:val="lightGray"/>
              </w:rPr>
            </w:pPr>
            <w:r>
              <w:rPr>
                <w:rFonts w:eastAsia="Calibri" w:cs="Calibri" w:cstheme="minorHAnsi"/>
                <w:kern w:val="0"/>
                <w:sz w:val="22"/>
                <w:szCs w:val="22"/>
                <w:highlight w:val="darkGray"/>
                <w:lang w:val="de-DE" w:eastAsia="en-US" w:bidi="ar-SA"/>
              </w:rPr>
              <w:t xml:space="preserve">l’énumération, </w:t>
            </w:r>
            <w:r>
              <w:rPr>
                <w:rFonts w:eastAsia="Calibri" w:cs="Calibri" w:cstheme="minorHAnsi"/>
                <w:i/>
                <w:iCs/>
                <w:kern w:val="0"/>
                <w:sz w:val="22"/>
                <w:szCs w:val="22"/>
                <w:highlight w:val="darkGray"/>
                <w:lang w:val="de-DE" w:eastAsia="en-US" w:bidi="ar-SA"/>
              </w:rPr>
              <w:t>f.</w:t>
            </w:r>
          </w:p>
        </w:tc>
        <w:tc>
          <w:tcPr>
            <w:tcW w:w="3260" w:type="dxa"/>
            <w:tcBorders/>
          </w:tcPr>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t>Liste de mots ou de propositions ayant une même nature, une même fonction.</w:t>
            </w:r>
          </w:p>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r>
          </w:p>
        </w:tc>
        <w:tc>
          <w:tcPr>
            <w:tcW w:w="4537" w:type="dxa"/>
            <w:tcBorders/>
          </w:tcPr>
          <w:p>
            <w:pPr>
              <w:pStyle w:val="Normal"/>
              <w:widowControl/>
              <w:tabs>
                <w:tab w:val="clear" w:pos="709"/>
                <w:tab w:val="left" w:pos="322" w:leader="none"/>
              </w:tabs>
              <w:spacing w:lineRule="auto" w:line="240" w:before="0" w:after="0"/>
              <w:jc w:val="left"/>
              <w:rPr>
                <w:rFonts w:cs="Calibri" w:cstheme="minorHAnsi"/>
                <w:lang w:val="fr-FR"/>
              </w:rPr>
            </w:pPr>
            <w:r>
              <w:rPr>
                <w:rFonts w:eastAsia="Calibri" w:cs="Calibri" w:cstheme="minorHAnsi"/>
                <w:kern w:val="0"/>
                <w:sz w:val="22"/>
                <w:szCs w:val="22"/>
                <w:lang w:val="fr-FR" w:eastAsia="en-US" w:bidi="ar-SA"/>
              </w:rPr>
              <w:t>a)</w:t>
              <w:tab/>
              <w:t xml:space="preserve">«Je fais également </w:t>
            </w:r>
            <w:r>
              <w:rPr>
                <w:rFonts w:eastAsia="Calibri" w:cs="Calibri" w:cstheme="minorHAnsi"/>
                <w:b/>
                <w:bCs/>
                <w:kern w:val="0"/>
                <w:sz w:val="22"/>
                <w:szCs w:val="22"/>
                <w:lang w:val="fr-FR" w:eastAsia="en-US" w:bidi="ar-SA"/>
              </w:rPr>
              <w:t xml:space="preserve">de l’escrime, du tir à </w:t>
              <w:tab/>
              <w:t xml:space="preserve">l’arc et au pistolet, du saut en hauteur, du </w:t>
              <w:tab/>
              <w:t>saut de carpe, des poids et haltères</w:t>
            </w:r>
            <w:r>
              <w:rPr>
                <w:rFonts w:eastAsia="Calibri" w:cs="Calibri" w:cstheme="minorHAnsi"/>
                <w:kern w:val="0"/>
                <w:sz w:val="22"/>
                <w:szCs w:val="22"/>
                <w:lang w:val="fr-FR" w:eastAsia="en-US" w:bidi="ar-SA"/>
              </w:rPr>
              <w:t xml:space="preserve">, et je </w:t>
              <w:tab/>
              <w:t xml:space="preserve">sais encore </w:t>
            </w:r>
            <w:r>
              <w:rPr>
                <w:rFonts w:eastAsia="Calibri" w:cs="Calibri" w:cstheme="minorHAnsi"/>
                <w:b/>
                <w:bCs/>
                <w:kern w:val="0"/>
                <w:sz w:val="22"/>
                <w:szCs w:val="22"/>
                <w:lang w:val="fr-FR" w:eastAsia="en-US" w:bidi="ar-SA"/>
              </w:rPr>
              <w:t>jongler avec trois balles</w:t>
            </w:r>
            <w:r>
              <w:rPr>
                <w:rFonts w:eastAsia="Calibri" w:cs="Calibri" w:cstheme="minorHAnsi"/>
                <w:kern w:val="0"/>
                <w:sz w:val="22"/>
                <w:szCs w:val="22"/>
                <w:lang w:val="fr-FR" w:eastAsia="en-US" w:bidi="ar-SA"/>
              </w:rPr>
              <w:t xml:space="preserve">.» </w:t>
              <w:tab/>
              <w:t xml:space="preserve">(Romain Gary, </w:t>
            </w:r>
            <w:r>
              <w:rPr>
                <w:rFonts w:eastAsia="Calibri" w:cs="Calibri" w:cstheme="minorHAnsi"/>
                <w:i/>
                <w:iCs/>
                <w:kern w:val="0"/>
                <w:sz w:val="22"/>
                <w:szCs w:val="22"/>
                <w:lang w:val="fr-FR" w:eastAsia="en-US" w:bidi="ar-SA"/>
              </w:rPr>
              <w:t>La promesse de l’aube</w:t>
            </w:r>
            <w:r>
              <w:rPr>
                <w:rFonts w:eastAsia="Calibri" w:cs="Calibri" w:cstheme="minorHAnsi"/>
                <w:kern w:val="0"/>
                <w:sz w:val="22"/>
                <w:szCs w:val="22"/>
                <w:lang w:val="fr-FR" w:eastAsia="en-US" w:bidi="ar-SA"/>
              </w:rPr>
              <w:t xml:space="preserve">, Folio </w:t>
              <w:tab/>
              <w:t>1960, p.68)</w:t>
            </w:r>
          </w:p>
        </w:tc>
        <w:tc>
          <w:tcPr>
            <w:tcW w:w="4820" w:type="dxa"/>
            <w:tcBorders/>
          </w:tcPr>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t>L’énumération donne une impression de quantité, de grandeur. Elle peut montrer la volonté d’une grande précision, insister sur l’importance du contenu du récit, créer un effet comique ou ironique.</w:t>
            </w:r>
          </w:p>
          <w:p>
            <w:pPr>
              <w:pStyle w:val="Normal"/>
              <w:widowControl/>
              <w:spacing w:lineRule="auto" w:line="240" w:before="0" w:after="0"/>
              <w:jc w:val="left"/>
              <w:rPr>
                <w:rFonts w:cs="Calibri" w:cstheme="minorHAnsi"/>
                <w:i/>
                <w:i/>
                <w:iCs/>
                <w:lang w:val="fr-FR"/>
              </w:rPr>
            </w:pPr>
            <w:r>
              <w:rPr>
                <w:rFonts w:eastAsia="Calibri" w:cs="Calibri" w:cstheme="minorHAnsi"/>
                <w:i/>
                <w:iCs/>
                <w:kern w:val="0"/>
                <w:sz w:val="22"/>
                <w:szCs w:val="22"/>
                <w:lang w:val="fr-FR" w:eastAsia="en-US" w:bidi="ar-SA"/>
              </w:rPr>
              <w:t>a)</w:t>
            </w:r>
            <w:r>
              <w:rPr>
                <w:rFonts w:eastAsia="Calibri" w:cs="Calibri" w:cstheme="minorHAnsi"/>
                <w:kern w:val="0"/>
                <w:sz w:val="22"/>
                <w:szCs w:val="22"/>
                <w:lang w:val="fr-FR" w:eastAsia="en-US" w:bidi="ar-SA"/>
              </w:rPr>
              <w:t xml:space="preserve"> </w:t>
            </w:r>
            <w:r>
              <w:rPr>
                <w:rFonts w:eastAsia="Calibri" w:cs="Calibri" w:cstheme="minorHAnsi"/>
                <w:i/>
                <w:iCs/>
                <w:kern w:val="0"/>
                <w:sz w:val="22"/>
                <w:szCs w:val="22"/>
                <w:lang w:val="fr-FR" w:eastAsia="en-US" w:bidi="ar-SA"/>
              </w:rPr>
              <w:t>Ici, l’auteur souligne la diversité pratiquement infinie de ses activités sportives et l’importance qu’une activité sportive a pour lui. Cette énumération détaillée et apparemment interminable est aussi une autodérision car l’auteur semble se moquer de lui-même.</w:t>
            </w:r>
          </w:p>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r>
          </w:p>
        </w:tc>
      </w:tr>
      <w:tr>
        <w:trPr/>
        <w:tc>
          <w:tcPr>
            <w:tcW w:w="993" w:type="dxa"/>
            <w:vMerge w:val="continue"/>
            <w:tcBorders/>
            <w:shd w:color="auto" w:fill="BFBFBF" w:themeFill="background1" w:themeFillShade="bf" w:val="clear"/>
          </w:tcPr>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r>
          </w:p>
        </w:tc>
        <w:tc>
          <w:tcPr>
            <w:tcW w:w="1842" w:type="dxa"/>
            <w:gridSpan w:val="2"/>
            <w:tcBorders/>
          </w:tcPr>
          <w:p>
            <w:pPr>
              <w:pStyle w:val="Normal"/>
              <w:widowControl/>
              <w:spacing w:lineRule="auto" w:line="240" w:before="0" w:after="0"/>
              <w:jc w:val="left"/>
              <w:rPr>
                <w:rFonts w:cs="Calibri" w:cstheme="minorHAnsi"/>
                <w:highlight w:val="lightGray"/>
              </w:rPr>
            </w:pPr>
            <w:r>
              <w:rPr>
                <w:rFonts w:eastAsia="Calibri" w:cs="Calibri" w:cstheme="minorHAnsi"/>
                <w:kern w:val="0"/>
                <w:sz w:val="22"/>
                <w:szCs w:val="22"/>
                <w:highlight w:val="darkGray"/>
                <w:lang w:val="de-DE" w:eastAsia="en-US" w:bidi="ar-SA"/>
              </w:rPr>
              <w:t>la gradation</w:t>
            </w:r>
          </w:p>
        </w:tc>
        <w:tc>
          <w:tcPr>
            <w:tcW w:w="3260" w:type="dxa"/>
            <w:tcBorders/>
          </w:tcPr>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t>Suite de mots dont le sens gagne (gradation ascendante) ou perd (gradation descendante) en intensité.</w:t>
            </w:r>
          </w:p>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r>
          </w:p>
        </w:tc>
        <w:tc>
          <w:tcPr>
            <w:tcW w:w="4537" w:type="dxa"/>
            <w:tcBorders/>
          </w:tcPr>
          <w:p>
            <w:pPr>
              <w:pStyle w:val="Normal"/>
              <w:widowControl/>
              <w:tabs>
                <w:tab w:val="clear" w:pos="709"/>
                <w:tab w:val="left" w:pos="322" w:leader="none"/>
              </w:tabs>
              <w:spacing w:lineRule="auto" w:line="240" w:before="0" w:after="0"/>
              <w:jc w:val="left"/>
              <w:rPr>
                <w:rFonts w:cs="Calibri" w:cstheme="minorHAnsi"/>
                <w:lang w:val="fr-FR"/>
              </w:rPr>
            </w:pPr>
            <w:r>
              <w:rPr>
                <w:rFonts w:eastAsia="Calibri" w:cs="Calibri" w:cstheme="minorHAnsi"/>
                <w:kern w:val="0"/>
                <w:sz w:val="22"/>
                <w:szCs w:val="22"/>
                <w:lang w:val="fr-FR" w:eastAsia="en-US" w:bidi="ar-SA"/>
              </w:rPr>
              <w:t>a)</w:t>
              <w:tab/>
              <w:t xml:space="preserve">«Tout, chez elle, était immédiatement </w:t>
              <w:tab/>
            </w:r>
            <w:r>
              <w:rPr>
                <w:rFonts w:eastAsia="Calibri" w:cs="Calibri" w:cstheme="minorHAnsi"/>
                <w:b/>
                <w:bCs/>
                <w:kern w:val="0"/>
                <w:sz w:val="22"/>
                <w:szCs w:val="22"/>
                <w:lang w:val="fr-FR" w:eastAsia="en-US" w:bidi="ar-SA"/>
              </w:rPr>
              <w:t xml:space="preserve">extériorisé, proclamé, déclamé, claironné, </w:t>
              <w:tab/>
              <w:t xml:space="preserve">projeté au-dehors, avec, en général, </w:t>
              <w:tab/>
              <w:t>accompagnement de lave et de cendre</w:t>
            </w:r>
            <w:r>
              <w:rPr>
                <w:rFonts w:eastAsia="Calibri" w:cs="Calibri" w:cstheme="minorHAnsi"/>
                <w:kern w:val="0"/>
                <w:sz w:val="22"/>
                <w:szCs w:val="22"/>
                <w:lang w:val="fr-FR" w:eastAsia="en-US" w:bidi="ar-SA"/>
              </w:rPr>
              <w:t xml:space="preserve">.» </w:t>
              <w:tab/>
              <w:t xml:space="preserve">(Romain Gary, </w:t>
            </w:r>
            <w:r>
              <w:rPr>
                <w:rFonts w:eastAsia="Calibri" w:cs="Calibri" w:cstheme="minorHAnsi"/>
                <w:i/>
                <w:iCs/>
                <w:kern w:val="0"/>
                <w:sz w:val="22"/>
                <w:szCs w:val="22"/>
                <w:lang w:val="fr-FR" w:eastAsia="en-US" w:bidi="ar-SA"/>
              </w:rPr>
              <w:t>La promesse de l’aube</w:t>
            </w:r>
            <w:r>
              <w:rPr>
                <w:rFonts w:eastAsia="Calibri" w:cs="Calibri" w:cstheme="minorHAnsi"/>
                <w:kern w:val="0"/>
                <w:sz w:val="22"/>
                <w:szCs w:val="22"/>
                <w:lang w:val="fr-FR" w:eastAsia="en-US" w:bidi="ar-SA"/>
              </w:rPr>
              <w:t xml:space="preserve">, folio </w:t>
              <w:tab/>
              <w:t>1960, p.57)</w:t>
            </w:r>
          </w:p>
          <w:p>
            <w:pPr>
              <w:pStyle w:val="Normal"/>
              <w:widowControl/>
              <w:tabs>
                <w:tab w:val="clear" w:pos="709"/>
                <w:tab w:val="left" w:pos="322" w:leader="none"/>
              </w:tabs>
              <w:spacing w:lineRule="auto" w:line="240" w:before="0" w:after="0"/>
              <w:jc w:val="left"/>
              <w:rPr>
                <w:rFonts w:cs="Calibri" w:cstheme="minorHAnsi"/>
                <w:lang w:val="fr-FR"/>
              </w:rPr>
            </w:pPr>
            <w:r>
              <w:rPr>
                <w:rFonts w:eastAsia="Calibri" w:cs="Calibri" w:cstheme="minorHAnsi"/>
                <w:kern w:val="0"/>
                <w:sz w:val="22"/>
                <w:szCs w:val="22"/>
                <w:lang w:val="fr-FR" w:eastAsia="en-US" w:bidi="ar-SA"/>
              </w:rPr>
            </w:r>
          </w:p>
        </w:tc>
        <w:tc>
          <w:tcPr>
            <w:tcW w:w="4820" w:type="dxa"/>
            <w:tcBorders/>
          </w:tcPr>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t>Le but d’une gradation est d’amplifier, d’augmenter la signification d’une idée.</w:t>
            </w:r>
          </w:p>
          <w:p>
            <w:pPr>
              <w:pStyle w:val="Normal"/>
              <w:widowControl/>
              <w:spacing w:lineRule="auto" w:line="240" w:before="0" w:after="0"/>
              <w:jc w:val="left"/>
              <w:rPr>
                <w:rFonts w:cs="Calibri" w:cstheme="minorHAnsi"/>
                <w:lang w:val="fr-FR"/>
              </w:rPr>
            </w:pPr>
            <w:r>
              <w:rPr>
                <w:rFonts w:eastAsia="Calibri" w:cs="Calibri" w:cstheme="minorHAnsi"/>
                <w:i/>
                <w:iCs/>
                <w:kern w:val="0"/>
                <w:sz w:val="22"/>
                <w:szCs w:val="22"/>
                <w:lang w:val="fr-FR" w:eastAsia="en-US" w:bidi="ar-SA"/>
              </w:rPr>
              <w:t>a) La gradation souligne ici l’intensité des propos de cette femme.</w:t>
            </w:r>
          </w:p>
        </w:tc>
      </w:tr>
      <w:tr>
        <w:trPr/>
        <w:tc>
          <w:tcPr>
            <w:tcW w:w="993" w:type="dxa"/>
            <w:vMerge w:val="continue"/>
            <w:tcBorders/>
            <w:shd w:color="auto" w:fill="BFBFBF" w:themeFill="background1" w:themeFillShade="bf" w:val="clear"/>
          </w:tcPr>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r>
          </w:p>
        </w:tc>
        <w:tc>
          <w:tcPr>
            <w:tcW w:w="1842" w:type="dxa"/>
            <w:gridSpan w:val="2"/>
            <w:tcBorders/>
          </w:tcPr>
          <w:p>
            <w:pPr>
              <w:pStyle w:val="Normal"/>
              <w:widowControl/>
              <w:spacing w:lineRule="auto" w:line="240" w:before="0" w:after="0"/>
              <w:jc w:val="left"/>
              <w:rPr>
                <w:rFonts w:cs="Calibri" w:cstheme="minorHAnsi"/>
                <w:highlight w:val="lightGray"/>
              </w:rPr>
            </w:pPr>
            <w:r>
              <w:rPr>
                <w:rFonts w:eastAsia="Calibri" w:cs="Calibri" w:cstheme="minorHAnsi"/>
                <w:kern w:val="0"/>
                <w:sz w:val="22"/>
                <w:szCs w:val="22"/>
                <w:highlight w:val="darkGray"/>
                <w:lang w:val="de-DE" w:eastAsia="en-US" w:bidi="ar-SA"/>
              </w:rPr>
              <w:t xml:space="preserve">l’hyperbole, </w:t>
            </w:r>
            <w:r>
              <w:rPr>
                <w:rFonts w:eastAsia="Calibri" w:cs="Calibri" w:cstheme="minorHAnsi"/>
                <w:i/>
                <w:iCs/>
                <w:kern w:val="0"/>
                <w:sz w:val="22"/>
                <w:szCs w:val="22"/>
                <w:highlight w:val="darkGray"/>
                <w:lang w:val="de-DE" w:eastAsia="en-US" w:bidi="ar-SA"/>
              </w:rPr>
              <w:t>f.</w:t>
            </w:r>
          </w:p>
        </w:tc>
        <w:tc>
          <w:tcPr>
            <w:tcW w:w="3260" w:type="dxa"/>
            <w:tcBorders/>
          </w:tcPr>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t>Une hyperbole est l‘exagération d’une idée et tend vers l’impossible. C’est pourquoi elle sert parfois à la caricature et a souvent un effet comique et ironique. Souvent, elle est utilisée dans la publicité.</w:t>
            </w:r>
          </w:p>
        </w:tc>
        <w:tc>
          <w:tcPr>
            <w:tcW w:w="4537" w:type="dxa"/>
            <w:tcBorders/>
          </w:tcPr>
          <w:p>
            <w:pPr>
              <w:pStyle w:val="Normal"/>
              <w:widowControl/>
              <w:tabs>
                <w:tab w:val="clear" w:pos="709"/>
                <w:tab w:val="left" w:pos="322" w:leader="none"/>
              </w:tabs>
              <w:spacing w:lineRule="auto" w:line="240" w:before="0" w:after="0"/>
              <w:jc w:val="left"/>
              <w:rPr>
                <w:rFonts w:cs="Calibri" w:cstheme="minorHAnsi"/>
                <w:lang w:val="fr-FR"/>
              </w:rPr>
            </w:pPr>
            <w:r>
              <w:rPr>
                <w:rFonts w:eastAsia="Calibri" w:cs="Calibri" w:cstheme="minorHAnsi"/>
                <w:kern w:val="0"/>
                <w:sz w:val="22"/>
                <w:szCs w:val="22"/>
                <w:lang w:val="fr-FR" w:eastAsia="en-US" w:bidi="ar-SA"/>
              </w:rPr>
              <w:t>a)</w:t>
              <w:tab/>
              <w:t xml:space="preserve">«Le nouvel OMO lave </w:t>
            </w:r>
            <w:r>
              <w:rPr>
                <w:rFonts w:eastAsia="Calibri" w:cs="Calibri" w:cstheme="minorHAnsi"/>
                <w:b/>
                <w:bCs/>
                <w:kern w:val="0"/>
                <w:sz w:val="22"/>
                <w:szCs w:val="22"/>
                <w:lang w:val="fr-FR" w:eastAsia="en-US" w:bidi="ar-SA"/>
              </w:rPr>
              <w:t>encore plus blanc</w:t>
            </w:r>
            <w:r>
              <w:rPr>
                <w:rFonts w:eastAsia="Calibri" w:cs="Calibri" w:cstheme="minorHAnsi"/>
                <w:kern w:val="0"/>
                <w:sz w:val="22"/>
                <w:szCs w:val="22"/>
                <w:lang w:val="fr-FR" w:eastAsia="en-US" w:bidi="ar-SA"/>
              </w:rPr>
              <w:t xml:space="preserve">; </w:t>
              <w:tab/>
              <w:t xml:space="preserve">[…] </w:t>
            </w:r>
            <w:r>
              <w:rPr>
                <w:rFonts w:eastAsia="Calibri" w:cs="Calibri" w:cstheme="minorHAnsi"/>
                <w:b/>
                <w:bCs/>
                <w:kern w:val="0"/>
                <w:sz w:val="22"/>
                <w:szCs w:val="22"/>
                <w:lang w:val="fr-FR" w:eastAsia="en-US" w:bidi="ar-SA"/>
              </w:rPr>
              <w:t>plus blanc que blanc</w:t>
            </w:r>
            <w:r>
              <w:rPr>
                <w:rFonts w:eastAsia="Calibri" w:cs="Calibri" w:cstheme="minorHAnsi"/>
                <w:kern w:val="0"/>
                <w:sz w:val="22"/>
                <w:szCs w:val="22"/>
                <w:lang w:val="fr-FR" w:eastAsia="en-US" w:bidi="ar-SA"/>
              </w:rPr>
              <w:t xml:space="preserve">, c’est nouveau, ça </w:t>
              <w:tab/>
              <w:t xml:space="preserve">vient de sortir, c’est le nouvel OMO.» </w:t>
              <w:tab/>
              <w:t xml:space="preserve">(Coluche, </w:t>
            </w:r>
            <w:r>
              <w:rPr>
                <w:rFonts w:eastAsia="Calibri" w:cs="Calibri" w:cstheme="minorHAnsi"/>
                <w:i/>
                <w:iCs/>
                <w:kern w:val="0"/>
                <w:sz w:val="22"/>
                <w:szCs w:val="22"/>
                <w:lang w:val="fr-FR" w:eastAsia="en-US" w:bidi="ar-SA"/>
              </w:rPr>
              <w:t>La publicité</w:t>
            </w:r>
            <w:r>
              <w:rPr>
                <w:rFonts w:eastAsia="Calibri" w:cs="Calibri" w:cstheme="minorHAnsi"/>
                <w:kern w:val="0"/>
                <w:sz w:val="22"/>
                <w:szCs w:val="22"/>
                <w:lang w:val="fr-FR" w:eastAsia="en-US" w:bidi="ar-SA"/>
              </w:rPr>
              <w:t>, 1979)</w:t>
            </w:r>
          </w:p>
          <w:p>
            <w:pPr>
              <w:pStyle w:val="Normal"/>
              <w:widowControl/>
              <w:tabs>
                <w:tab w:val="clear" w:pos="709"/>
                <w:tab w:val="left" w:pos="322" w:leader="none"/>
              </w:tabs>
              <w:spacing w:lineRule="auto" w:line="240" w:before="0" w:after="0"/>
              <w:jc w:val="left"/>
              <w:rPr>
                <w:rFonts w:cs="Calibri" w:cstheme="minorHAnsi"/>
                <w:lang w:val="fr-FR"/>
              </w:rPr>
            </w:pPr>
            <w:r>
              <w:rPr>
                <w:rFonts w:eastAsia="Calibri" w:cs="Calibri" w:cstheme="minorHAnsi"/>
                <w:kern w:val="0"/>
                <w:sz w:val="22"/>
                <w:szCs w:val="22"/>
                <w:lang w:val="fr-FR" w:eastAsia="en-US" w:bidi="ar-SA"/>
              </w:rPr>
              <w:t>b)</w:t>
              <w:tab/>
              <w:t xml:space="preserve">«On dit qu’on débarque à </w:t>
            </w:r>
            <w:r>
              <w:rPr>
                <w:rFonts w:eastAsia="Calibri" w:cs="Calibri" w:cstheme="minorHAnsi"/>
                <w:b/>
                <w:bCs/>
                <w:kern w:val="0"/>
                <w:sz w:val="22"/>
                <w:szCs w:val="22"/>
                <w:lang w:val="fr-FR" w:eastAsia="en-US" w:bidi="ar-SA"/>
              </w:rPr>
              <w:t>26</w:t>
            </w:r>
            <w:r>
              <w:rPr>
                <w:rFonts w:eastAsia="Calibri" w:cs="Calibri" w:cstheme="minorHAnsi"/>
                <w:kern w:val="0"/>
                <w:sz w:val="22"/>
                <w:szCs w:val="22"/>
                <w:lang w:val="fr-FR" w:eastAsia="en-US" w:bidi="ar-SA"/>
              </w:rPr>
              <w:t xml:space="preserve">, on débarque </w:t>
              <w:tab/>
              <w:t xml:space="preserve">à </w:t>
            </w:r>
            <w:r>
              <w:rPr>
                <w:rFonts w:eastAsia="Calibri" w:cs="Calibri" w:cstheme="minorHAnsi"/>
                <w:b/>
                <w:bCs/>
                <w:kern w:val="0"/>
                <w:sz w:val="22"/>
                <w:szCs w:val="22"/>
                <w:lang w:val="fr-FR" w:eastAsia="en-US" w:bidi="ar-SA"/>
              </w:rPr>
              <w:t>26000</w:t>
            </w:r>
            <w:r>
              <w:rPr>
                <w:rFonts w:eastAsia="Calibri" w:cs="Calibri" w:cstheme="minorHAnsi"/>
                <w:kern w:val="0"/>
                <w:sz w:val="22"/>
                <w:szCs w:val="22"/>
                <w:lang w:val="fr-FR" w:eastAsia="en-US" w:bidi="ar-SA"/>
              </w:rPr>
              <w:t xml:space="preserve">.» (2zer, </w:t>
            </w:r>
            <w:r>
              <w:rPr>
                <w:rFonts w:eastAsia="Calibri" w:cs="Calibri" w:cstheme="minorHAnsi"/>
                <w:i/>
                <w:iCs/>
                <w:kern w:val="0"/>
                <w:sz w:val="22"/>
                <w:szCs w:val="22"/>
                <w:lang w:val="fr-FR" w:eastAsia="en-US" w:bidi="ar-SA"/>
              </w:rPr>
              <w:t>Entêté</w:t>
            </w:r>
            <w:r>
              <w:rPr>
                <w:rFonts w:eastAsia="Calibri" w:cs="Calibri" w:cstheme="minorHAnsi"/>
                <w:kern w:val="0"/>
                <w:sz w:val="22"/>
                <w:szCs w:val="22"/>
                <w:lang w:val="fr-FR" w:eastAsia="en-US" w:bidi="ar-SA"/>
              </w:rPr>
              <w:t>, 2016)</w:t>
            </w:r>
          </w:p>
        </w:tc>
        <w:tc>
          <w:tcPr>
            <w:tcW w:w="4820" w:type="dxa"/>
            <w:tcBorders/>
          </w:tcPr>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t>L’hyperbole a pour but de mettre une idée en relief, d’exprimer un sentiment extrême ou de caricaturer. Elle suscite toujours l’étonnement. Souvent, elle montre le ridicule d’une situation.</w:t>
            </w:r>
          </w:p>
          <w:p>
            <w:pPr>
              <w:pStyle w:val="Normal"/>
              <w:widowControl/>
              <w:spacing w:lineRule="auto" w:line="240" w:before="0" w:after="0"/>
              <w:jc w:val="left"/>
              <w:rPr>
                <w:rFonts w:cs="Calibri" w:cstheme="minorHAnsi"/>
                <w:i/>
                <w:i/>
                <w:iCs/>
                <w:lang w:val="fr-FR"/>
              </w:rPr>
            </w:pPr>
            <w:r>
              <w:rPr>
                <w:rFonts w:eastAsia="Calibri" w:cs="Calibri" w:cstheme="minorHAnsi"/>
                <w:i/>
                <w:iCs/>
                <w:kern w:val="0"/>
                <w:sz w:val="22"/>
                <w:szCs w:val="22"/>
                <w:lang w:val="fr-FR" w:eastAsia="en-US" w:bidi="ar-SA"/>
              </w:rPr>
              <w:t>a) Dans la chanson de Coluche, l’hyperbole met l’accent sur les promesses mensongères de la publicité.</w:t>
            </w:r>
          </w:p>
          <w:p>
            <w:pPr>
              <w:pStyle w:val="Normal"/>
              <w:widowControl/>
              <w:spacing w:lineRule="auto" w:line="240" w:before="0" w:after="0"/>
              <w:jc w:val="left"/>
              <w:rPr>
                <w:rFonts w:cs="Calibri" w:cstheme="minorHAnsi"/>
                <w:i/>
                <w:i/>
                <w:iCs/>
                <w:lang w:val="fr-FR"/>
              </w:rPr>
            </w:pPr>
            <w:r>
              <w:rPr>
                <w:rFonts w:eastAsia="Calibri" w:cs="Calibri" w:cstheme="minorHAnsi"/>
                <w:i/>
                <w:iCs/>
                <w:kern w:val="0"/>
                <w:sz w:val="22"/>
                <w:szCs w:val="22"/>
                <w:lang w:val="fr-FR" w:eastAsia="en-US" w:bidi="ar-SA"/>
              </w:rPr>
              <w:t>b) Dans le rap de 2zer, l’hyperbole souligne qu’il profite de la vie sans connaître de limites.</w:t>
            </w:r>
          </w:p>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r>
          </w:p>
        </w:tc>
      </w:tr>
    </w:tbl>
    <w:p>
      <w:pPr>
        <w:pStyle w:val="Normal"/>
        <w:tabs>
          <w:tab w:val="clear" w:pos="709"/>
          <w:tab w:val="left" w:pos="1665" w:leader="none"/>
        </w:tabs>
        <w:rPr>
          <w:lang w:val="fr-FR"/>
        </w:rPr>
      </w:pPr>
      <w:r>
        <w:rPr>
          <w:lang w:val="fr-FR"/>
        </w:rPr>
        <w:tab/>
      </w:r>
    </w:p>
    <w:p>
      <w:pPr>
        <w:pStyle w:val="Normal"/>
        <w:tabs>
          <w:tab w:val="clear" w:pos="709"/>
          <w:tab w:val="left" w:pos="1665" w:leader="none"/>
        </w:tabs>
        <w:rPr>
          <w:lang w:val="fr-FR"/>
        </w:rPr>
      </w:pPr>
      <w:r>
        <w:rPr>
          <w:lang w:val="fr-FR"/>
        </w:rPr>
      </w:r>
    </w:p>
    <w:p>
      <w:pPr>
        <w:pStyle w:val="Normal"/>
        <w:rPr>
          <w:lang w:val="fr-FR"/>
        </w:rPr>
      </w:pPr>
      <w:r>
        <w:rPr>
          <w:lang w:val="fr-FR"/>
        </w:rPr>
      </w:r>
    </w:p>
    <w:tbl>
      <w:tblPr>
        <w:tblStyle w:val="Tabellenraster"/>
        <w:tblW w:w="15452" w:type="dxa"/>
        <w:jc w:val="left"/>
        <w:tblInd w:w="-431" w:type="dxa"/>
        <w:tblLayout w:type="fixed"/>
        <w:tblCellMar>
          <w:top w:w="0" w:type="dxa"/>
          <w:left w:w="108" w:type="dxa"/>
          <w:bottom w:w="0" w:type="dxa"/>
          <w:right w:w="108" w:type="dxa"/>
        </w:tblCellMar>
        <w:tblLook w:val="04a0" w:noHBand="0" w:noVBand="1" w:firstColumn="1" w:lastRow="0" w:lastColumn="0" w:firstRow="1"/>
      </w:tblPr>
      <w:tblGrid>
        <w:gridCol w:w="992"/>
        <w:gridCol w:w="1701"/>
        <w:gridCol w:w="142"/>
        <w:gridCol w:w="3118"/>
        <w:gridCol w:w="142"/>
        <w:gridCol w:w="3687"/>
        <w:gridCol w:w="850"/>
        <w:gridCol w:w="4820"/>
      </w:tblGrid>
      <w:tr>
        <w:trPr>
          <w:trHeight w:val="510" w:hRule="atLeast"/>
          <w:cantSplit w:val="true"/>
        </w:trPr>
        <w:tc>
          <w:tcPr>
            <w:tcW w:w="992" w:type="dxa"/>
            <w:tcBorders/>
            <w:shd w:color="auto" w:fill="auto" w:val="clear"/>
            <w:textDirection w:val="btLr"/>
          </w:tcPr>
          <w:p>
            <w:pPr>
              <w:pStyle w:val="Normal"/>
              <w:widowControl/>
              <w:spacing w:lineRule="auto" w:line="240" w:before="0" w:after="0"/>
              <w:ind w:left="113" w:right="113" w:hanging="0"/>
              <w:jc w:val="center"/>
              <w:rPr>
                <w:rFonts w:cs="Calibri" w:cstheme="minorHAnsi"/>
                <w:b/>
                <w:bCs/>
                <w:lang w:val="fr-FR"/>
              </w:rPr>
            </w:pPr>
            <w:r>
              <w:rPr>
                <w:rFonts w:eastAsia="Calibri" w:cs="Calibri" w:cstheme="minorHAnsi"/>
                <w:b/>
                <w:bCs/>
                <w:kern w:val="0"/>
                <w:sz w:val="22"/>
                <w:szCs w:val="22"/>
                <w:lang w:val="fr-FR" w:eastAsia="en-US" w:bidi="ar-SA"/>
              </w:rPr>
            </w:r>
          </w:p>
        </w:tc>
        <w:tc>
          <w:tcPr>
            <w:tcW w:w="1701" w:type="dxa"/>
            <w:tcBorders/>
            <w:shd w:color="auto" w:fill="BFBFBF" w:themeFill="background1" w:themeFillShade="bf" w:val="clear"/>
          </w:tcPr>
          <w:p>
            <w:pPr>
              <w:pStyle w:val="Normal"/>
              <w:widowControl/>
              <w:spacing w:lineRule="auto" w:line="240" w:before="0" w:after="0"/>
              <w:jc w:val="left"/>
              <w:rPr>
                <w:rFonts w:cs="Calibri" w:cstheme="minorHAnsi"/>
              </w:rPr>
            </w:pPr>
            <w:r>
              <w:rPr>
                <w:rFonts w:eastAsia="Calibri" w:cs="Calibri" w:cstheme="minorHAnsi"/>
                <w:b/>
                <w:bCs/>
                <w:kern w:val="0"/>
                <w:sz w:val="22"/>
                <w:szCs w:val="22"/>
                <w:lang w:val="de-DE" w:eastAsia="en-US" w:bidi="ar-SA"/>
              </w:rPr>
              <w:t>Figure de style</w:t>
            </w:r>
          </w:p>
        </w:tc>
        <w:tc>
          <w:tcPr>
            <w:tcW w:w="3402" w:type="dxa"/>
            <w:gridSpan w:val="3"/>
            <w:tcBorders/>
            <w:shd w:color="auto" w:fill="BFBFBF" w:themeFill="background1" w:themeFillShade="bf" w:val="clear"/>
          </w:tcPr>
          <w:p>
            <w:pPr>
              <w:pStyle w:val="Normal"/>
              <w:widowControl/>
              <w:spacing w:lineRule="auto" w:line="240" w:before="0" w:after="0"/>
              <w:jc w:val="left"/>
              <w:rPr>
                <w:rFonts w:cs="Calibri" w:cstheme="minorHAnsi"/>
                <w:lang w:val="fr-FR"/>
              </w:rPr>
            </w:pPr>
            <w:r>
              <w:rPr>
                <w:rFonts w:eastAsia="Calibri" w:cs="Calibri" w:cstheme="minorHAnsi"/>
                <w:b/>
                <w:bCs/>
                <w:kern w:val="0"/>
                <w:sz w:val="22"/>
                <w:szCs w:val="22"/>
                <w:lang w:val="de-DE" w:eastAsia="en-US" w:bidi="ar-SA"/>
              </w:rPr>
              <w:t>Définition</w:t>
            </w:r>
          </w:p>
        </w:tc>
        <w:tc>
          <w:tcPr>
            <w:tcW w:w="3687" w:type="dxa"/>
            <w:tcBorders/>
            <w:shd w:color="auto" w:fill="BFBFBF" w:themeFill="background1" w:themeFillShade="bf" w:val="clear"/>
          </w:tcPr>
          <w:p>
            <w:pPr>
              <w:pStyle w:val="Normal"/>
              <w:widowControl/>
              <w:tabs>
                <w:tab w:val="clear" w:pos="709"/>
                <w:tab w:val="left" w:pos="322" w:leader="none"/>
              </w:tabs>
              <w:spacing w:lineRule="auto" w:line="240" w:before="0" w:after="0"/>
              <w:jc w:val="left"/>
              <w:rPr>
                <w:rFonts w:cs="Calibri" w:cstheme="minorHAnsi"/>
                <w:lang w:val="fr-FR"/>
              </w:rPr>
            </w:pPr>
            <w:r>
              <w:rPr>
                <w:rFonts w:eastAsia="Calibri" w:cs="Calibri" w:cstheme="minorHAnsi"/>
                <w:b/>
                <w:bCs/>
                <w:kern w:val="0"/>
                <w:sz w:val="22"/>
                <w:szCs w:val="22"/>
                <w:lang w:val="de-DE" w:eastAsia="en-US" w:bidi="ar-SA"/>
              </w:rPr>
              <w:t>Exemple(s)</w:t>
            </w:r>
          </w:p>
        </w:tc>
        <w:tc>
          <w:tcPr>
            <w:tcW w:w="5670" w:type="dxa"/>
            <w:gridSpan w:val="2"/>
            <w:tcBorders/>
            <w:shd w:color="auto" w:fill="BFBFBF" w:themeFill="background1" w:themeFillShade="bf" w:val="clear"/>
          </w:tcPr>
          <w:p>
            <w:pPr>
              <w:pStyle w:val="Normal"/>
              <w:widowControl/>
              <w:spacing w:lineRule="auto" w:line="240" w:before="0" w:after="0"/>
              <w:jc w:val="left"/>
              <w:rPr>
                <w:rFonts w:cs="Calibri" w:cstheme="minorHAnsi"/>
                <w:lang w:val="fr-FR"/>
              </w:rPr>
            </w:pPr>
            <w:r>
              <w:rPr>
                <w:rFonts w:eastAsia="Calibri" w:cs="Calibri" w:cstheme="minorHAnsi"/>
                <w:b/>
                <w:bCs/>
                <w:kern w:val="0"/>
                <w:sz w:val="22"/>
                <w:szCs w:val="22"/>
                <w:lang w:val="de-DE" w:eastAsia="en-US" w:bidi="ar-SA"/>
              </w:rPr>
              <w:t>Analyse / Fonction</w:t>
            </w:r>
          </w:p>
        </w:tc>
      </w:tr>
      <w:tr>
        <w:trPr/>
        <w:tc>
          <w:tcPr>
            <w:tcW w:w="992" w:type="dxa"/>
            <w:vMerge w:val="restart"/>
            <w:tcBorders/>
            <w:shd w:color="auto" w:fill="BFBFBF" w:themeFill="background1" w:themeFillShade="bf" w:val="clear"/>
            <w:textDirection w:val="btLr"/>
          </w:tcPr>
          <w:p>
            <w:pPr>
              <w:pStyle w:val="Normal"/>
              <w:widowControl/>
              <w:spacing w:lineRule="auto" w:line="240" w:before="0" w:after="0"/>
              <w:ind w:left="113" w:right="113" w:hanging="0"/>
              <w:jc w:val="center"/>
              <w:rPr>
                <w:rFonts w:cs="Calibri" w:cstheme="minorHAnsi"/>
                <w:lang w:val="fr-FR"/>
              </w:rPr>
            </w:pPr>
            <w:r>
              <w:rPr>
                <w:rFonts w:eastAsia="Calibri" w:cs="Calibri" w:cstheme="minorHAnsi"/>
                <w:b/>
                <w:bCs/>
                <w:kern w:val="0"/>
                <w:sz w:val="22"/>
                <w:szCs w:val="22"/>
                <w:lang w:val="fr-FR" w:eastAsia="en-US" w:bidi="ar-SA"/>
              </w:rPr>
              <w:t>Souligner l’importance d’une pensée</w:t>
            </w:r>
          </w:p>
        </w:tc>
        <w:tc>
          <w:tcPr>
            <w:tcW w:w="1701" w:type="dxa"/>
            <w:tcBorders/>
          </w:tcPr>
          <w:p>
            <w:pPr>
              <w:pStyle w:val="Normal"/>
              <w:widowControl/>
              <w:spacing w:lineRule="auto" w:line="240" w:before="0" w:after="0"/>
              <w:jc w:val="left"/>
              <w:rPr>
                <w:rFonts w:cs="Calibri" w:cstheme="minorHAnsi"/>
                <w:highlight w:val="lightGray"/>
              </w:rPr>
            </w:pPr>
            <w:r>
              <w:rPr>
                <w:rFonts w:eastAsia="Calibri" w:cs="Calibri" w:cstheme="minorHAnsi"/>
                <w:kern w:val="0"/>
                <w:sz w:val="22"/>
                <w:szCs w:val="22"/>
                <w:highlight w:val="darkGray"/>
                <w:lang w:val="de-DE" w:eastAsia="en-US" w:bidi="ar-SA"/>
              </w:rPr>
              <w:t xml:space="preserve">l’interjection, </w:t>
            </w:r>
            <w:r>
              <w:rPr>
                <w:rFonts w:eastAsia="Calibri" w:cs="Calibri" w:cstheme="minorHAnsi"/>
                <w:i/>
                <w:iCs/>
                <w:kern w:val="0"/>
                <w:sz w:val="22"/>
                <w:szCs w:val="22"/>
                <w:highlight w:val="darkGray"/>
                <w:lang w:val="de-DE" w:eastAsia="en-US" w:bidi="ar-SA"/>
              </w:rPr>
              <w:t>f.</w:t>
            </w:r>
          </w:p>
        </w:tc>
        <w:tc>
          <w:tcPr>
            <w:tcW w:w="3402" w:type="dxa"/>
            <w:gridSpan w:val="3"/>
            <w:tcBorders/>
          </w:tcPr>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t>L’interjection est un mot invariable qui exprime un jugement affectif, un ordre ou une émotion vive: de la joie, une surprise, …</w:t>
            </w:r>
            <w:r>
              <w:rPr>
                <w:rStyle w:val="Funotenanker"/>
                <w:rFonts w:eastAsia="Calibri" w:cs="Calibri" w:cstheme="minorHAnsi"/>
                <w:kern w:val="0"/>
                <w:sz w:val="22"/>
                <w:szCs w:val="22"/>
                <w:lang w:val="fr-FR" w:eastAsia="en-US" w:bidi="ar-SA"/>
              </w:rPr>
              <w:footnoteReference w:id="3"/>
            </w:r>
          </w:p>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t>S’il s’agit d’une phrase, on parle de phrase exclamative. Les principaux marqueurs exclamatifs sont: que (qu’), comme, quel(le)(s)</w:t>
            </w:r>
          </w:p>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r>
          </w:p>
        </w:tc>
        <w:tc>
          <w:tcPr>
            <w:tcW w:w="3687" w:type="dxa"/>
            <w:tcBorders/>
          </w:tcPr>
          <w:p>
            <w:pPr>
              <w:pStyle w:val="Normal"/>
              <w:widowControl/>
              <w:tabs>
                <w:tab w:val="clear" w:pos="709"/>
                <w:tab w:val="left" w:pos="322" w:leader="none"/>
              </w:tabs>
              <w:spacing w:lineRule="auto" w:line="240" w:before="0" w:after="0"/>
              <w:jc w:val="left"/>
              <w:rPr>
                <w:rFonts w:cs="Calibri" w:cstheme="minorHAnsi"/>
                <w:lang w:val="fr-FR"/>
              </w:rPr>
            </w:pPr>
            <w:r>
              <w:rPr>
                <w:rFonts w:eastAsia="Calibri" w:cs="Calibri" w:cstheme="minorHAnsi"/>
                <w:kern w:val="0"/>
                <w:sz w:val="22"/>
                <w:szCs w:val="22"/>
                <w:lang w:val="fr-FR" w:eastAsia="en-US" w:bidi="ar-SA"/>
              </w:rPr>
              <w:t>a)</w:t>
              <w:tab/>
              <w:t>Hélas!</w:t>
            </w:r>
          </w:p>
          <w:p>
            <w:pPr>
              <w:pStyle w:val="Normal"/>
              <w:widowControl/>
              <w:tabs>
                <w:tab w:val="clear" w:pos="709"/>
                <w:tab w:val="left" w:pos="322" w:leader="none"/>
              </w:tabs>
              <w:spacing w:lineRule="auto" w:line="240" w:before="0" w:after="0"/>
              <w:jc w:val="left"/>
              <w:rPr>
                <w:rFonts w:cs="Calibri" w:cstheme="minorHAnsi"/>
                <w:lang w:val="fr-FR"/>
              </w:rPr>
            </w:pPr>
            <w:r>
              <w:rPr>
                <w:rFonts w:eastAsia="Calibri" w:cs="Calibri" w:cstheme="minorHAnsi"/>
                <w:kern w:val="0"/>
                <w:sz w:val="22"/>
                <w:szCs w:val="22"/>
                <w:lang w:val="fr-FR" w:eastAsia="en-US" w:bidi="ar-SA"/>
              </w:rPr>
              <w:t>b)</w:t>
              <w:tab/>
              <w:t>Ah! Oh!</w:t>
            </w:r>
          </w:p>
          <w:p>
            <w:pPr>
              <w:pStyle w:val="Normal"/>
              <w:widowControl/>
              <w:tabs>
                <w:tab w:val="clear" w:pos="709"/>
                <w:tab w:val="left" w:pos="322" w:leader="none"/>
              </w:tabs>
              <w:spacing w:lineRule="auto" w:line="240" w:before="0" w:after="0"/>
              <w:jc w:val="left"/>
              <w:rPr>
                <w:rFonts w:cs="Calibri" w:cstheme="minorHAnsi"/>
                <w:lang w:val="fr-FR"/>
              </w:rPr>
            </w:pPr>
            <w:r>
              <w:rPr>
                <w:rFonts w:eastAsia="Calibri" w:cs="Calibri" w:cstheme="minorHAnsi"/>
                <w:kern w:val="0"/>
                <w:sz w:val="22"/>
                <w:szCs w:val="22"/>
                <w:lang w:val="fr-FR" w:eastAsia="en-US" w:bidi="ar-SA"/>
              </w:rPr>
              <w:t>c)</w:t>
              <w:tab/>
            </w:r>
            <w:r>
              <w:rPr>
                <w:rFonts w:eastAsia="Calibri" w:cs="Calibri" w:cstheme="minorHAnsi"/>
                <w:b/>
                <w:bCs/>
                <w:kern w:val="0"/>
                <w:sz w:val="22"/>
                <w:szCs w:val="22"/>
                <w:lang w:val="fr-FR" w:eastAsia="en-US" w:bidi="ar-SA"/>
              </w:rPr>
              <w:t>Quelle</w:t>
            </w:r>
            <w:r>
              <w:rPr>
                <w:rFonts w:eastAsia="Calibri" w:cs="Calibri" w:cstheme="minorHAnsi"/>
                <w:kern w:val="0"/>
                <w:sz w:val="22"/>
                <w:szCs w:val="22"/>
                <w:lang w:val="fr-FR" w:eastAsia="en-US" w:bidi="ar-SA"/>
              </w:rPr>
              <w:t xml:space="preserve"> peur il m’a faite en entrant </w:t>
              <w:tab/>
              <w:t>sans bruit!</w:t>
            </w:r>
          </w:p>
        </w:tc>
        <w:tc>
          <w:tcPr>
            <w:tcW w:w="5670" w:type="dxa"/>
            <w:gridSpan w:val="2"/>
            <w:tcBorders/>
          </w:tcPr>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t>L’interjection et l’exclamation permettent d’exprimer en peu de mots une proposition entière. Elles intensifient l’énoncé.</w:t>
            </w:r>
          </w:p>
          <w:p>
            <w:pPr>
              <w:pStyle w:val="Normal"/>
              <w:widowControl/>
              <w:spacing w:lineRule="auto" w:line="240" w:before="0" w:after="0"/>
              <w:jc w:val="left"/>
              <w:rPr>
                <w:rFonts w:cs="Calibri" w:cstheme="minorHAnsi"/>
                <w:i/>
                <w:i/>
                <w:iCs/>
                <w:lang w:val="fr-FR"/>
              </w:rPr>
            </w:pPr>
            <w:r>
              <w:rPr>
                <w:rFonts w:eastAsia="Calibri" w:cs="Calibri" w:cstheme="minorHAnsi"/>
                <w:i/>
                <w:iCs/>
                <w:kern w:val="0"/>
                <w:sz w:val="22"/>
                <w:szCs w:val="22"/>
                <w:lang w:val="fr-FR" w:eastAsia="en-US" w:bidi="ar-SA"/>
              </w:rPr>
              <w:t>a) «Hélas» est une interjection exprimant le regret.</w:t>
            </w:r>
          </w:p>
          <w:p>
            <w:pPr>
              <w:pStyle w:val="Normal"/>
              <w:widowControl/>
              <w:tabs>
                <w:tab w:val="clear" w:pos="709"/>
                <w:tab w:val="left" w:pos="1305" w:leader="none"/>
              </w:tabs>
              <w:spacing w:lineRule="auto" w:line="240" w:before="0" w:after="0"/>
              <w:jc w:val="left"/>
              <w:rPr>
                <w:rFonts w:cs="Calibri" w:cstheme="minorHAnsi"/>
                <w:i/>
                <w:i/>
                <w:iCs/>
                <w:lang w:val="fr-FR"/>
              </w:rPr>
            </w:pPr>
            <w:r>
              <w:rPr>
                <w:rFonts w:eastAsia="Calibri" w:cs="Calibri" w:cstheme="minorHAnsi"/>
                <w:i/>
                <w:iCs/>
                <w:kern w:val="0"/>
                <w:sz w:val="22"/>
                <w:szCs w:val="22"/>
                <w:lang w:val="fr-FR" w:eastAsia="en-US" w:bidi="ar-SA"/>
              </w:rPr>
              <w:t>b) «Ah» et «oh» sont des interjections qui expriment la surprise, l’admiration ou l’indignation.</w:t>
            </w:r>
          </w:p>
          <w:p>
            <w:pPr>
              <w:pStyle w:val="Normal"/>
              <w:widowControl/>
              <w:spacing w:lineRule="auto" w:line="240" w:before="0" w:after="0"/>
              <w:jc w:val="left"/>
              <w:rPr>
                <w:rFonts w:cs="Calibri" w:cstheme="minorHAnsi"/>
                <w:i/>
                <w:i/>
                <w:iCs/>
                <w:lang w:val="fr-FR"/>
              </w:rPr>
            </w:pPr>
            <w:r>
              <w:rPr>
                <w:rFonts w:eastAsia="Calibri" w:cs="Calibri" w:cstheme="minorHAnsi"/>
                <w:i/>
                <w:iCs/>
                <w:kern w:val="0"/>
                <w:sz w:val="22"/>
                <w:szCs w:val="22"/>
                <w:lang w:val="fr-FR" w:eastAsia="en-US" w:bidi="ar-SA"/>
              </w:rPr>
              <w:t>c) La phrase exclamative souligne l’intensité de l’émotion ressentie.</w:t>
            </w:r>
          </w:p>
        </w:tc>
      </w:tr>
      <w:tr>
        <w:trPr/>
        <w:tc>
          <w:tcPr>
            <w:tcW w:w="992" w:type="dxa"/>
            <w:vMerge w:val="continue"/>
            <w:tcBorders/>
            <w:shd w:color="auto" w:fill="BFBFBF" w:themeFill="background1" w:themeFillShade="bf" w:val="clear"/>
            <w:textDirection w:val="btLr"/>
          </w:tcPr>
          <w:p>
            <w:pPr>
              <w:pStyle w:val="Normal"/>
              <w:widowControl/>
              <w:spacing w:lineRule="auto" w:line="240" w:before="0" w:after="0"/>
              <w:ind w:left="113" w:right="113" w:hanging="0"/>
              <w:jc w:val="center"/>
              <w:rPr>
                <w:rFonts w:cs="Calibri" w:cstheme="minorHAnsi"/>
                <w:lang w:val="fr-FR"/>
              </w:rPr>
            </w:pPr>
            <w:r>
              <w:rPr>
                <w:rFonts w:eastAsia="Calibri" w:cs="Calibri" w:cstheme="minorHAnsi"/>
                <w:kern w:val="0"/>
                <w:sz w:val="22"/>
                <w:szCs w:val="22"/>
                <w:lang w:val="fr-FR" w:eastAsia="en-US" w:bidi="ar-SA"/>
              </w:rPr>
            </w:r>
          </w:p>
        </w:tc>
        <w:tc>
          <w:tcPr>
            <w:tcW w:w="1701" w:type="dxa"/>
            <w:tcBorders/>
          </w:tcPr>
          <w:p>
            <w:pPr>
              <w:pStyle w:val="Normal"/>
              <w:widowControl/>
              <w:spacing w:lineRule="auto" w:line="240" w:before="0" w:after="0"/>
              <w:jc w:val="left"/>
              <w:rPr>
                <w:rFonts w:cs="Calibri" w:cstheme="minorHAnsi"/>
              </w:rPr>
            </w:pPr>
            <w:r>
              <w:rPr>
                <w:rFonts w:eastAsia="Calibri" w:cs="Calibri" w:cstheme="minorHAnsi"/>
                <w:kern w:val="0"/>
                <w:sz w:val="22"/>
                <w:szCs w:val="22"/>
                <w:lang w:val="de-DE" w:eastAsia="en-US" w:bidi="ar-SA"/>
              </w:rPr>
              <w:t>le pléonasme</w:t>
            </w:r>
          </w:p>
        </w:tc>
        <w:tc>
          <w:tcPr>
            <w:tcW w:w="3402" w:type="dxa"/>
            <w:gridSpan w:val="3"/>
            <w:tcBorders/>
          </w:tcPr>
          <w:p>
            <w:pPr>
              <w:pStyle w:val="Normal"/>
              <w:widowControl/>
              <w:tabs>
                <w:tab w:val="clear" w:pos="709"/>
                <w:tab w:val="left" w:pos="211" w:leader="none"/>
              </w:tabs>
              <w:spacing w:lineRule="auto" w:line="240" w:before="0" w:after="0"/>
              <w:jc w:val="left"/>
              <w:rPr>
                <w:rFonts w:cs="Calibri" w:cstheme="minorHAnsi"/>
                <w:lang w:val="fr-FR"/>
              </w:rPr>
            </w:pPr>
            <w:r>
              <w:rPr>
                <w:rFonts w:eastAsia="Calibri" w:cs="Calibri" w:cstheme="minorHAnsi"/>
                <w:kern w:val="0"/>
                <w:sz w:val="22"/>
                <w:szCs w:val="22"/>
                <w:lang w:val="fr-FR" w:eastAsia="en-US" w:bidi="ar-SA"/>
              </w:rPr>
              <w:t>Un pléonasme dit deux fois la même chose.</w:t>
            </w:r>
          </w:p>
          <w:p>
            <w:pPr>
              <w:pStyle w:val="Normal"/>
              <w:widowControl/>
              <w:tabs>
                <w:tab w:val="clear" w:pos="709"/>
                <w:tab w:val="left" w:pos="211" w:leader="none"/>
              </w:tabs>
              <w:spacing w:lineRule="auto" w:line="240" w:before="0" w:after="0"/>
              <w:jc w:val="left"/>
              <w:rPr>
                <w:rFonts w:cs="Calibri" w:cstheme="minorHAnsi"/>
                <w:lang w:val="fr-FR"/>
              </w:rPr>
            </w:pPr>
            <w:r>
              <w:rPr>
                <w:rFonts w:eastAsia="Calibri" w:cs="Calibri" w:cstheme="minorHAnsi"/>
                <w:kern w:val="0"/>
                <w:sz w:val="22"/>
                <w:szCs w:val="22"/>
                <w:lang w:val="fr-FR" w:eastAsia="en-US" w:bidi="ar-SA"/>
              </w:rPr>
            </w:r>
          </w:p>
        </w:tc>
        <w:tc>
          <w:tcPr>
            <w:tcW w:w="3687" w:type="dxa"/>
            <w:tcBorders/>
          </w:tcPr>
          <w:p>
            <w:pPr>
              <w:pStyle w:val="Normal"/>
              <w:widowControl/>
              <w:tabs>
                <w:tab w:val="clear" w:pos="709"/>
                <w:tab w:val="left" w:pos="315" w:leader="none"/>
              </w:tabs>
              <w:spacing w:lineRule="auto" w:line="240" w:before="0" w:after="0"/>
              <w:jc w:val="left"/>
              <w:rPr>
                <w:rFonts w:cs="Calibri" w:cstheme="minorHAnsi"/>
                <w:lang w:val="fr-FR"/>
              </w:rPr>
            </w:pPr>
            <w:r>
              <w:rPr>
                <w:rFonts w:eastAsia="Calibri" w:cs="Calibri" w:cstheme="minorHAnsi"/>
                <w:kern w:val="0"/>
                <w:sz w:val="22"/>
                <w:szCs w:val="22"/>
                <w:lang w:val="fr-FR" w:eastAsia="en-US" w:bidi="ar-SA"/>
              </w:rPr>
              <w:t>a)</w:t>
              <w:tab/>
              <w:t xml:space="preserve">«C’est grave de </w:t>
            </w:r>
            <w:r>
              <w:rPr>
                <w:rFonts w:eastAsia="Calibri" w:cs="Calibri" w:cstheme="minorHAnsi"/>
                <w:b/>
                <w:bCs/>
                <w:kern w:val="0"/>
                <w:sz w:val="22"/>
                <w:szCs w:val="22"/>
                <w:lang w:val="fr-FR" w:eastAsia="en-US" w:bidi="ar-SA"/>
              </w:rPr>
              <w:t>mourir défunt</w:t>
            </w:r>
            <w:r>
              <w:rPr>
                <w:rFonts w:eastAsia="Calibri" w:cs="Calibri" w:cstheme="minorHAnsi"/>
                <w:kern w:val="0"/>
                <w:sz w:val="22"/>
                <w:szCs w:val="22"/>
                <w:lang w:val="fr-FR" w:eastAsia="en-US" w:bidi="ar-SA"/>
              </w:rPr>
              <w:t xml:space="preserve">.» </w:t>
              <w:tab/>
              <w:t xml:space="preserve">(Vîrus, </w:t>
            </w:r>
            <w:r>
              <w:rPr>
                <w:rFonts w:eastAsia="Calibri" w:cs="Calibri" w:cstheme="minorHAnsi"/>
                <w:i/>
                <w:iCs/>
                <w:kern w:val="0"/>
                <w:sz w:val="22"/>
                <w:szCs w:val="22"/>
                <w:lang w:val="fr-FR" w:eastAsia="en-US" w:bidi="ar-SA"/>
              </w:rPr>
              <w:t>Des fins…</w:t>
            </w:r>
            <w:r>
              <w:rPr>
                <w:rFonts w:eastAsia="Calibri" w:cs="Calibri" w:cstheme="minorHAnsi"/>
                <w:kern w:val="0"/>
                <w:sz w:val="22"/>
                <w:szCs w:val="22"/>
                <w:lang w:val="fr-FR" w:eastAsia="en-US" w:bidi="ar-SA"/>
              </w:rPr>
              <w:t>, 2013)</w:t>
            </w:r>
          </w:p>
          <w:p>
            <w:pPr>
              <w:pStyle w:val="Normal"/>
              <w:widowControl/>
              <w:tabs>
                <w:tab w:val="clear" w:pos="709"/>
                <w:tab w:val="left" w:pos="315" w:leader="none"/>
              </w:tabs>
              <w:spacing w:lineRule="auto" w:line="240" w:before="0" w:after="0"/>
              <w:jc w:val="left"/>
              <w:rPr>
                <w:rFonts w:cs="Calibri" w:cstheme="minorHAnsi"/>
                <w:lang w:val="fr-FR"/>
              </w:rPr>
            </w:pPr>
            <w:r>
              <w:rPr>
                <w:rFonts w:eastAsia="Calibri" w:cs="Calibri" w:cstheme="minorHAnsi"/>
                <w:kern w:val="0"/>
                <w:sz w:val="22"/>
                <w:szCs w:val="22"/>
                <w:lang w:val="fr-FR" w:eastAsia="en-US" w:bidi="ar-SA"/>
              </w:rPr>
              <w:t>b)</w:t>
              <w:tab/>
              <w:t xml:space="preserve">applaudir à deux mains; prévoir à </w:t>
              <w:tab/>
              <w:t>l’avance; s’entraider à plusieurs</w:t>
            </w:r>
          </w:p>
        </w:tc>
        <w:tc>
          <w:tcPr>
            <w:tcW w:w="5670" w:type="dxa"/>
            <w:gridSpan w:val="2"/>
            <w:tcBorders/>
          </w:tcPr>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t>Un pléonasme est une répétition apparemment inutile, une erreur de langage qui est utilisée pour créer un effet comique ou pour souligner un propos.</w:t>
            </w:r>
          </w:p>
          <w:p>
            <w:pPr>
              <w:pStyle w:val="Normal"/>
              <w:widowControl/>
              <w:spacing w:lineRule="auto" w:line="240" w:before="0" w:after="0"/>
              <w:jc w:val="left"/>
              <w:rPr>
                <w:rFonts w:cs="Calibri" w:cstheme="minorHAnsi"/>
                <w:i/>
                <w:i/>
                <w:iCs/>
                <w:lang w:val="fr-FR"/>
              </w:rPr>
            </w:pPr>
            <w:r>
              <w:rPr>
                <w:rFonts w:eastAsia="Calibri" w:cs="Calibri" w:cstheme="minorHAnsi"/>
                <w:i/>
                <w:iCs/>
                <w:kern w:val="0"/>
                <w:sz w:val="22"/>
                <w:szCs w:val="22"/>
                <w:lang w:val="fr-FR" w:eastAsia="en-US" w:bidi="ar-SA"/>
              </w:rPr>
              <w:t>a) Le rappeur montre la difficulté de se sentir vraiment vivant avant de mourir.</w:t>
            </w:r>
          </w:p>
          <w:p>
            <w:pPr>
              <w:pStyle w:val="Normal"/>
              <w:widowControl/>
              <w:spacing w:lineRule="auto" w:line="240" w:before="0" w:after="0"/>
              <w:jc w:val="left"/>
              <w:rPr>
                <w:rFonts w:cs="Calibri" w:cstheme="minorHAnsi"/>
                <w:i/>
                <w:i/>
                <w:iCs/>
                <w:lang w:val="fr-FR"/>
              </w:rPr>
            </w:pPr>
            <w:r>
              <w:rPr>
                <w:rFonts w:eastAsia="Calibri" w:cs="Calibri" w:cstheme="minorHAnsi"/>
                <w:i/>
                <w:iCs/>
                <w:kern w:val="0"/>
                <w:sz w:val="22"/>
                <w:szCs w:val="22"/>
                <w:lang w:val="fr-FR" w:eastAsia="en-US" w:bidi="ar-SA"/>
              </w:rPr>
            </w:r>
          </w:p>
        </w:tc>
      </w:tr>
      <w:tr>
        <w:trPr/>
        <w:tc>
          <w:tcPr>
            <w:tcW w:w="992" w:type="dxa"/>
            <w:vMerge w:val="continue"/>
            <w:tcBorders/>
            <w:shd w:color="auto" w:fill="BFBFBF" w:themeFill="background1" w:themeFillShade="bf" w:val="clear"/>
          </w:tcPr>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r>
          </w:p>
        </w:tc>
        <w:tc>
          <w:tcPr>
            <w:tcW w:w="1701" w:type="dxa"/>
            <w:tcBorders/>
          </w:tcPr>
          <w:p>
            <w:pPr>
              <w:pStyle w:val="Normal"/>
              <w:widowControl/>
              <w:spacing w:lineRule="auto" w:line="240" w:before="0" w:after="0"/>
              <w:jc w:val="left"/>
              <w:rPr>
                <w:rFonts w:cs="Calibri" w:cstheme="minorHAnsi"/>
              </w:rPr>
            </w:pPr>
            <w:r>
              <w:rPr>
                <w:rFonts w:eastAsia="Calibri" w:cs="Calibri" w:cstheme="minorHAnsi"/>
                <w:kern w:val="0"/>
                <w:sz w:val="22"/>
                <w:szCs w:val="22"/>
                <w:lang w:val="de-DE" w:eastAsia="en-US" w:bidi="ar-SA"/>
              </w:rPr>
              <w:t>la redondance</w:t>
            </w:r>
          </w:p>
        </w:tc>
        <w:tc>
          <w:tcPr>
            <w:tcW w:w="3402" w:type="dxa"/>
            <w:gridSpan w:val="3"/>
            <w:tcBorders/>
          </w:tcPr>
          <w:p>
            <w:pPr>
              <w:pStyle w:val="Normal"/>
              <w:widowControl/>
              <w:tabs>
                <w:tab w:val="clear" w:pos="709"/>
                <w:tab w:val="left" w:pos="211" w:leader="none"/>
              </w:tabs>
              <w:spacing w:lineRule="auto" w:line="240" w:before="0" w:after="0"/>
              <w:jc w:val="left"/>
              <w:rPr>
                <w:rFonts w:cs="Calibri" w:cstheme="minorHAnsi"/>
                <w:lang w:val="fr-FR"/>
              </w:rPr>
            </w:pPr>
            <w:r>
              <w:rPr>
                <w:rFonts w:eastAsia="Calibri" w:cs="Calibri" w:cstheme="minorHAnsi"/>
                <w:kern w:val="0"/>
                <w:sz w:val="22"/>
                <w:szCs w:val="22"/>
                <w:lang w:val="fr-FR" w:eastAsia="en-US" w:bidi="ar-SA"/>
              </w:rPr>
              <w:t>La redondance est une variante du pléonasme. Elle répète plusieurs fois la même idée en accumulant des synonymes.</w:t>
            </w:r>
          </w:p>
        </w:tc>
        <w:tc>
          <w:tcPr>
            <w:tcW w:w="3687" w:type="dxa"/>
            <w:tcBorders/>
          </w:tcPr>
          <w:p>
            <w:pPr>
              <w:pStyle w:val="Normal"/>
              <w:widowControl/>
              <w:tabs>
                <w:tab w:val="clear" w:pos="709"/>
                <w:tab w:val="left" w:pos="315" w:leader="none"/>
              </w:tabs>
              <w:spacing w:lineRule="auto" w:line="240" w:before="0" w:after="0"/>
              <w:jc w:val="left"/>
              <w:rPr>
                <w:rFonts w:cs="Calibri" w:cstheme="minorHAnsi"/>
                <w:lang w:val="fr-FR"/>
              </w:rPr>
            </w:pPr>
            <w:r>
              <w:rPr>
                <w:rFonts w:eastAsia="Calibri" w:cs="Calibri" w:cstheme="minorHAnsi"/>
                <w:kern w:val="0"/>
                <w:sz w:val="22"/>
                <w:szCs w:val="22"/>
                <w:lang w:val="fr-FR" w:eastAsia="en-US" w:bidi="ar-SA"/>
              </w:rPr>
              <w:t>a)</w:t>
              <w:tab/>
              <w:t xml:space="preserve">Nous étions </w:t>
            </w:r>
            <w:r>
              <w:rPr>
                <w:rFonts w:eastAsia="Calibri" w:cs="Calibri" w:cstheme="minorHAnsi"/>
                <w:b/>
                <w:bCs/>
                <w:kern w:val="0"/>
                <w:sz w:val="22"/>
                <w:szCs w:val="22"/>
                <w:lang w:val="fr-FR" w:eastAsia="en-US" w:bidi="ar-SA"/>
              </w:rPr>
              <w:t xml:space="preserve">éreintés, épuisés, </w:t>
              <w:tab/>
              <w:t>fatigués</w:t>
            </w:r>
            <w:r>
              <w:rPr>
                <w:rFonts w:eastAsia="Calibri" w:cs="Calibri" w:cstheme="minorHAnsi"/>
                <w:kern w:val="0"/>
                <w:sz w:val="22"/>
                <w:szCs w:val="22"/>
                <w:lang w:val="fr-FR" w:eastAsia="en-US" w:bidi="ar-SA"/>
              </w:rPr>
              <w:t>.</w:t>
            </w:r>
          </w:p>
          <w:p>
            <w:pPr>
              <w:pStyle w:val="Normal"/>
              <w:widowControl/>
              <w:tabs>
                <w:tab w:val="clear" w:pos="709"/>
                <w:tab w:val="left" w:pos="315" w:leader="none"/>
              </w:tabs>
              <w:spacing w:lineRule="auto" w:line="240" w:before="0" w:after="0"/>
              <w:jc w:val="left"/>
              <w:rPr>
                <w:rFonts w:cs="Calibri" w:cstheme="minorHAnsi"/>
                <w:lang w:val="fr-FR"/>
              </w:rPr>
            </w:pPr>
            <w:r>
              <w:rPr>
                <w:rFonts w:eastAsia="Calibri" w:cs="Calibri" w:cstheme="minorHAnsi"/>
                <w:kern w:val="0"/>
                <w:sz w:val="22"/>
                <w:szCs w:val="22"/>
                <w:lang w:val="fr-FR" w:eastAsia="en-US" w:bidi="ar-SA"/>
              </w:rPr>
              <w:t>b)</w:t>
              <w:tab/>
              <w:t xml:space="preserve">Le soir était </w:t>
            </w:r>
            <w:r>
              <w:rPr>
                <w:rFonts w:eastAsia="Calibri" w:cs="Calibri" w:cstheme="minorHAnsi"/>
                <w:b/>
                <w:bCs/>
                <w:kern w:val="0"/>
                <w:sz w:val="22"/>
                <w:szCs w:val="22"/>
                <w:lang w:val="fr-FR" w:eastAsia="en-US" w:bidi="ar-SA"/>
              </w:rPr>
              <w:t>noir, sombre, obscur</w:t>
            </w:r>
            <w:r>
              <w:rPr>
                <w:rFonts w:eastAsia="Calibri" w:cs="Calibri" w:cstheme="minorHAnsi"/>
                <w:kern w:val="0"/>
                <w:sz w:val="22"/>
                <w:szCs w:val="22"/>
                <w:lang w:val="fr-FR" w:eastAsia="en-US" w:bidi="ar-SA"/>
              </w:rPr>
              <w:t>.</w:t>
            </w:r>
          </w:p>
        </w:tc>
        <w:tc>
          <w:tcPr>
            <w:tcW w:w="5670" w:type="dxa"/>
            <w:gridSpan w:val="2"/>
            <w:tcBorders/>
          </w:tcPr>
          <w:p>
            <w:pPr>
              <w:pStyle w:val="Normal"/>
              <w:widowControl/>
              <w:tabs>
                <w:tab w:val="clear" w:pos="709"/>
                <w:tab w:val="left" w:pos="211" w:leader="none"/>
              </w:tabs>
              <w:spacing w:lineRule="auto" w:line="240" w:before="0" w:after="0"/>
              <w:jc w:val="left"/>
              <w:rPr>
                <w:rFonts w:cs="Calibri" w:cstheme="minorHAnsi"/>
                <w:lang w:val="fr-FR"/>
              </w:rPr>
            </w:pPr>
            <w:r>
              <w:rPr>
                <w:rFonts w:eastAsia="Calibri" w:cs="Calibri" w:cstheme="minorHAnsi"/>
                <w:kern w:val="0"/>
                <w:sz w:val="22"/>
                <w:szCs w:val="22"/>
                <w:lang w:val="fr-FR" w:eastAsia="en-US" w:bidi="ar-SA"/>
              </w:rPr>
              <w:t>La redondance a pour but de souligner l’importance d’une idée en la répétant.</w:t>
            </w:r>
          </w:p>
          <w:p>
            <w:pPr>
              <w:pStyle w:val="Normal"/>
              <w:widowControl/>
              <w:tabs>
                <w:tab w:val="clear" w:pos="709"/>
                <w:tab w:val="left" w:pos="211" w:leader="none"/>
              </w:tabs>
              <w:spacing w:lineRule="auto" w:line="240" w:before="0" w:after="0"/>
              <w:jc w:val="left"/>
              <w:rPr>
                <w:rFonts w:cs="Calibri" w:cstheme="minorHAnsi"/>
                <w:i/>
                <w:i/>
                <w:iCs/>
                <w:lang w:val="fr-FR"/>
              </w:rPr>
            </w:pPr>
            <w:r>
              <w:rPr>
                <w:rFonts w:eastAsia="Calibri" w:cs="Calibri" w:cstheme="minorHAnsi"/>
                <w:i/>
                <w:iCs/>
                <w:kern w:val="0"/>
                <w:sz w:val="22"/>
                <w:szCs w:val="22"/>
                <w:lang w:val="fr-FR" w:eastAsia="en-US" w:bidi="ar-SA"/>
              </w:rPr>
              <w:t>a) La répétition de l’idée de fatigue souligne son intensité.</w:t>
            </w:r>
          </w:p>
          <w:p>
            <w:pPr>
              <w:pStyle w:val="Normal"/>
              <w:widowControl/>
              <w:tabs>
                <w:tab w:val="clear" w:pos="709"/>
                <w:tab w:val="left" w:pos="211" w:leader="none"/>
              </w:tabs>
              <w:spacing w:lineRule="auto" w:line="240" w:before="0" w:after="0"/>
              <w:jc w:val="left"/>
              <w:rPr>
                <w:rFonts w:cs="Calibri" w:cstheme="minorHAnsi"/>
                <w:i/>
                <w:i/>
                <w:iCs/>
                <w:lang w:val="fr-FR"/>
              </w:rPr>
            </w:pPr>
            <w:r>
              <w:rPr>
                <w:rFonts w:eastAsia="Calibri" w:cs="Calibri" w:cstheme="minorHAnsi"/>
                <w:i/>
                <w:iCs/>
                <w:kern w:val="0"/>
                <w:sz w:val="22"/>
                <w:szCs w:val="22"/>
                <w:lang w:val="fr-FR" w:eastAsia="en-US" w:bidi="ar-SA"/>
              </w:rPr>
              <w:t>b) En ce qui concerne l’obscurité du soir, cela souligne qu’aucune lumière n’est là et montre peut-être (selon le texte) la profondeur d’un désespoir.</w:t>
            </w:r>
          </w:p>
          <w:p>
            <w:pPr>
              <w:pStyle w:val="Normal"/>
              <w:widowControl/>
              <w:tabs>
                <w:tab w:val="clear" w:pos="709"/>
                <w:tab w:val="left" w:pos="211" w:leader="none"/>
              </w:tabs>
              <w:spacing w:lineRule="auto" w:line="240" w:before="0" w:after="0"/>
              <w:jc w:val="left"/>
              <w:rPr>
                <w:rFonts w:cs="Calibri" w:cstheme="minorHAnsi"/>
                <w:i/>
                <w:i/>
                <w:iCs/>
                <w:lang w:val="fr-FR"/>
              </w:rPr>
            </w:pPr>
            <w:r>
              <w:rPr>
                <w:rFonts w:eastAsia="Calibri" w:cs="Calibri" w:cstheme="minorHAnsi"/>
                <w:i/>
                <w:iCs/>
                <w:kern w:val="0"/>
                <w:sz w:val="22"/>
                <w:szCs w:val="22"/>
                <w:lang w:val="fr-FR" w:eastAsia="en-US" w:bidi="ar-SA"/>
              </w:rPr>
            </w:r>
          </w:p>
        </w:tc>
      </w:tr>
      <w:tr>
        <w:trPr/>
        <w:tc>
          <w:tcPr>
            <w:tcW w:w="992" w:type="dxa"/>
            <w:vMerge w:val="continue"/>
            <w:tcBorders/>
            <w:shd w:color="auto" w:fill="BFBFBF" w:themeFill="background1" w:themeFillShade="bf" w:val="clear"/>
          </w:tcPr>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r>
          </w:p>
        </w:tc>
        <w:tc>
          <w:tcPr>
            <w:tcW w:w="1701" w:type="dxa"/>
            <w:tcBorders/>
          </w:tcPr>
          <w:p>
            <w:pPr>
              <w:pStyle w:val="Normal"/>
              <w:widowControl/>
              <w:spacing w:lineRule="auto" w:line="240" w:before="0" w:after="0"/>
              <w:jc w:val="left"/>
              <w:rPr>
                <w:rFonts w:cs="Calibri" w:cstheme="minorHAnsi"/>
                <w:highlight w:val="lightGray"/>
              </w:rPr>
            </w:pPr>
            <w:r>
              <w:rPr>
                <w:rFonts w:eastAsia="Calibri" w:cs="Calibri" w:cstheme="minorHAnsi"/>
                <w:kern w:val="0"/>
                <w:sz w:val="22"/>
                <w:szCs w:val="22"/>
                <w:highlight w:val="darkGray"/>
                <w:lang w:val="de-DE" w:eastAsia="en-US" w:bidi="ar-SA"/>
              </w:rPr>
              <w:t>la répétition</w:t>
            </w:r>
          </w:p>
        </w:tc>
        <w:tc>
          <w:tcPr>
            <w:tcW w:w="3402" w:type="dxa"/>
            <w:gridSpan w:val="3"/>
            <w:tcBorders/>
          </w:tcPr>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t>Le même mot, la même expression sont répétés plusieurs fois.</w:t>
            </w:r>
          </w:p>
        </w:tc>
        <w:tc>
          <w:tcPr>
            <w:tcW w:w="3687" w:type="dxa"/>
            <w:tcBorders/>
          </w:tcPr>
          <w:p>
            <w:pPr>
              <w:pStyle w:val="Normal"/>
              <w:widowControl/>
              <w:tabs>
                <w:tab w:val="clear" w:pos="709"/>
                <w:tab w:val="left" w:pos="315" w:leader="none"/>
              </w:tabs>
              <w:spacing w:lineRule="auto" w:line="240" w:before="0" w:after="0"/>
              <w:jc w:val="left"/>
              <w:rPr>
                <w:rFonts w:cs="Calibri" w:cstheme="minorHAnsi"/>
                <w:lang w:val="fr-FR"/>
              </w:rPr>
            </w:pPr>
            <w:r>
              <w:rPr>
                <w:rFonts w:eastAsia="Calibri" w:cs="Calibri" w:cstheme="minorHAnsi"/>
                <w:kern w:val="0"/>
                <w:sz w:val="22"/>
                <w:szCs w:val="22"/>
                <w:lang w:val="fr-FR" w:eastAsia="en-US" w:bidi="ar-SA"/>
              </w:rPr>
              <w:t xml:space="preserve">a) «Je </w:t>
            </w:r>
            <w:r>
              <w:rPr>
                <w:rFonts w:eastAsia="Calibri" w:cs="Calibri" w:cstheme="minorHAnsi"/>
                <w:b/>
                <w:bCs/>
                <w:kern w:val="0"/>
                <w:sz w:val="22"/>
                <w:szCs w:val="22"/>
                <w:lang w:val="fr-FR" w:eastAsia="en-US" w:bidi="ar-SA"/>
              </w:rPr>
              <w:t>cours</w:t>
            </w:r>
            <w:r>
              <w:rPr>
                <w:rFonts w:eastAsia="Calibri" w:cs="Calibri" w:cstheme="minorHAnsi"/>
                <w:kern w:val="0"/>
                <w:sz w:val="22"/>
                <w:szCs w:val="22"/>
                <w:lang w:val="fr-FR" w:eastAsia="en-US" w:bidi="ar-SA"/>
              </w:rPr>
              <w:t xml:space="preserve">, je </w:t>
            </w:r>
            <w:r>
              <w:rPr>
                <w:rFonts w:eastAsia="Calibri" w:cs="Calibri" w:cstheme="minorHAnsi"/>
                <w:b/>
                <w:bCs/>
                <w:kern w:val="0"/>
                <w:sz w:val="22"/>
                <w:szCs w:val="22"/>
                <w:lang w:val="fr-FR" w:eastAsia="en-US" w:bidi="ar-SA"/>
              </w:rPr>
              <w:t>cours</w:t>
            </w:r>
            <w:r>
              <w:rPr>
                <w:rFonts w:eastAsia="Calibri" w:cs="Calibri" w:cstheme="minorHAnsi"/>
                <w:kern w:val="0"/>
                <w:sz w:val="22"/>
                <w:szCs w:val="22"/>
                <w:lang w:val="fr-FR" w:eastAsia="en-US" w:bidi="ar-SA"/>
              </w:rPr>
              <w:t xml:space="preserve">, oh, comme je </w:t>
              <w:tab/>
            </w:r>
            <w:r>
              <w:rPr>
                <w:rFonts w:eastAsia="Calibri" w:cs="Calibri" w:cstheme="minorHAnsi"/>
                <w:b/>
                <w:bCs/>
                <w:kern w:val="0"/>
                <w:sz w:val="22"/>
                <w:szCs w:val="22"/>
                <w:lang w:val="fr-FR" w:eastAsia="en-US" w:bidi="ar-SA"/>
              </w:rPr>
              <w:t>cours</w:t>
            </w:r>
            <w:r>
              <w:rPr>
                <w:rFonts w:eastAsia="Calibri" w:cs="Calibri" w:cstheme="minorHAnsi"/>
                <w:kern w:val="0"/>
                <w:sz w:val="22"/>
                <w:szCs w:val="22"/>
                <w:lang w:val="fr-FR" w:eastAsia="en-US" w:bidi="ar-SA"/>
              </w:rPr>
              <w:t xml:space="preserve">!» (Romain Gary, </w:t>
            </w:r>
            <w:r>
              <w:rPr>
                <w:rFonts w:eastAsia="Calibri" w:cs="Calibri" w:cstheme="minorHAnsi"/>
                <w:i/>
                <w:iCs/>
                <w:kern w:val="0"/>
                <w:sz w:val="22"/>
                <w:szCs w:val="22"/>
                <w:lang w:val="fr-FR" w:eastAsia="en-US" w:bidi="ar-SA"/>
              </w:rPr>
              <w:t xml:space="preserve">La </w:t>
              <w:tab/>
              <w:t>promesse de l’aube</w:t>
            </w:r>
            <w:r>
              <w:rPr>
                <w:rFonts w:eastAsia="Calibri" w:cs="Calibri" w:cstheme="minorHAnsi"/>
                <w:kern w:val="0"/>
                <w:sz w:val="22"/>
                <w:szCs w:val="22"/>
                <w:lang w:val="fr-FR" w:eastAsia="en-US" w:bidi="ar-SA"/>
              </w:rPr>
              <w:t xml:space="preserve">, folio 1960, </w:t>
              <w:tab/>
              <w:t>p.68)</w:t>
            </w:r>
          </w:p>
        </w:tc>
        <w:tc>
          <w:tcPr>
            <w:tcW w:w="5670" w:type="dxa"/>
            <w:gridSpan w:val="2"/>
            <w:tcBorders/>
          </w:tcPr>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t>Le but d’une répétition est de souligner l’intensité d’une idée / d’une action.</w:t>
            </w:r>
          </w:p>
          <w:p>
            <w:pPr>
              <w:pStyle w:val="Normal"/>
              <w:widowControl/>
              <w:spacing w:lineRule="auto" w:line="240" w:before="0" w:after="0"/>
              <w:jc w:val="left"/>
              <w:rPr>
                <w:rFonts w:cs="Calibri" w:cstheme="minorHAnsi"/>
                <w:i/>
                <w:i/>
                <w:iCs/>
                <w:lang w:val="fr-FR"/>
              </w:rPr>
            </w:pPr>
            <w:r>
              <w:rPr>
                <w:rFonts w:eastAsia="Calibri" w:cs="Calibri" w:cstheme="minorHAnsi"/>
                <w:i/>
                <w:iCs/>
                <w:kern w:val="0"/>
                <w:sz w:val="22"/>
                <w:szCs w:val="22"/>
                <w:lang w:val="fr-FR" w:eastAsia="en-US" w:bidi="ar-SA"/>
              </w:rPr>
              <w:t>a) La répétition permet ici d’insister sur la fréquence de la course et insinue que le personnage ne fait presque plus rien d’autre.</w:t>
            </w:r>
          </w:p>
        </w:tc>
      </w:tr>
      <w:tr>
        <w:trPr>
          <w:trHeight w:val="510" w:hRule="atLeast"/>
          <w:cantSplit w:val="true"/>
        </w:trPr>
        <w:tc>
          <w:tcPr>
            <w:tcW w:w="992" w:type="dxa"/>
            <w:tcBorders/>
            <w:shd w:color="auto" w:fill="auto" w:val="clear"/>
            <w:textDirection w:val="btLr"/>
          </w:tcPr>
          <w:p>
            <w:pPr>
              <w:pStyle w:val="Normal"/>
              <w:widowControl/>
              <w:spacing w:lineRule="auto" w:line="240" w:before="0" w:after="0"/>
              <w:ind w:left="113" w:right="113" w:hanging="0"/>
              <w:jc w:val="center"/>
              <w:rPr>
                <w:rFonts w:cs="Calibri" w:cstheme="minorHAnsi"/>
                <w:b/>
                <w:bCs/>
                <w:lang w:val="fr-FR"/>
              </w:rPr>
            </w:pPr>
            <w:r>
              <w:rPr>
                <w:rFonts w:eastAsia="Calibri" w:cs="Calibri" w:cstheme="minorHAnsi"/>
                <w:b/>
                <w:bCs/>
                <w:kern w:val="0"/>
                <w:sz w:val="22"/>
                <w:szCs w:val="22"/>
                <w:lang w:val="fr-FR" w:eastAsia="en-US" w:bidi="ar-SA"/>
              </w:rPr>
            </w:r>
            <w:bookmarkStart w:id="0" w:name="_Hlk88838169"/>
            <w:bookmarkStart w:id="1" w:name="_Hlk88838169"/>
          </w:p>
        </w:tc>
        <w:tc>
          <w:tcPr>
            <w:tcW w:w="1843" w:type="dxa"/>
            <w:gridSpan w:val="2"/>
            <w:tcBorders/>
            <w:shd w:color="auto" w:fill="BFBFBF" w:themeFill="background1" w:themeFillShade="bf" w:val="clear"/>
          </w:tcPr>
          <w:p>
            <w:pPr>
              <w:pStyle w:val="Normal"/>
              <w:widowControl/>
              <w:tabs>
                <w:tab w:val="clear" w:pos="709"/>
                <w:tab w:val="left" w:pos="2085" w:leader="none"/>
              </w:tabs>
              <w:spacing w:lineRule="auto" w:line="240" w:before="0" w:after="0"/>
              <w:jc w:val="left"/>
              <w:rPr>
                <w:rFonts w:cs="Calibri" w:cstheme="minorHAnsi"/>
                <w:lang w:val="fr-FR"/>
              </w:rPr>
            </w:pPr>
            <w:r>
              <w:rPr>
                <w:rFonts w:eastAsia="Calibri" w:cs="Calibri" w:cstheme="minorHAnsi"/>
                <w:b/>
                <w:bCs/>
                <w:kern w:val="0"/>
                <w:sz w:val="22"/>
                <w:szCs w:val="22"/>
                <w:lang w:val="de-DE" w:eastAsia="en-US" w:bidi="ar-SA"/>
              </w:rPr>
              <w:t>Figure de style</w:t>
            </w:r>
          </w:p>
        </w:tc>
        <w:tc>
          <w:tcPr>
            <w:tcW w:w="3118" w:type="dxa"/>
            <w:tcBorders/>
            <w:shd w:color="auto" w:fill="BFBFBF" w:themeFill="background1" w:themeFillShade="bf" w:val="clear"/>
          </w:tcPr>
          <w:p>
            <w:pPr>
              <w:pStyle w:val="Normal"/>
              <w:widowControl/>
              <w:spacing w:lineRule="auto" w:line="240" w:before="0" w:after="0"/>
              <w:jc w:val="left"/>
              <w:rPr>
                <w:rFonts w:cs="Calibri" w:cstheme="minorHAnsi"/>
                <w:lang w:val="fr-FR"/>
              </w:rPr>
            </w:pPr>
            <w:r>
              <w:rPr>
                <w:rFonts w:eastAsia="Calibri" w:cs="Calibri" w:cstheme="minorHAnsi"/>
                <w:b/>
                <w:bCs/>
                <w:kern w:val="0"/>
                <w:sz w:val="22"/>
                <w:szCs w:val="22"/>
                <w:lang w:val="de-DE" w:eastAsia="en-US" w:bidi="ar-SA"/>
              </w:rPr>
              <w:t>Définition</w:t>
            </w:r>
          </w:p>
        </w:tc>
        <w:tc>
          <w:tcPr>
            <w:tcW w:w="4679" w:type="dxa"/>
            <w:gridSpan w:val="3"/>
            <w:tcBorders/>
            <w:shd w:color="auto" w:fill="BFBFBF" w:themeFill="background1" w:themeFillShade="bf" w:val="clear"/>
          </w:tcPr>
          <w:p>
            <w:pPr>
              <w:pStyle w:val="Normal"/>
              <w:widowControl/>
              <w:spacing w:lineRule="auto" w:line="240" w:before="0" w:after="0"/>
              <w:jc w:val="left"/>
              <w:rPr>
                <w:rFonts w:cs="Calibri" w:cstheme="minorHAnsi"/>
                <w:b/>
                <w:bCs/>
                <w:lang w:val="fr-FR"/>
              </w:rPr>
            </w:pPr>
            <w:r>
              <w:rPr>
                <w:rFonts w:eastAsia="Calibri" w:cs="Calibri" w:cstheme="minorHAnsi"/>
                <w:b/>
                <w:bCs/>
                <w:kern w:val="0"/>
                <w:sz w:val="22"/>
                <w:szCs w:val="22"/>
                <w:lang w:val="fr-FR" w:eastAsia="en-US" w:bidi="ar-SA"/>
              </w:rPr>
              <w:t>Exemple(s)</w:t>
            </w:r>
          </w:p>
        </w:tc>
        <w:tc>
          <w:tcPr>
            <w:tcW w:w="4820" w:type="dxa"/>
            <w:tcBorders/>
            <w:shd w:color="auto" w:fill="BFBFBF" w:themeFill="background1" w:themeFillShade="bf" w:val="clear"/>
          </w:tcPr>
          <w:p>
            <w:pPr>
              <w:pStyle w:val="Normal"/>
              <w:widowControl/>
              <w:spacing w:lineRule="auto" w:line="240" w:before="0" w:after="0"/>
              <w:jc w:val="left"/>
              <w:rPr>
                <w:rFonts w:cs="Calibri" w:cstheme="minorHAnsi"/>
                <w:lang w:val="fr-FR"/>
              </w:rPr>
            </w:pPr>
            <w:bookmarkStart w:id="2" w:name="_Hlk88838169"/>
            <w:r>
              <w:rPr>
                <w:rFonts w:eastAsia="Calibri" w:cs="Calibri" w:cstheme="minorHAnsi"/>
                <w:b/>
                <w:bCs/>
                <w:kern w:val="0"/>
                <w:sz w:val="22"/>
                <w:szCs w:val="22"/>
                <w:lang w:val="de-DE" w:eastAsia="en-US" w:bidi="ar-SA"/>
              </w:rPr>
              <w:t>Analyse / Fonction</w:t>
            </w:r>
            <w:bookmarkEnd w:id="2"/>
          </w:p>
        </w:tc>
      </w:tr>
      <w:tr>
        <w:trPr/>
        <w:tc>
          <w:tcPr>
            <w:tcW w:w="992" w:type="dxa"/>
            <w:vMerge w:val="restart"/>
            <w:tcBorders/>
            <w:shd w:color="auto" w:fill="BFBFBF" w:themeFill="background1" w:themeFillShade="bf" w:val="clear"/>
            <w:textDirection w:val="btLr"/>
          </w:tcPr>
          <w:p>
            <w:pPr>
              <w:pStyle w:val="Normal"/>
              <w:widowControl/>
              <w:spacing w:lineRule="auto" w:line="240" w:before="0" w:after="0"/>
              <w:ind w:left="113" w:right="113" w:hanging="0"/>
              <w:jc w:val="center"/>
              <w:rPr>
                <w:rFonts w:cs="Calibri" w:cstheme="minorHAnsi"/>
                <w:b/>
                <w:bCs/>
                <w:lang w:val="fr-FR"/>
              </w:rPr>
            </w:pPr>
            <w:r>
              <w:rPr>
                <w:rFonts w:eastAsia="Calibri" w:cs="Calibri" w:cstheme="minorHAnsi"/>
                <w:b/>
                <w:bCs/>
                <w:kern w:val="0"/>
                <w:sz w:val="22"/>
                <w:szCs w:val="22"/>
                <w:lang w:val="fr-FR" w:eastAsia="en-US" w:bidi="ar-SA"/>
              </w:rPr>
              <w:t>Atténuer l’effet de ce qu’on veut dire</w:t>
            </w:r>
          </w:p>
        </w:tc>
        <w:tc>
          <w:tcPr>
            <w:tcW w:w="1843" w:type="dxa"/>
            <w:gridSpan w:val="2"/>
            <w:tcBorders/>
          </w:tcPr>
          <w:p>
            <w:pPr>
              <w:pStyle w:val="Normal"/>
              <w:widowControl/>
              <w:tabs>
                <w:tab w:val="clear" w:pos="709"/>
                <w:tab w:val="left" w:pos="2085" w:leader="none"/>
              </w:tabs>
              <w:spacing w:lineRule="auto" w:line="240" w:before="0" w:after="0"/>
              <w:jc w:val="left"/>
              <w:rPr>
                <w:rFonts w:cs="Calibri" w:cstheme="minorHAnsi"/>
                <w:highlight w:val="lightGray"/>
                <w:lang w:val="fr-FR"/>
              </w:rPr>
            </w:pPr>
            <w:r>
              <w:rPr>
                <w:rFonts w:eastAsia="Calibri" w:cs="Calibri" w:cstheme="minorHAnsi"/>
                <w:kern w:val="0"/>
                <w:sz w:val="22"/>
                <w:szCs w:val="22"/>
                <w:highlight w:val="darkGray"/>
                <w:lang w:val="fr-FR" w:eastAsia="en-US" w:bidi="ar-SA"/>
              </w:rPr>
              <w:t xml:space="preserve">l’ellipse, </w:t>
            </w:r>
            <w:r>
              <w:rPr>
                <w:rFonts w:eastAsia="Calibri" w:cs="Calibri" w:cstheme="minorHAnsi"/>
                <w:i/>
                <w:iCs/>
                <w:kern w:val="0"/>
                <w:sz w:val="22"/>
                <w:szCs w:val="22"/>
                <w:highlight w:val="darkGray"/>
                <w:lang w:val="fr-FR" w:eastAsia="en-US" w:bidi="ar-SA"/>
              </w:rPr>
              <w:t>f.</w:t>
            </w:r>
          </w:p>
        </w:tc>
        <w:tc>
          <w:tcPr>
            <w:tcW w:w="3118" w:type="dxa"/>
            <w:tcBorders/>
          </w:tcPr>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t>Une ellipse est une phrase grammaticalement incomplète, mais qui reste compréhensible, puisque les mots chargés de sens n’ont pas été omis.</w:t>
            </w:r>
          </w:p>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r>
          </w:p>
        </w:tc>
        <w:tc>
          <w:tcPr>
            <w:tcW w:w="4679" w:type="dxa"/>
            <w:gridSpan w:val="3"/>
            <w:tcBorders/>
            <w:shd w:color="auto" w:fill="auto" w:val="clear"/>
          </w:tcPr>
          <w:p>
            <w:pPr>
              <w:pStyle w:val="Normal"/>
              <w:widowControl/>
              <w:shd w:val="clear" w:color="auto" w:fill="FFFFFF"/>
              <w:tabs>
                <w:tab w:val="clear" w:pos="709"/>
                <w:tab w:val="left" w:pos="315" w:leader="none"/>
              </w:tabs>
              <w:spacing w:lineRule="auto" w:line="240" w:before="0" w:after="0"/>
              <w:jc w:val="left"/>
              <w:rPr>
                <w:rFonts w:cs="Calibri" w:cstheme="minorHAnsi"/>
                <w:lang w:val="fr-FR"/>
              </w:rPr>
            </w:pPr>
            <w:r>
              <w:rPr>
                <w:rFonts w:eastAsia="Calibri" w:cs="Calibri" w:cstheme="minorHAnsi"/>
                <w:kern w:val="0"/>
                <w:sz w:val="22"/>
                <w:szCs w:val="22"/>
                <w:lang w:val="fr-FR" w:eastAsia="en-US" w:bidi="ar-SA"/>
              </w:rPr>
              <w:t xml:space="preserve">«Heureux qui comme Ulysse a fait un beau voyage.» (Du Bellay, </w:t>
            </w:r>
            <w:r>
              <w:rPr>
                <w:rFonts w:eastAsia="Calibri" w:cs="Calibri" w:cstheme="minorHAnsi"/>
                <w:i/>
                <w:iCs/>
                <w:kern w:val="0"/>
                <w:sz w:val="22"/>
                <w:szCs w:val="22"/>
                <w:lang w:val="fr-FR" w:eastAsia="en-US" w:bidi="ar-SA"/>
              </w:rPr>
              <w:t>Les regrets</w:t>
            </w:r>
            <w:r>
              <w:rPr>
                <w:rFonts w:eastAsia="Calibri" w:cs="Calibri" w:cstheme="minorHAnsi"/>
                <w:kern w:val="0"/>
                <w:sz w:val="22"/>
                <w:szCs w:val="22"/>
                <w:lang w:val="fr-FR" w:eastAsia="en-US" w:bidi="ar-SA"/>
              </w:rPr>
              <w:t xml:space="preserve">, 1558) </w:t>
            </w:r>
            <w:r>
              <w:rPr>
                <w:rFonts w:eastAsia="Symbol" w:cs="Symbol" w:ascii="Symbol" w:hAnsi="Symbol"/>
                <w:kern w:val="0"/>
                <w:sz w:val="22"/>
                <w:szCs w:val="22"/>
                <w:lang w:val="fr-FR" w:eastAsia="en-US" w:bidi="ar-SA"/>
              </w:rPr>
              <w:sym w:font="Symbol" w:char="f0ae"/>
            </w:r>
            <w:r>
              <w:rPr>
                <w:rFonts w:eastAsia="Calibri" w:cs="Calibri" w:cstheme="minorHAnsi"/>
                <w:kern w:val="0"/>
                <w:sz w:val="22"/>
                <w:szCs w:val="22"/>
                <w:lang w:val="fr-FR" w:eastAsia="en-US" w:bidi="ar-SA"/>
              </w:rPr>
              <w:t xml:space="preserve"> «Heureux </w:t>
            </w:r>
            <w:r>
              <w:rPr>
                <w:rFonts w:eastAsia="Calibri" w:cs="Calibri" w:cstheme="minorHAnsi"/>
                <w:b/>
                <w:bCs/>
                <w:kern w:val="0"/>
                <w:sz w:val="22"/>
                <w:szCs w:val="22"/>
                <w:lang w:val="fr-FR" w:eastAsia="en-US" w:bidi="ar-SA"/>
              </w:rPr>
              <w:t>(est celui)</w:t>
            </w:r>
            <w:r>
              <w:rPr>
                <w:rFonts w:eastAsia="Calibri" w:cs="Calibri" w:cstheme="minorHAnsi"/>
                <w:kern w:val="0"/>
                <w:sz w:val="22"/>
                <w:szCs w:val="22"/>
                <w:lang w:val="fr-FR" w:eastAsia="en-US" w:bidi="ar-SA"/>
              </w:rPr>
              <w:t xml:space="preserve"> qui comme Ulysse a fait un beau voyage.»</w:t>
            </w:r>
          </w:p>
          <w:p>
            <w:pPr>
              <w:pStyle w:val="Normal"/>
              <w:widowControl/>
              <w:tabs>
                <w:tab w:val="clear" w:pos="709"/>
                <w:tab w:val="left" w:pos="315" w:leader="none"/>
              </w:tabs>
              <w:spacing w:lineRule="auto" w:line="240" w:before="0" w:after="0"/>
              <w:jc w:val="left"/>
              <w:rPr>
                <w:rFonts w:cs="Calibri" w:cstheme="minorHAnsi"/>
                <w:lang w:val="fr-FR"/>
              </w:rPr>
            </w:pPr>
            <w:r>
              <w:rPr>
                <w:rFonts w:eastAsia="Calibri" w:cs="Calibri" w:cstheme="minorHAnsi"/>
                <w:kern w:val="0"/>
                <w:sz w:val="22"/>
                <w:szCs w:val="22"/>
                <w:lang w:val="fr-FR" w:eastAsia="en-US" w:bidi="ar-SA"/>
              </w:rPr>
            </w:r>
          </w:p>
        </w:tc>
        <w:tc>
          <w:tcPr>
            <w:tcW w:w="4820" w:type="dxa"/>
            <w:tcBorders/>
          </w:tcPr>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t>En renonçant à écrire un mot ou un groupe de mots, on essaie d’éviter une certaine lourdeur du texte, ce qui permet de plus se concentrer sur le contenu de l’énoncé.</w:t>
            </w:r>
          </w:p>
        </w:tc>
      </w:tr>
      <w:tr>
        <w:trPr/>
        <w:tc>
          <w:tcPr>
            <w:tcW w:w="992" w:type="dxa"/>
            <w:vMerge w:val="continue"/>
            <w:tcBorders/>
            <w:shd w:color="auto" w:fill="BFBFBF" w:themeFill="background1" w:themeFillShade="bf" w:val="clear"/>
            <w:textDirection w:val="btLr"/>
          </w:tcPr>
          <w:p>
            <w:pPr>
              <w:pStyle w:val="Normal"/>
              <w:widowControl/>
              <w:spacing w:lineRule="auto" w:line="240" w:before="0" w:after="0"/>
              <w:ind w:left="113" w:right="113" w:hanging="0"/>
              <w:jc w:val="left"/>
              <w:rPr>
                <w:rFonts w:cs="Calibri" w:cstheme="minorHAnsi"/>
                <w:b/>
                <w:bCs/>
                <w:lang w:val="fr-FR"/>
              </w:rPr>
            </w:pPr>
            <w:r>
              <w:rPr>
                <w:rFonts w:eastAsia="Calibri" w:cs="Calibri" w:cstheme="minorHAnsi"/>
                <w:b/>
                <w:bCs/>
                <w:kern w:val="0"/>
                <w:sz w:val="22"/>
                <w:szCs w:val="22"/>
                <w:lang w:val="fr-FR" w:eastAsia="en-US" w:bidi="ar-SA"/>
              </w:rPr>
            </w:r>
          </w:p>
        </w:tc>
        <w:tc>
          <w:tcPr>
            <w:tcW w:w="1843" w:type="dxa"/>
            <w:gridSpan w:val="2"/>
            <w:tcBorders/>
          </w:tcPr>
          <w:p>
            <w:pPr>
              <w:pStyle w:val="Normal"/>
              <w:widowControl/>
              <w:tabs>
                <w:tab w:val="clear" w:pos="709"/>
                <w:tab w:val="left" w:pos="2085" w:leader="none"/>
              </w:tabs>
              <w:spacing w:lineRule="auto" w:line="240" w:before="0" w:after="0"/>
              <w:jc w:val="left"/>
              <w:rPr>
                <w:rFonts w:cs="Calibri" w:cstheme="minorHAnsi"/>
              </w:rPr>
            </w:pPr>
            <w:r>
              <w:rPr>
                <w:rFonts w:eastAsia="Calibri" w:cs="Calibri" w:cstheme="minorHAnsi"/>
                <w:kern w:val="0"/>
                <w:sz w:val="22"/>
                <w:szCs w:val="22"/>
                <w:lang w:val="de-DE" w:eastAsia="en-US" w:bidi="ar-SA"/>
              </w:rPr>
              <w:t xml:space="preserve">l’euphémisme, </w:t>
            </w:r>
            <w:r>
              <w:rPr>
                <w:rFonts w:eastAsia="Calibri" w:cs="Calibri" w:cstheme="minorHAnsi"/>
                <w:i/>
                <w:iCs/>
                <w:kern w:val="0"/>
                <w:sz w:val="22"/>
                <w:szCs w:val="22"/>
                <w:lang w:val="de-DE" w:eastAsia="en-US" w:bidi="ar-SA"/>
              </w:rPr>
              <w:t>m.</w:t>
              <w:tab/>
            </w:r>
          </w:p>
        </w:tc>
        <w:tc>
          <w:tcPr>
            <w:tcW w:w="3118" w:type="dxa"/>
            <w:tcBorders/>
          </w:tcPr>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t>Un euphémisme exprime une idée désagréable d’une façon moins directe.</w:t>
            </w:r>
          </w:p>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r>
          </w:p>
        </w:tc>
        <w:tc>
          <w:tcPr>
            <w:tcW w:w="4679" w:type="dxa"/>
            <w:gridSpan w:val="3"/>
            <w:tcBorders/>
          </w:tcPr>
          <w:p>
            <w:pPr>
              <w:pStyle w:val="Normal"/>
              <w:widowControl/>
              <w:tabs>
                <w:tab w:val="clear" w:pos="709"/>
                <w:tab w:val="left" w:pos="315" w:leader="none"/>
              </w:tabs>
              <w:spacing w:lineRule="auto" w:line="240" w:before="0" w:after="0"/>
              <w:jc w:val="left"/>
              <w:rPr>
                <w:rFonts w:cs="Calibri" w:cstheme="minorHAnsi"/>
                <w:lang w:val="fr-FR"/>
              </w:rPr>
            </w:pPr>
            <w:r>
              <w:rPr>
                <w:rFonts w:eastAsia="Calibri" w:cs="Calibri" w:cstheme="minorHAnsi"/>
                <w:kern w:val="0"/>
                <w:sz w:val="22"/>
                <w:szCs w:val="22"/>
                <w:lang w:val="fr-FR" w:eastAsia="en-US" w:bidi="ar-SA"/>
              </w:rPr>
              <w:t>a)</w:t>
              <w:tab/>
              <w:t xml:space="preserve">«Les parfums ne font pas frissonner sa </w:t>
              <w:tab/>
              <w:t>narine;</w:t>
            </w:r>
          </w:p>
          <w:p>
            <w:pPr>
              <w:pStyle w:val="Normal"/>
              <w:widowControl/>
              <w:tabs>
                <w:tab w:val="clear" w:pos="709"/>
                <w:tab w:val="left" w:pos="315" w:leader="none"/>
              </w:tabs>
              <w:spacing w:lineRule="auto" w:line="240" w:before="0" w:after="0"/>
              <w:jc w:val="left"/>
              <w:rPr>
                <w:rFonts w:cs="Calibri" w:cstheme="minorHAnsi"/>
                <w:lang w:val="fr-FR"/>
              </w:rPr>
            </w:pPr>
            <w:r>
              <w:rPr>
                <w:rFonts w:eastAsia="Calibri" w:cs="Calibri" w:cstheme="minorHAnsi"/>
                <w:kern w:val="0"/>
                <w:sz w:val="22"/>
                <w:szCs w:val="22"/>
                <w:lang w:val="fr-FR" w:eastAsia="en-US" w:bidi="ar-SA"/>
              </w:rPr>
              <w:tab/>
              <w:t xml:space="preserve">Il dort dans le soleil, la main sur sa poitrine, </w:t>
              <w:tab/>
              <w:t>Tranquille.</w:t>
            </w:r>
            <w:r>
              <w:rPr>
                <w:rFonts w:eastAsia="Calibri" w:cs="Calibri" w:cstheme="minorHAnsi"/>
                <w:b/>
                <w:bCs/>
                <w:kern w:val="0"/>
                <w:sz w:val="22"/>
                <w:szCs w:val="22"/>
                <w:lang w:val="fr-FR" w:eastAsia="en-US" w:bidi="ar-SA"/>
              </w:rPr>
              <w:t xml:space="preserve">Il a deux trous rouges au côté </w:t>
              <w:tab/>
              <w:t>droit.</w:t>
            </w:r>
            <w:r>
              <w:rPr>
                <w:rFonts w:eastAsia="Calibri" w:cs="Calibri" w:cstheme="minorHAnsi"/>
                <w:kern w:val="0"/>
                <w:sz w:val="22"/>
                <w:szCs w:val="22"/>
                <w:lang w:val="fr-FR" w:eastAsia="en-US" w:bidi="ar-SA"/>
              </w:rPr>
              <w:t>» (Rimbaud, Le dormeur du val, 1870)</w:t>
            </w:r>
          </w:p>
          <w:p>
            <w:pPr>
              <w:pStyle w:val="Normal"/>
              <w:widowControl/>
              <w:tabs>
                <w:tab w:val="clear" w:pos="709"/>
                <w:tab w:val="left" w:pos="315" w:leader="none"/>
              </w:tabs>
              <w:spacing w:lineRule="auto" w:line="240" w:before="0" w:after="0"/>
              <w:jc w:val="left"/>
              <w:rPr>
                <w:rFonts w:cs="Calibri" w:cstheme="minorHAnsi"/>
                <w:lang w:val="fr-FR"/>
              </w:rPr>
            </w:pPr>
            <w:r>
              <w:rPr>
                <w:rFonts w:eastAsia="Calibri" w:cs="Calibri" w:cstheme="minorHAnsi"/>
                <w:kern w:val="0"/>
                <w:sz w:val="22"/>
                <w:szCs w:val="22"/>
                <w:lang w:val="fr-FR" w:eastAsia="en-US" w:bidi="ar-SA"/>
              </w:rPr>
              <w:t>b)</w:t>
              <w:tab/>
              <w:t xml:space="preserve">«Je parle du quotidien, écoute bien,mes </w:t>
              <w:tab/>
              <w:t>phrases</w:t>
            </w:r>
            <w:r>
              <w:rPr>
                <w:rFonts w:eastAsia="Calibri" w:cs="Calibri" w:cstheme="minorHAnsi"/>
                <w:b/>
                <w:bCs/>
                <w:kern w:val="0"/>
                <w:sz w:val="22"/>
                <w:szCs w:val="22"/>
                <w:lang w:val="fr-FR" w:eastAsia="en-US" w:bidi="ar-SA"/>
              </w:rPr>
              <w:t xml:space="preserve"> font pas rire</w:t>
            </w:r>
            <w:r>
              <w:rPr>
                <w:rFonts w:eastAsia="Calibri" w:cs="Calibri" w:cstheme="minorHAnsi"/>
                <w:kern w:val="0"/>
                <w:sz w:val="22"/>
                <w:szCs w:val="22"/>
                <w:lang w:val="fr-FR" w:eastAsia="en-US" w:bidi="ar-SA"/>
              </w:rPr>
              <w:t xml:space="preserve">.»(IAM, Demain c’est </w:t>
              <w:tab/>
              <w:t>loin, 1997)</w:t>
            </w:r>
          </w:p>
        </w:tc>
        <w:tc>
          <w:tcPr>
            <w:tcW w:w="4820" w:type="dxa"/>
            <w:tcBorders/>
          </w:tcPr>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t>Un euphémisme permet d‘atténuer l’expression de faits désagréables, brutaux, tristes, douloureux. Souvent, il a pour but de ne pas choquer.</w:t>
            </w:r>
          </w:p>
          <w:p>
            <w:pPr>
              <w:pStyle w:val="Normal"/>
              <w:widowControl/>
              <w:spacing w:lineRule="auto" w:line="240" w:before="0" w:after="0"/>
              <w:jc w:val="left"/>
              <w:rPr>
                <w:rFonts w:cs="Calibri" w:cstheme="minorHAnsi"/>
                <w:i/>
                <w:i/>
                <w:iCs/>
                <w:lang w:val="fr-FR"/>
              </w:rPr>
            </w:pPr>
            <w:r>
              <w:rPr>
                <w:rFonts w:eastAsia="Calibri" w:cs="Calibri" w:cstheme="minorHAnsi"/>
                <w:i/>
                <w:iCs/>
                <w:kern w:val="0"/>
                <w:sz w:val="22"/>
                <w:szCs w:val="22"/>
                <w:lang w:val="fr-FR" w:eastAsia="en-US" w:bidi="ar-SA"/>
              </w:rPr>
              <w:t>a) Pour dire que le soldat est mort, Rimbaud dit que le soldat a deux trous rouges, qu’on lui a donc tiré dessus.</w:t>
            </w:r>
          </w:p>
          <w:p>
            <w:pPr>
              <w:pStyle w:val="Normal"/>
              <w:widowControl/>
              <w:spacing w:lineRule="auto" w:line="240" w:before="0" w:after="0"/>
              <w:jc w:val="left"/>
              <w:rPr>
                <w:rFonts w:cs="Calibri" w:cstheme="minorHAnsi"/>
                <w:i/>
                <w:i/>
                <w:iCs/>
                <w:lang w:val="fr-FR"/>
              </w:rPr>
            </w:pPr>
            <w:r>
              <w:rPr>
                <w:rFonts w:eastAsia="Calibri" w:cs="Calibri" w:cstheme="minorHAnsi"/>
                <w:i/>
                <w:iCs/>
                <w:kern w:val="0"/>
                <w:sz w:val="22"/>
                <w:szCs w:val="22"/>
                <w:lang w:val="fr-FR" w:eastAsia="en-US" w:bidi="ar-SA"/>
              </w:rPr>
              <w:t>b) Par l’euphémisme, IAM illustre que la vie quotidienne est difficile, qu’on y rencontre beaucoup de problèmes.</w:t>
            </w:r>
          </w:p>
          <w:p>
            <w:pPr>
              <w:pStyle w:val="Normal"/>
              <w:widowControl/>
              <w:spacing w:lineRule="auto" w:line="240" w:before="0" w:after="0"/>
              <w:jc w:val="left"/>
              <w:rPr>
                <w:rFonts w:cs="Calibri" w:cstheme="minorHAnsi"/>
                <w:i/>
                <w:i/>
                <w:iCs/>
                <w:lang w:val="fr-FR"/>
              </w:rPr>
            </w:pPr>
            <w:r>
              <w:rPr>
                <w:rFonts w:eastAsia="Calibri" w:cs="Calibri" w:cstheme="minorHAnsi"/>
                <w:i/>
                <w:iCs/>
                <w:kern w:val="0"/>
                <w:sz w:val="22"/>
                <w:szCs w:val="22"/>
                <w:lang w:val="fr-FR" w:eastAsia="en-US" w:bidi="ar-SA"/>
              </w:rPr>
            </w:r>
          </w:p>
        </w:tc>
      </w:tr>
      <w:tr>
        <w:trPr/>
        <w:tc>
          <w:tcPr>
            <w:tcW w:w="992" w:type="dxa"/>
            <w:vMerge w:val="continue"/>
            <w:tcBorders/>
            <w:shd w:color="auto" w:fill="BFBFBF" w:themeFill="background1" w:themeFillShade="bf" w:val="clear"/>
          </w:tcPr>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r>
          </w:p>
        </w:tc>
        <w:tc>
          <w:tcPr>
            <w:tcW w:w="1843" w:type="dxa"/>
            <w:gridSpan w:val="2"/>
            <w:tcBorders/>
          </w:tcPr>
          <w:p>
            <w:pPr>
              <w:pStyle w:val="Normal"/>
              <w:widowControl/>
              <w:spacing w:lineRule="auto" w:line="240" w:before="0" w:after="0"/>
              <w:jc w:val="left"/>
              <w:rPr>
                <w:rFonts w:cs="Calibri" w:cstheme="minorHAnsi"/>
              </w:rPr>
            </w:pPr>
            <w:r>
              <w:rPr>
                <w:rFonts w:eastAsia="Calibri" w:cs="Calibri" w:cstheme="minorHAnsi"/>
                <w:kern w:val="0"/>
                <w:sz w:val="22"/>
                <w:szCs w:val="22"/>
                <w:lang w:val="de-DE" w:eastAsia="en-US" w:bidi="ar-SA"/>
              </w:rPr>
              <w:t>la litote</w:t>
            </w:r>
          </w:p>
        </w:tc>
        <w:tc>
          <w:tcPr>
            <w:tcW w:w="3118" w:type="dxa"/>
            <w:tcBorders/>
          </w:tcPr>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t xml:space="preserve">La litote consiste à dire moins pour exprimer davantage. Elle utilise souvent la négation, voire la double négation (je </w:t>
            </w:r>
            <w:r>
              <w:rPr>
                <w:rFonts w:eastAsia="Calibri" w:cs="Calibri" w:cstheme="minorHAnsi"/>
                <w:b/>
                <w:bCs/>
                <w:kern w:val="0"/>
                <w:sz w:val="22"/>
                <w:szCs w:val="22"/>
                <w:lang w:val="fr-FR" w:eastAsia="en-US" w:bidi="ar-SA"/>
              </w:rPr>
              <w:t>ne</w:t>
            </w:r>
            <w:r>
              <w:rPr>
                <w:rFonts w:eastAsia="Calibri" w:cs="Calibri" w:cstheme="minorHAnsi"/>
                <w:kern w:val="0"/>
                <w:sz w:val="22"/>
                <w:szCs w:val="22"/>
                <w:lang w:val="fr-FR" w:eastAsia="en-US" w:bidi="ar-SA"/>
              </w:rPr>
              <w:t xml:space="preserve"> suis </w:t>
            </w:r>
            <w:r>
              <w:rPr>
                <w:rFonts w:eastAsia="Calibri" w:cs="Calibri" w:cstheme="minorHAnsi"/>
                <w:b/>
                <w:bCs/>
                <w:kern w:val="0"/>
                <w:sz w:val="22"/>
                <w:szCs w:val="22"/>
                <w:lang w:val="fr-FR" w:eastAsia="en-US" w:bidi="ar-SA"/>
              </w:rPr>
              <w:t>pas</w:t>
            </w:r>
            <w:r>
              <w:rPr>
                <w:rFonts w:eastAsia="Calibri" w:cs="Calibri" w:cstheme="minorHAnsi"/>
                <w:kern w:val="0"/>
                <w:sz w:val="22"/>
                <w:szCs w:val="22"/>
                <w:lang w:val="fr-FR" w:eastAsia="en-US" w:bidi="ar-SA"/>
              </w:rPr>
              <w:t xml:space="preserve"> </w:t>
            </w:r>
            <w:r>
              <w:rPr>
                <w:rFonts w:eastAsia="Calibri" w:cs="Calibri" w:cstheme="minorHAnsi"/>
                <w:b/>
                <w:bCs/>
                <w:kern w:val="0"/>
                <w:sz w:val="22"/>
                <w:szCs w:val="22"/>
                <w:lang w:val="fr-FR" w:eastAsia="en-US" w:bidi="ar-SA"/>
              </w:rPr>
              <w:t>in</w:t>
            </w:r>
            <w:r>
              <w:rPr>
                <w:rFonts w:eastAsia="Calibri" w:cs="Calibri" w:cstheme="minorHAnsi"/>
                <w:kern w:val="0"/>
                <w:sz w:val="22"/>
                <w:szCs w:val="22"/>
                <w:lang w:val="fr-FR" w:eastAsia="en-US" w:bidi="ar-SA"/>
              </w:rPr>
              <w:t>capable).</w:t>
            </w:r>
          </w:p>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r>
          </w:p>
        </w:tc>
        <w:tc>
          <w:tcPr>
            <w:tcW w:w="4679" w:type="dxa"/>
            <w:gridSpan w:val="3"/>
            <w:tcBorders/>
          </w:tcPr>
          <w:p>
            <w:pPr>
              <w:pStyle w:val="Normal"/>
              <w:widowControl/>
              <w:tabs>
                <w:tab w:val="clear" w:pos="709"/>
                <w:tab w:val="left" w:pos="315" w:leader="none"/>
              </w:tabs>
              <w:spacing w:lineRule="auto" w:line="240" w:before="0" w:after="0"/>
              <w:jc w:val="left"/>
              <w:rPr>
                <w:rFonts w:cs="Calibri" w:cstheme="minorHAnsi"/>
                <w:lang w:val="fr-FR"/>
              </w:rPr>
            </w:pPr>
            <w:r>
              <w:rPr>
                <w:rFonts w:eastAsia="Calibri" w:cs="Calibri" w:cstheme="minorHAnsi"/>
                <w:kern w:val="0"/>
                <w:sz w:val="22"/>
                <w:szCs w:val="22"/>
                <w:lang w:val="fr-FR" w:eastAsia="en-US" w:bidi="ar-SA"/>
              </w:rPr>
              <w:t>a)</w:t>
              <w:tab/>
              <w:t xml:space="preserve">«Ce jour-là, ma grand-mère avait tant </w:t>
              <w:tab/>
              <w:t xml:space="preserve">préparé à manger que </w:t>
            </w:r>
            <w:r>
              <w:rPr>
                <w:rFonts w:eastAsia="Calibri" w:cs="Calibri" w:cstheme="minorHAnsi"/>
                <w:b/>
                <w:bCs/>
                <w:kern w:val="0"/>
                <w:sz w:val="22"/>
                <w:szCs w:val="22"/>
                <w:lang w:val="fr-FR" w:eastAsia="en-US" w:bidi="ar-SA"/>
              </w:rPr>
              <w:t xml:space="preserve">nous n’allions pas </w:t>
              <w:tab/>
              <w:t>mourir de faim</w:t>
            </w:r>
            <w:r>
              <w:rPr>
                <w:rFonts w:eastAsia="Calibri" w:cs="Calibri" w:cstheme="minorHAnsi"/>
                <w:kern w:val="0"/>
                <w:sz w:val="22"/>
                <w:szCs w:val="22"/>
                <w:lang w:val="fr-FR" w:eastAsia="en-US" w:bidi="ar-SA"/>
              </w:rPr>
              <w:t>!»</w:t>
            </w:r>
          </w:p>
          <w:p>
            <w:pPr>
              <w:pStyle w:val="Normal"/>
              <w:widowControl/>
              <w:tabs>
                <w:tab w:val="clear" w:pos="709"/>
                <w:tab w:val="left" w:pos="315" w:leader="none"/>
              </w:tabs>
              <w:spacing w:lineRule="auto" w:line="240" w:before="0" w:after="0"/>
              <w:jc w:val="left"/>
              <w:rPr>
                <w:rFonts w:cs="Calibri" w:cstheme="minorHAnsi"/>
                <w:lang w:val="fr-FR"/>
              </w:rPr>
            </w:pPr>
            <w:r>
              <w:rPr>
                <w:rFonts w:eastAsia="Calibri" w:cs="Calibri" w:cstheme="minorHAnsi"/>
                <w:kern w:val="0"/>
                <w:sz w:val="22"/>
                <w:szCs w:val="22"/>
                <w:lang w:val="fr-FR" w:eastAsia="en-US" w:bidi="ar-SA"/>
              </w:rPr>
              <w:t>b)</w:t>
              <w:tab/>
              <w:t xml:space="preserve">«On pense à nos potes </w:t>
            </w:r>
            <w:r>
              <w:rPr>
                <w:rFonts w:eastAsia="Calibri" w:cs="Calibri" w:cstheme="minorHAnsi"/>
                <w:b/>
                <w:bCs/>
                <w:kern w:val="0"/>
                <w:sz w:val="22"/>
                <w:szCs w:val="22"/>
                <w:lang w:val="fr-FR" w:eastAsia="en-US" w:bidi="ar-SA"/>
              </w:rPr>
              <w:t xml:space="preserve">pas morts de </w:t>
              <w:tab/>
              <w:t>vieillesse</w:t>
            </w:r>
            <w:r>
              <w:rPr>
                <w:rFonts w:eastAsia="Calibri" w:cs="Calibri" w:cstheme="minorHAnsi"/>
                <w:kern w:val="0"/>
                <w:sz w:val="22"/>
                <w:szCs w:val="22"/>
                <w:lang w:val="fr-FR" w:eastAsia="en-US" w:bidi="ar-SA"/>
              </w:rPr>
              <w:t xml:space="preserve">.» (Oxmo Puccino, </w:t>
            </w:r>
            <w:r>
              <w:rPr>
                <w:rFonts w:eastAsia="Calibri" w:cs="Calibri" w:cstheme="minorHAnsi"/>
                <w:i/>
                <w:iCs/>
                <w:kern w:val="0"/>
                <w:sz w:val="22"/>
                <w:szCs w:val="22"/>
                <w:lang w:val="fr-FR" w:eastAsia="en-US" w:bidi="ar-SA"/>
              </w:rPr>
              <w:t>J’ai mal au mic</w:t>
            </w:r>
            <w:r>
              <w:rPr>
                <w:rFonts w:eastAsia="Calibri" w:cs="Calibri" w:cstheme="minorHAnsi"/>
                <w:kern w:val="0"/>
                <w:sz w:val="22"/>
                <w:szCs w:val="22"/>
                <w:lang w:val="fr-FR" w:eastAsia="en-US" w:bidi="ar-SA"/>
              </w:rPr>
              <w:t xml:space="preserve">, </w:t>
              <w:tab/>
              <w:t>2001)</w:t>
            </w:r>
          </w:p>
        </w:tc>
        <w:tc>
          <w:tcPr>
            <w:tcW w:w="4820" w:type="dxa"/>
            <w:tcBorders/>
          </w:tcPr>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t xml:space="preserve">Le but de la litote est de souligner une information / une idée et de surprendre. </w:t>
            </w:r>
            <w:r>
              <w:rPr>
                <w:rFonts w:eastAsia="Calibri" w:cs="Calibri" w:cstheme="minorHAnsi"/>
                <w:b/>
                <w:bCs/>
                <w:kern w:val="0"/>
                <w:sz w:val="22"/>
                <w:szCs w:val="22"/>
                <w:lang w:val="fr-FR" w:eastAsia="en-US" w:bidi="ar-SA"/>
              </w:rPr>
              <w:t>(A ne pas confondre avec l’euphémisme!)</w:t>
            </w:r>
          </w:p>
          <w:p>
            <w:pPr>
              <w:pStyle w:val="Normal"/>
              <w:widowControl/>
              <w:spacing w:lineRule="auto" w:line="240" w:before="0" w:after="0"/>
              <w:jc w:val="left"/>
              <w:rPr>
                <w:rFonts w:cs="Calibri" w:cstheme="minorHAnsi"/>
                <w:i/>
                <w:i/>
                <w:iCs/>
                <w:lang w:val="fr-FR"/>
              </w:rPr>
            </w:pPr>
            <w:r>
              <w:rPr>
                <w:rFonts w:eastAsia="Calibri" w:cs="Calibri" w:cstheme="minorHAnsi"/>
                <w:i/>
                <w:iCs/>
                <w:kern w:val="0"/>
                <w:sz w:val="22"/>
                <w:szCs w:val="22"/>
                <w:lang w:val="fr-FR" w:eastAsia="en-US" w:bidi="ar-SA"/>
              </w:rPr>
              <w:t>a) La litote souligne la quantité qui a été préparée à manger.</w:t>
            </w:r>
          </w:p>
          <w:p>
            <w:pPr>
              <w:pStyle w:val="Normal"/>
              <w:widowControl/>
              <w:spacing w:lineRule="auto" w:line="240" w:before="0" w:after="0"/>
              <w:jc w:val="left"/>
              <w:rPr>
                <w:rFonts w:cs="Calibri" w:cstheme="minorHAnsi"/>
                <w:i/>
                <w:i/>
                <w:iCs/>
                <w:lang w:val="fr-FR"/>
              </w:rPr>
            </w:pPr>
            <w:r>
              <w:rPr>
                <w:rFonts w:eastAsia="Calibri" w:cs="Calibri" w:cstheme="minorHAnsi"/>
                <w:i/>
                <w:iCs/>
                <w:kern w:val="0"/>
                <w:sz w:val="22"/>
                <w:szCs w:val="22"/>
                <w:lang w:val="fr-FR" w:eastAsia="en-US" w:bidi="ar-SA"/>
              </w:rPr>
              <w:t>b) Le rappeur veut mettre l’accent sur le fait que ses copains sont morts très jeunes.</w:t>
            </w:r>
          </w:p>
          <w:p>
            <w:pPr>
              <w:pStyle w:val="Normal"/>
              <w:widowControl/>
              <w:spacing w:lineRule="auto" w:line="240" w:before="0" w:after="0"/>
              <w:jc w:val="left"/>
              <w:rPr>
                <w:rFonts w:cs="Calibri" w:cstheme="minorHAnsi"/>
                <w:i/>
                <w:i/>
                <w:iCs/>
                <w:lang w:val="fr-FR"/>
              </w:rPr>
            </w:pPr>
            <w:r>
              <w:rPr>
                <w:rFonts w:eastAsia="Calibri" w:cs="Calibri" w:cstheme="minorHAnsi"/>
                <w:i/>
                <w:iCs/>
                <w:kern w:val="0"/>
                <w:sz w:val="22"/>
                <w:szCs w:val="22"/>
                <w:lang w:val="fr-FR" w:eastAsia="en-US" w:bidi="ar-SA"/>
              </w:rPr>
            </w:r>
          </w:p>
        </w:tc>
      </w:tr>
    </w:tbl>
    <w:p>
      <w:pPr>
        <w:pStyle w:val="Normal"/>
        <w:rPr>
          <w:lang w:val="fr-FR"/>
        </w:rPr>
      </w:pPr>
      <w:r>
        <w:rPr>
          <w:lang w:val="fr-FR"/>
        </w:rPr>
      </w:r>
    </w:p>
    <w:p>
      <w:pPr>
        <w:pStyle w:val="Normal"/>
        <w:rPr>
          <w:lang w:val="fr-FR"/>
        </w:rPr>
      </w:pPr>
      <w:r>
        <w:rPr>
          <w:lang w:val="fr-FR"/>
        </w:rPr>
      </w:r>
    </w:p>
    <w:p>
      <w:pPr>
        <w:pStyle w:val="Normal"/>
        <w:rPr>
          <w:lang w:val="fr-FR"/>
        </w:rPr>
      </w:pPr>
      <w:r>
        <w:rPr>
          <w:lang w:val="fr-FR"/>
        </w:rPr>
      </w:r>
    </w:p>
    <w:p>
      <w:pPr>
        <w:pStyle w:val="Normal"/>
        <w:rPr>
          <w:lang w:val="fr-FR"/>
        </w:rPr>
      </w:pPr>
      <w:r>
        <w:rPr>
          <w:lang w:val="fr-FR"/>
        </w:rPr>
      </w:r>
    </w:p>
    <w:tbl>
      <w:tblPr>
        <w:tblStyle w:val="Tabellenraster"/>
        <w:tblW w:w="15452" w:type="dxa"/>
        <w:jc w:val="left"/>
        <w:tblInd w:w="-431" w:type="dxa"/>
        <w:tblLayout w:type="fixed"/>
        <w:tblCellMar>
          <w:top w:w="0" w:type="dxa"/>
          <w:left w:w="108" w:type="dxa"/>
          <w:bottom w:w="0" w:type="dxa"/>
          <w:right w:w="108" w:type="dxa"/>
        </w:tblCellMar>
        <w:tblLook w:val="04a0" w:noHBand="0" w:noVBand="1" w:firstColumn="1" w:lastRow="0" w:lastColumn="0" w:firstRow="1"/>
      </w:tblPr>
      <w:tblGrid>
        <w:gridCol w:w="993"/>
        <w:gridCol w:w="1700"/>
        <w:gridCol w:w="3262"/>
        <w:gridCol w:w="4535"/>
        <w:gridCol w:w="4962"/>
      </w:tblGrid>
      <w:tr>
        <w:trPr>
          <w:trHeight w:val="510" w:hRule="atLeast"/>
          <w:cantSplit w:val="true"/>
        </w:trPr>
        <w:tc>
          <w:tcPr>
            <w:tcW w:w="993" w:type="dxa"/>
            <w:tcBorders/>
            <w:shd w:color="auto" w:fill="auto" w:val="clear"/>
            <w:textDirection w:val="btLr"/>
          </w:tcPr>
          <w:p>
            <w:pPr>
              <w:pStyle w:val="Normal"/>
              <w:widowControl/>
              <w:spacing w:lineRule="auto" w:line="240" w:before="0" w:after="0"/>
              <w:ind w:left="113" w:right="113" w:hanging="0"/>
              <w:jc w:val="center"/>
              <w:rPr>
                <w:rFonts w:cs="Calibri" w:cstheme="minorHAnsi"/>
                <w:b/>
                <w:bCs/>
                <w:lang w:val="fr-FR"/>
              </w:rPr>
            </w:pPr>
            <w:r>
              <w:rPr>
                <w:rFonts w:eastAsia="Calibri" w:cs="Calibri" w:cstheme="minorHAnsi"/>
                <w:b/>
                <w:bCs/>
                <w:kern w:val="0"/>
                <w:sz w:val="22"/>
                <w:szCs w:val="22"/>
                <w:lang w:val="fr-FR" w:eastAsia="en-US" w:bidi="ar-SA"/>
              </w:rPr>
            </w:r>
          </w:p>
        </w:tc>
        <w:tc>
          <w:tcPr>
            <w:tcW w:w="1700" w:type="dxa"/>
            <w:tcBorders/>
            <w:shd w:color="auto" w:fill="BFBFBF" w:themeFill="background1" w:themeFillShade="bf" w:val="clear"/>
          </w:tcPr>
          <w:p>
            <w:pPr>
              <w:pStyle w:val="Normal"/>
              <w:widowControl/>
              <w:spacing w:lineRule="auto" w:line="240" w:before="0" w:after="0"/>
              <w:jc w:val="left"/>
              <w:rPr>
                <w:rFonts w:cs="Calibri" w:cstheme="minorHAnsi"/>
                <w:lang w:val="fr-FR"/>
              </w:rPr>
            </w:pPr>
            <w:r>
              <w:rPr>
                <w:rFonts w:eastAsia="Calibri" w:cs="Calibri" w:cstheme="minorHAnsi"/>
                <w:b/>
                <w:bCs/>
                <w:kern w:val="0"/>
                <w:sz w:val="22"/>
                <w:szCs w:val="22"/>
                <w:lang w:val="de-DE" w:eastAsia="en-US" w:bidi="ar-SA"/>
              </w:rPr>
              <w:t>Figure de style</w:t>
            </w:r>
          </w:p>
        </w:tc>
        <w:tc>
          <w:tcPr>
            <w:tcW w:w="3262" w:type="dxa"/>
            <w:tcBorders/>
            <w:shd w:color="auto" w:fill="BFBFBF" w:themeFill="background1" w:themeFillShade="bf" w:val="clear"/>
          </w:tcPr>
          <w:p>
            <w:pPr>
              <w:pStyle w:val="Normal"/>
              <w:widowControl/>
              <w:spacing w:lineRule="auto" w:line="240" w:before="0" w:after="0"/>
              <w:jc w:val="left"/>
              <w:rPr>
                <w:rFonts w:cs="Calibri" w:cstheme="minorHAnsi"/>
                <w:lang w:val="fr-FR"/>
              </w:rPr>
            </w:pPr>
            <w:r>
              <w:rPr>
                <w:rFonts w:eastAsia="Calibri" w:cs="Calibri" w:cstheme="minorHAnsi"/>
                <w:b/>
                <w:bCs/>
                <w:kern w:val="0"/>
                <w:sz w:val="22"/>
                <w:szCs w:val="22"/>
                <w:lang w:val="de-DE" w:eastAsia="en-US" w:bidi="ar-SA"/>
              </w:rPr>
              <w:t>Définition</w:t>
            </w:r>
          </w:p>
        </w:tc>
        <w:tc>
          <w:tcPr>
            <w:tcW w:w="4535" w:type="dxa"/>
            <w:tcBorders/>
            <w:shd w:color="auto" w:fill="BFBFBF" w:themeFill="background1" w:themeFillShade="bf" w:val="clear"/>
          </w:tcPr>
          <w:p>
            <w:pPr>
              <w:pStyle w:val="Normal"/>
              <w:widowControl/>
              <w:tabs>
                <w:tab w:val="clear" w:pos="709"/>
                <w:tab w:val="left" w:pos="211" w:leader="none"/>
              </w:tabs>
              <w:spacing w:lineRule="auto" w:line="240" w:before="0" w:after="0"/>
              <w:jc w:val="left"/>
              <w:rPr>
                <w:rFonts w:cs="Calibri" w:cstheme="minorHAnsi"/>
                <w:lang w:val="fr-FR"/>
              </w:rPr>
            </w:pPr>
            <w:r>
              <w:rPr>
                <w:rFonts w:eastAsia="Calibri" w:cs="Calibri" w:cstheme="minorHAnsi"/>
                <w:b/>
                <w:bCs/>
                <w:kern w:val="0"/>
                <w:sz w:val="22"/>
                <w:szCs w:val="22"/>
                <w:lang w:val="de-DE" w:eastAsia="en-US" w:bidi="ar-SA"/>
              </w:rPr>
              <w:t>Exemple(s)</w:t>
            </w:r>
          </w:p>
        </w:tc>
        <w:tc>
          <w:tcPr>
            <w:tcW w:w="4962" w:type="dxa"/>
            <w:tcBorders/>
            <w:shd w:color="auto" w:fill="BFBFBF" w:themeFill="background1" w:themeFillShade="bf" w:val="clear"/>
          </w:tcPr>
          <w:p>
            <w:pPr>
              <w:pStyle w:val="Normal"/>
              <w:widowControl/>
              <w:spacing w:lineRule="auto" w:line="240" w:before="0" w:after="0"/>
              <w:jc w:val="left"/>
              <w:rPr>
                <w:rFonts w:cs="Calibri" w:cstheme="minorHAnsi"/>
                <w:lang w:val="fr-FR"/>
              </w:rPr>
            </w:pPr>
            <w:r>
              <w:rPr>
                <w:rFonts w:eastAsia="Calibri" w:cs="Calibri" w:cstheme="minorHAnsi"/>
                <w:b/>
                <w:bCs/>
                <w:kern w:val="0"/>
                <w:sz w:val="22"/>
                <w:szCs w:val="22"/>
                <w:lang w:val="de-DE" w:eastAsia="en-US" w:bidi="ar-SA"/>
              </w:rPr>
              <w:t>Analyse / Fonction</w:t>
            </w:r>
          </w:p>
        </w:tc>
      </w:tr>
      <w:tr>
        <w:trPr/>
        <w:tc>
          <w:tcPr>
            <w:tcW w:w="993" w:type="dxa"/>
            <w:vMerge w:val="restart"/>
            <w:tcBorders/>
            <w:shd w:color="auto" w:fill="BFBFBF" w:themeFill="background1" w:themeFillShade="bf" w:val="clear"/>
            <w:textDirection w:val="btLr"/>
          </w:tcPr>
          <w:p>
            <w:pPr>
              <w:pStyle w:val="Normal"/>
              <w:widowControl/>
              <w:spacing w:lineRule="auto" w:line="240" w:before="0" w:after="0"/>
              <w:ind w:left="113" w:right="113" w:hanging="0"/>
              <w:jc w:val="center"/>
              <w:rPr>
                <w:rFonts w:cs="Calibri" w:cstheme="minorHAnsi"/>
                <w:b/>
                <w:bCs/>
                <w:lang w:val="fr-FR"/>
              </w:rPr>
            </w:pPr>
            <w:r>
              <w:rPr>
                <w:rFonts w:eastAsia="Calibri" w:cs="Calibri" w:cstheme="minorHAnsi"/>
                <w:b/>
                <w:bCs/>
                <w:kern w:val="0"/>
                <w:sz w:val="22"/>
                <w:szCs w:val="22"/>
                <w:lang w:val="fr-FR" w:eastAsia="en-US" w:bidi="ar-SA"/>
              </w:rPr>
              <w:t>Exprimer son avis «entre les lignes» / Anticiper le récit /</w:t>
            </w:r>
          </w:p>
          <w:p>
            <w:pPr>
              <w:pStyle w:val="Normal"/>
              <w:widowControl/>
              <w:spacing w:lineRule="auto" w:line="240" w:before="0" w:after="0"/>
              <w:ind w:left="113" w:right="113" w:hanging="0"/>
              <w:jc w:val="center"/>
              <w:rPr>
                <w:rFonts w:cs="Calibri" w:cstheme="minorHAnsi"/>
                <w:b/>
                <w:bCs/>
                <w:lang w:val="fr-FR"/>
              </w:rPr>
            </w:pPr>
            <w:r>
              <w:rPr>
                <w:rFonts w:eastAsia="Calibri" w:cs="Calibri" w:cstheme="minorHAnsi"/>
                <w:b/>
                <w:bCs/>
                <w:kern w:val="0"/>
                <w:sz w:val="22"/>
                <w:szCs w:val="22"/>
                <w:lang w:val="fr-FR" w:eastAsia="en-US" w:bidi="ar-SA"/>
              </w:rPr>
              <w:t>Jouer avec le sens</w:t>
            </w:r>
          </w:p>
        </w:tc>
        <w:tc>
          <w:tcPr>
            <w:tcW w:w="1700" w:type="dxa"/>
            <w:tcBorders/>
          </w:tcPr>
          <w:p>
            <w:pPr>
              <w:pStyle w:val="Normal"/>
              <w:widowControl/>
              <w:spacing w:lineRule="auto" w:line="240" w:before="0" w:after="0"/>
              <w:jc w:val="left"/>
              <w:rPr>
                <w:rFonts w:cs="Calibri" w:cstheme="minorHAnsi"/>
                <w:highlight w:val="lightGray"/>
                <w:lang w:val="fr-FR"/>
              </w:rPr>
            </w:pPr>
            <w:r>
              <w:rPr>
                <w:rFonts w:eastAsia="Calibri" w:cs="Calibri" w:cstheme="minorHAnsi"/>
                <w:kern w:val="0"/>
                <w:sz w:val="22"/>
                <w:szCs w:val="22"/>
                <w:highlight w:val="darkGray"/>
                <w:lang w:val="fr-FR" w:eastAsia="en-US" w:bidi="ar-SA"/>
              </w:rPr>
              <w:t>l’allusion,</w:t>
            </w:r>
            <w:r>
              <w:rPr>
                <w:rFonts w:eastAsia="Calibri" w:cs="Calibri" w:cstheme="minorHAnsi"/>
                <w:i/>
                <w:iCs/>
                <w:kern w:val="0"/>
                <w:sz w:val="22"/>
                <w:szCs w:val="22"/>
                <w:highlight w:val="darkGray"/>
                <w:lang w:val="fr-FR" w:eastAsia="en-US" w:bidi="ar-SA"/>
              </w:rPr>
              <w:t xml:space="preserve"> f.</w:t>
            </w:r>
          </w:p>
        </w:tc>
        <w:tc>
          <w:tcPr>
            <w:tcW w:w="3262" w:type="dxa"/>
            <w:tcBorders/>
          </w:tcPr>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t>Manièredes’exprimer par laquelle on évoque l’idéedequelqu’un oudequelque chose sans les nommer explicitement ; sous-entendu</w:t>
            </w:r>
          </w:p>
        </w:tc>
        <w:tc>
          <w:tcPr>
            <w:tcW w:w="4535" w:type="dxa"/>
            <w:tcBorders/>
          </w:tcPr>
          <w:p>
            <w:pPr>
              <w:pStyle w:val="Normal"/>
              <w:widowControl/>
              <w:tabs>
                <w:tab w:val="clear" w:pos="709"/>
                <w:tab w:val="left" w:pos="315" w:leader="none"/>
              </w:tabs>
              <w:spacing w:lineRule="auto" w:line="240" w:before="0" w:after="0"/>
              <w:jc w:val="left"/>
              <w:rPr>
                <w:rFonts w:cs="Calibri" w:cstheme="minorHAnsi"/>
                <w:lang w:val="fr-FR"/>
              </w:rPr>
            </w:pPr>
            <w:r>
              <w:rPr>
                <w:rFonts w:eastAsia="Calibri" w:cs="Calibri" w:cstheme="minorHAnsi"/>
                <w:kern w:val="0"/>
                <w:sz w:val="22"/>
                <w:szCs w:val="22"/>
                <w:lang w:val="fr-FR" w:eastAsia="en-US" w:bidi="ar-SA"/>
              </w:rPr>
              <w:t>a)</w:t>
              <w:tab/>
              <w:t>C’est la Bérézina!</w:t>
            </w:r>
          </w:p>
          <w:p>
            <w:pPr>
              <w:pStyle w:val="Normal"/>
              <w:widowControl/>
              <w:tabs>
                <w:tab w:val="clear" w:pos="709"/>
                <w:tab w:val="left" w:pos="315" w:leader="none"/>
              </w:tabs>
              <w:spacing w:lineRule="auto" w:line="240" w:before="0" w:after="0"/>
              <w:jc w:val="left"/>
              <w:rPr>
                <w:rFonts w:cs="Calibri" w:cstheme="minorHAnsi"/>
                <w:lang w:val="fr-FR"/>
              </w:rPr>
            </w:pPr>
            <w:r>
              <w:rPr>
                <w:rFonts w:eastAsia="Calibri" w:cs="Calibri" w:cstheme="minorHAnsi"/>
                <w:kern w:val="0"/>
                <w:sz w:val="22"/>
                <w:szCs w:val="22"/>
                <w:lang w:val="fr-FR" w:eastAsia="en-US" w:bidi="ar-SA"/>
              </w:rPr>
              <w:t>b)</w:t>
              <w:tab/>
              <w:t>Fables</w:t>
            </w:r>
          </w:p>
        </w:tc>
        <w:tc>
          <w:tcPr>
            <w:tcW w:w="4962" w:type="dxa"/>
            <w:tcBorders/>
          </w:tcPr>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t>Une allusion permet d’exprimer quelque chose indirectement. Elle permet de flatter ou de critiquer et même d’offenser.</w:t>
            </w:r>
          </w:p>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t>Elle est souvent utilisée dans la satire, les pièces de théâtre.</w:t>
            </w:r>
          </w:p>
          <w:p>
            <w:pPr>
              <w:pStyle w:val="Normal"/>
              <w:widowControl/>
              <w:spacing w:lineRule="auto" w:line="240" w:before="0" w:after="0"/>
              <w:jc w:val="left"/>
              <w:rPr>
                <w:rFonts w:cs="Calibri" w:cstheme="minorHAnsi"/>
                <w:i/>
                <w:i/>
                <w:iCs/>
                <w:lang w:val="fr-FR"/>
              </w:rPr>
            </w:pPr>
            <w:r>
              <w:rPr>
                <w:rFonts w:eastAsia="Calibri" w:cs="Calibri" w:cstheme="minorHAnsi"/>
                <w:i/>
                <w:iCs/>
                <w:kern w:val="0"/>
                <w:sz w:val="22"/>
                <w:szCs w:val="22"/>
                <w:lang w:val="fr-FR" w:eastAsia="en-US" w:bidi="ar-SA"/>
              </w:rPr>
              <w:t>a) C’est la Bérézina est une expression pour exprimer que quelque chose est une catastrophe. Elle fait allusion à une bataille que Napoléon Bonaparte a perdue en 1812.</w:t>
            </w:r>
          </w:p>
          <w:p>
            <w:pPr>
              <w:pStyle w:val="Normal"/>
              <w:widowControl/>
              <w:spacing w:lineRule="auto" w:line="240" w:before="0" w:after="0"/>
              <w:jc w:val="left"/>
              <w:rPr>
                <w:rFonts w:cs="Calibri" w:cstheme="minorHAnsi"/>
                <w:i/>
                <w:i/>
                <w:iCs/>
                <w:lang w:val="fr-FR"/>
              </w:rPr>
            </w:pPr>
            <w:r>
              <w:rPr>
                <w:rFonts w:eastAsia="Calibri" w:cs="Calibri" w:cstheme="minorHAnsi"/>
                <w:i/>
                <w:iCs/>
                <w:kern w:val="0"/>
                <w:sz w:val="22"/>
                <w:szCs w:val="22"/>
                <w:lang w:val="fr-FR" w:eastAsia="en-US" w:bidi="ar-SA"/>
              </w:rPr>
              <w:t>b) Les fables sont souvent utilisées pour décrire un comportement à critiquer. Dans la fable «Le chien qui lâche sa proie pour l’ombre», La Fontaine critique indirectement le comportement d’un souverain qui veut toujours posséder plus, n’étant jamais satisfait de ce qu’il a. L’auteur peut nier sa critique puisqu’elle est camouflée par une allusion.</w:t>
            </w:r>
          </w:p>
          <w:p>
            <w:pPr>
              <w:pStyle w:val="Normal"/>
              <w:widowControl/>
              <w:spacing w:lineRule="auto" w:line="240" w:before="0" w:after="0"/>
              <w:jc w:val="left"/>
              <w:rPr>
                <w:rFonts w:cs="Calibri" w:cstheme="minorHAnsi"/>
                <w:i/>
                <w:i/>
                <w:iCs/>
                <w:lang w:val="fr-FR"/>
              </w:rPr>
            </w:pPr>
            <w:r>
              <w:rPr>
                <w:rFonts w:eastAsia="Calibri" w:cs="Calibri" w:cstheme="minorHAnsi"/>
                <w:i/>
                <w:iCs/>
                <w:kern w:val="0"/>
                <w:sz w:val="22"/>
                <w:szCs w:val="22"/>
                <w:lang w:val="fr-FR" w:eastAsia="en-US" w:bidi="ar-SA"/>
              </w:rPr>
            </w:r>
          </w:p>
        </w:tc>
      </w:tr>
      <w:tr>
        <w:trPr/>
        <w:tc>
          <w:tcPr>
            <w:tcW w:w="993" w:type="dxa"/>
            <w:vMerge w:val="continue"/>
            <w:tcBorders/>
            <w:shd w:color="auto" w:fill="BFBFBF" w:themeFill="background1" w:themeFillShade="bf" w:val="clear"/>
            <w:textDirection w:val="btLr"/>
          </w:tcPr>
          <w:p>
            <w:pPr>
              <w:pStyle w:val="Normal"/>
              <w:widowControl/>
              <w:spacing w:lineRule="auto" w:line="240" w:before="0" w:after="0"/>
              <w:ind w:left="113" w:right="113" w:hanging="0"/>
              <w:jc w:val="center"/>
              <w:rPr>
                <w:rFonts w:cs="Calibri" w:cstheme="minorHAnsi"/>
                <w:b/>
                <w:bCs/>
                <w:lang w:val="fr-FR"/>
              </w:rPr>
            </w:pPr>
            <w:r>
              <w:rPr>
                <w:rFonts w:eastAsia="Calibri" w:cs="Calibri" w:cstheme="minorHAnsi"/>
                <w:b/>
                <w:bCs/>
                <w:kern w:val="0"/>
                <w:sz w:val="22"/>
                <w:szCs w:val="22"/>
                <w:lang w:val="fr-FR" w:eastAsia="en-US" w:bidi="ar-SA"/>
              </w:rPr>
            </w:r>
          </w:p>
        </w:tc>
        <w:tc>
          <w:tcPr>
            <w:tcW w:w="1700" w:type="dxa"/>
            <w:tcBorders/>
          </w:tcPr>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t xml:space="preserve">l’antiphrase, </w:t>
            </w:r>
            <w:r>
              <w:rPr>
                <w:rFonts w:eastAsia="Calibri" w:cs="Calibri" w:cstheme="minorHAnsi"/>
                <w:i/>
                <w:iCs/>
                <w:kern w:val="0"/>
                <w:sz w:val="22"/>
                <w:szCs w:val="22"/>
                <w:lang w:val="fr-FR" w:eastAsia="en-US" w:bidi="ar-SA"/>
              </w:rPr>
              <w:t>f.</w:t>
            </w:r>
          </w:p>
        </w:tc>
        <w:tc>
          <w:tcPr>
            <w:tcW w:w="3262" w:type="dxa"/>
            <w:tcBorders/>
          </w:tcPr>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t>Grâce à une antiphrase, on dit le contraire de ce qu’on veut exprimer.</w:t>
            </w:r>
          </w:p>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t>Une antiphrase est un procédé ironique.</w:t>
            </w:r>
          </w:p>
        </w:tc>
        <w:tc>
          <w:tcPr>
            <w:tcW w:w="4535" w:type="dxa"/>
            <w:tcBorders/>
          </w:tcPr>
          <w:p>
            <w:pPr>
              <w:pStyle w:val="Normal"/>
              <w:widowControl/>
              <w:tabs>
                <w:tab w:val="clear" w:pos="709"/>
                <w:tab w:val="left" w:pos="315" w:leader="none"/>
              </w:tabs>
              <w:spacing w:lineRule="auto" w:line="240" w:before="0" w:after="0"/>
              <w:jc w:val="left"/>
              <w:rPr>
                <w:rFonts w:cs="Calibri" w:cstheme="minorHAnsi"/>
                <w:lang w:val="fr-FR"/>
              </w:rPr>
            </w:pPr>
            <w:r>
              <w:rPr>
                <w:rFonts w:eastAsia="Calibri" w:cs="Calibri" w:cstheme="minorHAnsi"/>
                <w:kern w:val="0"/>
                <w:sz w:val="22"/>
                <w:szCs w:val="22"/>
                <w:lang w:val="fr-FR" w:eastAsia="en-US" w:bidi="ar-SA"/>
              </w:rPr>
              <w:t>a)</w:t>
              <w:tab/>
              <w:t xml:space="preserve">«Quel temps magnifique!» (En réalité, il </w:t>
              <w:tab/>
              <w:t>pleut.)</w:t>
            </w:r>
          </w:p>
          <w:p>
            <w:pPr>
              <w:pStyle w:val="Normal"/>
              <w:widowControl/>
              <w:tabs>
                <w:tab w:val="clear" w:pos="709"/>
                <w:tab w:val="left" w:pos="315" w:leader="none"/>
              </w:tabs>
              <w:spacing w:lineRule="auto" w:line="240" w:before="0" w:after="0"/>
              <w:jc w:val="left"/>
              <w:rPr>
                <w:rFonts w:cs="Calibri" w:cstheme="minorHAnsi"/>
                <w:lang w:val="fr-FR"/>
              </w:rPr>
            </w:pPr>
            <w:r>
              <w:rPr>
                <w:rFonts w:eastAsia="Calibri" w:cs="Calibri" w:cstheme="minorHAnsi"/>
                <w:kern w:val="0"/>
                <w:sz w:val="22"/>
                <w:szCs w:val="22"/>
                <w:lang w:val="fr-FR" w:eastAsia="en-US" w:bidi="ar-SA"/>
              </w:rPr>
              <w:t>b)</w:t>
              <w:tab/>
              <w:t xml:space="preserve">«Si le monsieur dort dehors, c’est qu’il aime </w:t>
              <w:tab/>
              <w:t xml:space="preserve">le bruit des voitures.» (Orelsan, </w:t>
            </w:r>
            <w:r>
              <w:rPr>
                <w:rFonts w:eastAsia="Calibri" w:cs="Calibri" w:cstheme="minorHAnsi"/>
                <w:i/>
                <w:iCs/>
                <w:kern w:val="0"/>
                <w:sz w:val="22"/>
                <w:szCs w:val="22"/>
                <w:lang w:val="fr-FR" w:eastAsia="en-US" w:bidi="ar-SA"/>
              </w:rPr>
              <w:t xml:space="preserve">Tout va </w:t>
              <w:tab/>
              <w:t>bien</w:t>
            </w:r>
            <w:r>
              <w:rPr>
                <w:rFonts w:eastAsia="Calibri" w:cs="Calibri" w:cstheme="minorHAnsi"/>
                <w:kern w:val="0"/>
                <w:sz w:val="22"/>
                <w:szCs w:val="22"/>
                <w:lang w:val="fr-FR" w:eastAsia="en-US" w:bidi="ar-SA"/>
              </w:rPr>
              <w:t>, 2017)</w:t>
            </w:r>
          </w:p>
        </w:tc>
        <w:tc>
          <w:tcPr>
            <w:tcW w:w="4962" w:type="dxa"/>
            <w:tcBorders/>
          </w:tcPr>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t>Une antiphrase souligne le ridicule d’une situation.</w:t>
            </w:r>
          </w:p>
          <w:p>
            <w:pPr>
              <w:pStyle w:val="Normal"/>
              <w:widowControl/>
              <w:spacing w:lineRule="auto" w:line="240" w:before="0" w:after="0"/>
              <w:jc w:val="left"/>
              <w:rPr>
                <w:rFonts w:cs="Calibri" w:cstheme="minorHAnsi"/>
                <w:i/>
                <w:i/>
                <w:iCs/>
                <w:lang w:val="fr-FR"/>
              </w:rPr>
            </w:pPr>
            <w:r>
              <w:rPr>
                <w:rFonts w:eastAsia="Calibri" w:cs="Calibri" w:cstheme="minorHAnsi"/>
                <w:i/>
                <w:iCs/>
                <w:kern w:val="0"/>
                <w:sz w:val="22"/>
                <w:szCs w:val="22"/>
                <w:lang w:val="fr-FR" w:eastAsia="en-US" w:bidi="ar-SA"/>
              </w:rPr>
              <w:t>a) La phrase souligne que la personne est agacée par la pluie.</w:t>
            </w:r>
          </w:p>
          <w:p>
            <w:pPr>
              <w:pStyle w:val="Normal"/>
              <w:widowControl/>
              <w:spacing w:lineRule="auto" w:line="240" w:before="0" w:after="0"/>
              <w:jc w:val="left"/>
              <w:rPr>
                <w:rFonts w:cs="Calibri" w:cstheme="minorHAnsi"/>
                <w:i/>
                <w:i/>
                <w:iCs/>
                <w:lang w:val="fr-FR"/>
              </w:rPr>
            </w:pPr>
            <w:r>
              <w:rPr>
                <w:rFonts w:eastAsia="Calibri" w:cs="Calibri" w:cstheme="minorHAnsi"/>
                <w:i/>
                <w:iCs/>
                <w:kern w:val="0"/>
                <w:sz w:val="22"/>
                <w:szCs w:val="22"/>
                <w:lang w:val="fr-FR" w:eastAsia="en-US" w:bidi="ar-SA"/>
              </w:rPr>
              <w:t>b) Le rappeur souligne que cet homme ne dort pas volontairement dehors. Pour ce faire, il utilise une antiphrase. Personne n’aime le bruit des voitures quand il veut dormir. Cet homme ne joue pas avec les statues quand il ne bouge pas. C’est probablement un SDF. L’ironie de cette antiphrase s’adresse à ceux qui pensent qu’on ne peut que devenir SDF si on le veut.</w:t>
            </w:r>
          </w:p>
          <w:p>
            <w:pPr>
              <w:pStyle w:val="Normal"/>
              <w:widowControl/>
              <w:spacing w:lineRule="auto" w:line="240" w:before="0" w:after="0"/>
              <w:jc w:val="left"/>
              <w:rPr>
                <w:rFonts w:cs="Calibri" w:cstheme="minorHAnsi"/>
                <w:i/>
                <w:i/>
                <w:iCs/>
                <w:lang w:val="fr-FR"/>
              </w:rPr>
            </w:pPr>
            <w:r>
              <w:rPr>
                <w:rFonts w:eastAsia="Calibri" w:cs="Calibri" w:cstheme="minorHAnsi"/>
                <w:i/>
                <w:iCs/>
                <w:kern w:val="0"/>
                <w:sz w:val="22"/>
                <w:szCs w:val="22"/>
                <w:lang w:val="fr-FR" w:eastAsia="en-US" w:bidi="ar-SA"/>
              </w:rPr>
            </w:r>
          </w:p>
        </w:tc>
      </w:tr>
    </w:tbl>
    <w:p>
      <w:pPr>
        <w:pStyle w:val="Normal"/>
        <w:rPr>
          <w:lang w:val="fr-FR"/>
        </w:rPr>
      </w:pPr>
      <w:r>
        <w:rPr>
          <w:lang w:val="fr-FR"/>
        </w:rPr>
      </w:r>
    </w:p>
    <w:p>
      <w:pPr>
        <w:pStyle w:val="Normal"/>
        <w:rPr>
          <w:lang w:val="fr-FR"/>
        </w:rPr>
      </w:pPr>
      <w:r>
        <w:rPr>
          <w:lang w:val="fr-FR"/>
        </w:rPr>
      </w:r>
    </w:p>
    <w:tbl>
      <w:tblPr>
        <w:tblStyle w:val="Tabellenraster"/>
        <w:tblW w:w="15452" w:type="dxa"/>
        <w:jc w:val="left"/>
        <w:tblInd w:w="-431" w:type="dxa"/>
        <w:tblLayout w:type="fixed"/>
        <w:tblCellMar>
          <w:top w:w="0" w:type="dxa"/>
          <w:left w:w="108" w:type="dxa"/>
          <w:bottom w:w="0" w:type="dxa"/>
          <w:right w:w="108" w:type="dxa"/>
        </w:tblCellMar>
        <w:tblLook w:val="04a0" w:noHBand="0" w:noVBand="1" w:firstColumn="1" w:lastRow="0" w:lastColumn="0" w:firstRow="1"/>
      </w:tblPr>
      <w:tblGrid>
        <w:gridCol w:w="993"/>
        <w:gridCol w:w="1700"/>
        <w:gridCol w:w="3262"/>
        <w:gridCol w:w="4252"/>
        <w:gridCol w:w="5245"/>
      </w:tblGrid>
      <w:tr>
        <w:trPr>
          <w:trHeight w:val="510" w:hRule="atLeast"/>
          <w:cantSplit w:val="true"/>
        </w:trPr>
        <w:tc>
          <w:tcPr>
            <w:tcW w:w="993" w:type="dxa"/>
            <w:tcBorders/>
            <w:shd w:color="auto" w:fill="auto" w:val="clear"/>
            <w:textDirection w:val="btLr"/>
          </w:tcPr>
          <w:p>
            <w:pPr>
              <w:pStyle w:val="Normal"/>
              <w:widowControl/>
              <w:spacing w:lineRule="auto" w:line="240" w:before="0" w:after="0"/>
              <w:ind w:left="113" w:right="113" w:hanging="0"/>
              <w:jc w:val="center"/>
              <w:rPr>
                <w:rFonts w:cs="Calibri" w:cstheme="minorHAnsi"/>
                <w:b/>
                <w:bCs/>
                <w:lang w:val="fr-FR"/>
              </w:rPr>
            </w:pPr>
            <w:r>
              <w:rPr>
                <w:rFonts w:eastAsia="Calibri" w:cs="Calibri" w:cstheme="minorHAnsi"/>
                <w:b/>
                <w:bCs/>
                <w:kern w:val="0"/>
                <w:sz w:val="22"/>
                <w:szCs w:val="22"/>
                <w:lang w:val="fr-FR" w:eastAsia="en-US" w:bidi="ar-SA"/>
              </w:rPr>
            </w:r>
          </w:p>
        </w:tc>
        <w:tc>
          <w:tcPr>
            <w:tcW w:w="1700" w:type="dxa"/>
            <w:tcBorders/>
            <w:shd w:color="auto" w:fill="BFBFBF" w:themeFill="background1" w:themeFillShade="bf" w:val="clear"/>
          </w:tcPr>
          <w:p>
            <w:pPr>
              <w:pStyle w:val="Normal"/>
              <w:widowControl/>
              <w:spacing w:lineRule="auto" w:line="240" w:before="0" w:after="0"/>
              <w:jc w:val="left"/>
              <w:rPr>
                <w:rFonts w:cs="Calibri" w:cstheme="minorHAnsi"/>
                <w:b/>
                <w:bCs/>
              </w:rPr>
            </w:pPr>
            <w:r>
              <w:rPr>
                <w:rFonts w:eastAsia="Calibri" w:cs="Calibri" w:cstheme="minorHAnsi"/>
                <w:b/>
                <w:bCs/>
                <w:kern w:val="0"/>
                <w:sz w:val="22"/>
                <w:szCs w:val="22"/>
                <w:lang w:val="de-DE" w:eastAsia="en-US" w:bidi="ar-SA"/>
              </w:rPr>
              <w:t>Figure de style</w:t>
            </w:r>
          </w:p>
        </w:tc>
        <w:tc>
          <w:tcPr>
            <w:tcW w:w="3262" w:type="dxa"/>
            <w:tcBorders/>
            <w:shd w:color="auto" w:fill="BFBFBF" w:themeFill="background1" w:themeFillShade="bf" w:val="clear"/>
          </w:tcPr>
          <w:p>
            <w:pPr>
              <w:pStyle w:val="Normal"/>
              <w:widowControl/>
              <w:spacing w:lineRule="auto" w:line="240" w:before="0" w:after="0"/>
              <w:jc w:val="left"/>
              <w:rPr>
                <w:rFonts w:cs="Calibri" w:cstheme="minorHAnsi"/>
                <w:b/>
                <w:bCs/>
              </w:rPr>
            </w:pPr>
            <w:r>
              <w:rPr>
                <w:rFonts w:eastAsia="Calibri" w:cs="Calibri" w:cstheme="minorHAnsi"/>
                <w:b/>
                <w:bCs/>
                <w:kern w:val="0"/>
                <w:sz w:val="22"/>
                <w:szCs w:val="22"/>
                <w:lang w:val="de-DE" w:eastAsia="en-US" w:bidi="ar-SA"/>
              </w:rPr>
              <w:t>Définition</w:t>
            </w:r>
          </w:p>
        </w:tc>
        <w:tc>
          <w:tcPr>
            <w:tcW w:w="4252" w:type="dxa"/>
            <w:tcBorders/>
            <w:shd w:color="auto" w:fill="BFBFBF" w:themeFill="background1" w:themeFillShade="bf" w:val="clear"/>
          </w:tcPr>
          <w:p>
            <w:pPr>
              <w:pStyle w:val="Normal"/>
              <w:widowControl/>
              <w:spacing w:lineRule="auto" w:line="240" w:before="0" w:after="0"/>
              <w:jc w:val="left"/>
              <w:rPr>
                <w:rFonts w:cs="Calibri" w:cstheme="minorHAnsi"/>
                <w:b/>
                <w:bCs/>
              </w:rPr>
            </w:pPr>
            <w:r>
              <w:rPr>
                <w:rFonts w:eastAsia="Calibri" w:cs="Calibri" w:cstheme="minorHAnsi"/>
                <w:b/>
                <w:bCs/>
                <w:kern w:val="0"/>
                <w:sz w:val="22"/>
                <w:szCs w:val="22"/>
                <w:lang w:val="de-DE" w:eastAsia="en-US" w:bidi="ar-SA"/>
              </w:rPr>
              <w:t>Exemple(s)</w:t>
            </w:r>
          </w:p>
        </w:tc>
        <w:tc>
          <w:tcPr>
            <w:tcW w:w="5245" w:type="dxa"/>
            <w:tcBorders/>
            <w:shd w:color="auto" w:fill="BFBFBF" w:themeFill="background1" w:themeFillShade="bf" w:val="clear"/>
          </w:tcPr>
          <w:p>
            <w:pPr>
              <w:pStyle w:val="Normal"/>
              <w:widowControl/>
              <w:spacing w:lineRule="auto" w:line="240" w:before="0" w:after="0"/>
              <w:jc w:val="left"/>
              <w:rPr>
                <w:rFonts w:cs="Calibri" w:cstheme="minorHAnsi"/>
                <w:b/>
                <w:bCs/>
              </w:rPr>
            </w:pPr>
            <w:r>
              <w:rPr>
                <w:rFonts w:eastAsia="Calibri" w:cs="Calibri" w:cstheme="minorHAnsi"/>
                <w:b/>
                <w:bCs/>
                <w:kern w:val="0"/>
                <w:sz w:val="22"/>
                <w:szCs w:val="22"/>
                <w:lang w:val="de-DE" w:eastAsia="en-US" w:bidi="ar-SA"/>
              </w:rPr>
              <w:t>Analyse / Fonction</w:t>
            </w:r>
          </w:p>
        </w:tc>
      </w:tr>
      <w:tr>
        <w:trPr/>
        <w:tc>
          <w:tcPr>
            <w:tcW w:w="993" w:type="dxa"/>
            <w:vMerge w:val="restart"/>
            <w:tcBorders/>
            <w:shd w:color="auto" w:fill="BFBFBF" w:themeFill="background1" w:themeFillShade="bf" w:val="clear"/>
            <w:textDirection w:val="btLr"/>
          </w:tcPr>
          <w:p>
            <w:pPr>
              <w:pStyle w:val="Normal"/>
              <w:widowControl/>
              <w:spacing w:lineRule="auto" w:line="240" w:before="0" w:after="0"/>
              <w:ind w:left="113" w:right="113" w:hanging="0"/>
              <w:jc w:val="center"/>
              <w:rPr>
                <w:rFonts w:cs="Calibri" w:cstheme="minorHAnsi"/>
                <w:b/>
                <w:bCs/>
                <w:lang w:val="fr-FR"/>
              </w:rPr>
            </w:pPr>
            <w:r>
              <w:rPr>
                <w:rFonts w:eastAsia="Calibri" w:cs="Calibri" w:cstheme="minorHAnsi"/>
                <w:b/>
                <w:bCs/>
                <w:kern w:val="0"/>
                <w:sz w:val="22"/>
                <w:szCs w:val="22"/>
                <w:lang w:val="fr-FR" w:eastAsia="en-US" w:bidi="ar-SA"/>
              </w:rPr>
              <w:t>Exprimer son avis «entre les lignes» / Anticiper le récit /</w:t>
            </w:r>
          </w:p>
          <w:p>
            <w:pPr>
              <w:pStyle w:val="Normal"/>
              <w:widowControl/>
              <w:spacing w:lineRule="auto" w:line="240" w:before="0" w:after="0"/>
              <w:ind w:left="113" w:right="113" w:hanging="0"/>
              <w:jc w:val="center"/>
              <w:rPr>
                <w:rFonts w:cs="Calibri" w:cstheme="minorHAnsi"/>
                <w:b/>
                <w:bCs/>
                <w:lang w:val="fr-FR"/>
              </w:rPr>
            </w:pPr>
            <w:r>
              <w:rPr>
                <w:rFonts w:eastAsia="Calibri" w:cs="Calibri" w:cstheme="minorHAnsi"/>
                <w:b/>
                <w:bCs/>
                <w:kern w:val="0"/>
                <w:sz w:val="22"/>
                <w:szCs w:val="22"/>
                <w:lang w:val="fr-FR" w:eastAsia="en-US" w:bidi="ar-SA"/>
              </w:rPr>
              <w:t>Jouer avec le sens</w:t>
            </w:r>
          </w:p>
        </w:tc>
        <w:tc>
          <w:tcPr>
            <w:tcW w:w="1700" w:type="dxa"/>
            <w:tcBorders/>
          </w:tcPr>
          <w:p>
            <w:pPr>
              <w:pStyle w:val="Normal"/>
              <w:widowControl/>
              <w:spacing w:lineRule="auto" w:line="240" w:before="0" w:after="0"/>
              <w:jc w:val="left"/>
              <w:rPr>
                <w:rFonts w:cs="Calibri" w:cstheme="minorHAnsi"/>
                <w:highlight w:val="lightGray"/>
                <w:lang w:val="fr-FR"/>
              </w:rPr>
            </w:pPr>
            <w:r>
              <w:rPr>
                <w:rFonts w:eastAsia="Calibri" w:cs="Calibri" w:cstheme="minorHAnsi"/>
                <w:kern w:val="0"/>
                <w:sz w:val="22"/>
                <w:szCs w:val="22"/>
                <w:highlight w:val="darkGray"/>
                <w:lang w:val="fr-FR" w:eastAsia="en-US" w:bidi="ar-SA"/>
              </w:rPr>
              <w:t xml:space="preserve">l’ironie, </w:t>
            </w:r>
            <w:r>
              <w:rPr>
                <w:rFonts w:eastAsia="Calibri" w:cs="Calibri" w:cstheme="minorHAnsi"/>
                <w:i/>
                <w:iCs/>
                <w:kern w:val="0"/>
                <w:sz w:val="22"/>
                <w:szCs w:val="22"/>
                <w:highlight w:val="darkGray"/>
                <w:lang w:val="fr-FR" w:eastAsia="en-US" w:bidi="ar-SA"/>
              </w:rPr>
              <w:t>f.</w:t>
            </w:r>
          </w:p>
        </w:tc>
        <w:tc>
          <w:tcPr>
            <w:tcW w:w="3262" w:type="dxa"/>
            <w:tcBorders/>
          </w:tcPr>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t>L’ironie n’est pas une figure de style. Elle est bien plus une intention de l’auteur qui consiste à ne pas donner aux mots leur valeur réelle ou complète ou à sous-entendre autre chose que ce que l’on dit.</w:t>
            </w:r>
          </w:p>
          <w:p>
            <w:pPr>
              <w:pStyle w:val="NormalWeb"/>
              <w:widowControl/>
              <w:spacing w:beforeAutospacing="0" w:before="0" w:afterAutospacing="0" w:after="0"/>
              <w:jc w:val="left"/>
              <w:rPr>
                <w:rFonts w:ascii="Calibri" w:hAnsi="Calibri" w:eastAsia="Calibri" w:cs="Calibri" w:asciiTheme="minorHAnsi" w:cstheme="minorHAnsi" w:eastAsiaTheme="minorHAnsi" w:hAnsiTheme="minorHAnsi"/>
                <w:sz w:val="22"/>
                <w:szCs w:val="22"/>
                <w:lang w:val="fr-FR" w:eastAsia="en-US"/>
              </w:rPr>
            </w:pPr>
            <w:r>
              <w:rPr>
                <w:rFonts w:eastAsia="Calibri" w:cs="Calibri" w:ascii="Calibri" w:hAnsi="Calibri" w:asciiTheme="minorHAnsi" w:cstheme="minorHAnsi" w:eastAsiaTheme="minorHAnsi" w:hAnsiTheme="minorHAnsi"/>
                <w:kern w:val="0"/>
                <w:sz w:val="22"/>
                <w:szCs w:val="22"/>
                <w:lang w:val="fr-FR" w:eastAsia="en-US" w:bidi="ar-SA"/>
              </w:rPr>
              <w:t>Pour faire de l'ironie, on se sert principalement de l’antiphrase, de la</w:t>
            </w:r>
            <w:hyperlink r:id="rId5">
              <w:r>
                <w:rPr>
                  <w:rFonts w:eastAsia="Calibri" w:cs="Calibri" w:ascii="Calibri" w:hAnsi="Calibri" w:asciiTheme="minorHAnsi" w:cstheme="minorHAnsi" w:eastAsiaTheme="minorHAnsi" w:hAnsiTheme="minorHAnsi"/>
                  <w:kern w:val="0"/>
                  <w:sz w:val="22"/>
                  <w:szCs w:val="22"/>
                  <w:lang w:val="fr-FR" w:eastAsia="en-US" w:bidi="ar-SA"/>
                </w:rPr>
                <w:t>métaphore</w:t>
              </w:r>
            </w:hyperlink>
            <w:r>
              <w:rPr>
                <w:rFonts w:eastAsia="Calibri" w:cs="Calibri" w:ascii="Calibri" w:hAnsi="Calibri" w:asciiTheme="minorHAnsi" w:cstheme="minorHAnsi" w:eastAsiaTheme="minorHAnsi" w:hAnsiTheme="minorHAnsi"/>
                <w:kern w:val="0"/>
                <w:sz w:val="22"/>
                <w:szCs w:val="22"/>
                <w:lang w:val="fr-FR" w:eastAsia="en-US" w:bidi="ar-SA"/>
              </w:rPr>
              <w:t>,del'</w:t>
            </w:r>
            <w:hyperlink r:id="rId6">
              <w:r>
                <w:rPr>
                  <w:rFonts w:eastAsia="Calibri" w:cs="Calibri" w:ascii="Calibri" w:hAnsi="Calibri" w:asciiTheme="minorHAnsi" w:cstheme="minorHAnsi" w:eastAsiaTheme="minorHAnsi" w:hAnsiTheme="minorHAnsi"/>
                  <w:kern w:val="0"/>
                  <w:sz w:val="22"/>
                  <w:szCs w:val="22"/>
                  <w:lang w:val="fr-FR" w:eastAsia="en-US" w:bidi="ar-SA"/>
                </w:rPr>
                <w:t>hyperbole</w:t>
              </w:r>
            </w:hyperlink>
            <w:r>
              <w:rPr>
                <w:rFonts w:eastAsia="Calibri" w:cs="Calibri" w:ascii="Calibri" w:hAnsi="Calibri" w:asciiTheme="minorHAnsi" w:cstheme="minorHAnsi" w:eastAsiaTheme="minorHAnsi" w:hAnsiTheme="minorHAnsi"/>
                <w:kern w:val="0"/>
                <w:sz w:val="22"/>
                <w:szCs w:val="22"/>
                <w:lang w:val="fr-FR" w:eastAsia="en-US" w:bidi="ar-SA"/>
              </w:rPr>
              <w:t>et de la</w:t>
            </w:r>
            <w:hyperlink r:id="rId7">
              <w:r>
                <w:rPr>
                  <w:rFonts w:eastAsia="Calibri" w:cs="Calibri" w:ascii="Calibri" w:hAnsi="Calibri" w:asciiTheme="minorHAnsi" w:cstheme="minorHAnsi" w:eastAsiaTheme="minorHAnsi" w:hAnsiTheme="minorHAnsi"/>
                  <w:kern w:val="0"/>
                  <w:sz w:val="22"/>
                  <w:szCs w:val="22"/>
                  <w:lang w:val="fr-FR" w:eastAsia="en-US" w:bidi="ar-SA"/>
                </w:rPr>
                <w:t>litote</w:t>
              </w:r>
            </w:hyperlink>
            <w:r>
              <w:rPr>
                <w:rFonts w:eastAsia="Calibri" w:cs="Calibri" w:ascii="Calibri" w:hAnsi="Calibri" w:asciiTheme="minorHAnsi" w:cstheme="minorHAnsi" w:eastAsiaTheme="minorHAnsi" w:hAnsiTheme="minorHAnsi"/>
                <w:kern w:val="0"/>
                <w:sz w:val="22"/>
                <w:szCs w:val="22"/>
                <w:lang w:val="fr-FR" w:eastAsia="en-US" w:bidi="ar-SA"/>
              </w:rPr>
              <w:t>.</w:t>
            </w:r>
          </w:p>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r>
          </w:p>
        </w:tc>
        <w:tc>
          <w:tcPr>
            <w:tcW w:w="4252" w:type="dxa"/>
            <w:tcBorders/>
          </w:tcPr>
          <w:p>
            <w:pPr>
              <w:pStyle w:val="Normal"/>
              <w:widowControl/>
              <w:shd w:val="clear" w:color="auto" w:fill="FFFFFF"/>
              <w:tabs>
                <w:tab w:val="clear" w:pos="709"/>
                <w:tab w:val="left" w:pos="315" w:leader="none"/>
              </w:tabs>
              <w:spacing w:lineRule="auto" w:line="240" w:before="0" w:after="0"/>
              <w:jc w:val="left"/>
              <w:rPr>
                <w:rFonts w:cs="Calibri" w:cstheme="minorHAnsi"/>
                <w:lang w:val="fr-FR"/>
              </w:rPr>
            </w:pPr>
            <w:r>
              <w:rPr>
                <w:rFonts w:eastAsia="Calibri" w:cs="Calibri" w:cstheme="minorHAnsi"/>
                <w:kern w:val="0"/>
                <w:sz w:val="22"/>
                <w:szCs w:val="22"/>
                <w:lang w:val="fr-FR" w:eastAsia="en-US" w:bidi="ar-SA"/>
              </w:rPr>
              <w:t>a)</w:t>
              <w:tab/>
              <w:t xml:space="preserve">Félicitations! Tu as un cœur d’or. </w:t>
              <w:tab/>
              <w:t xml:space="preserve">(métaphorepour reprocher à </w:t>
              <w:tab/>
              <w:t>quelqu’unson manque de gentillesse)</w:t>
            </w:r>
          </w:p>
          <w:p>
            <w:pPr>
              <w:pStyle w:val="Normal"/>
              <w:widowControl/>
              <w:shd w:val="clear" w:color="auto" w:fill="FFFFFF"/>
              <w:tabs>
                <w:tab w:val="clear" w:pos="709"/>
                <w:tab w:val="left" w:pos="315" w:leader="none"/>
              </w:tabs>
              <w:spacing w:lineRule="auto" w:line="240" w:before="0" w:after="0"/>
              <w:jc w:val="left"/>
              <w:rPr>
                <w:rFonts w:cs="Calibri" w:cstheme="minorHAnsi"/>
                <w:lang w:val="fr-FR"/>
              </w:rPr>
            </w:pPr>
            <w:r>
              <w:rPr>
                <w:rFonts w:eastAsia="Calibri" w:cs="Calibri" w:cstheme="minorHAnsi"/>
                <w:kern w:val="0"/>
                <w:sz w:val="22"/>
                <w:szCs w:val="22"/>
                <w:lang w:val="fr-FR" w:eastAsia="en-US" w:bidi="ar-SA"/>
              </w:rPr>
              <w:t>b)</w:t>
              <w:tab/>
              <w:t xml:space="preserve">Quelle générositéinfinie! </w:t>
              <w:tab/>
              <w:t xml:space="preserve">(hyperbolepour souligner l’avarice de </w:t>
              <w:tab/>
              <w:t>quelqu’un)</w:t>
            </w:r>
          </w:p>
          <w:p>
            <w:pPr>
              <w:pStyle w:val="Normal"/>
              <w:widowControl/>
              <w:shd w:val="clear" w:color="auto" w:fill="FFFFFF"/>
              <w:tabs>
                <w:tab w:val="clear" w:pos="709"/>
                <w:tab w:val="left" w:pos="315" w:leader="none"/>
              </w:tabs>
              <w:spacing w:lineRule="auto" w:line="240" w:before="0" w:after="0"/>
              <w:jc w:val="left"/>
              <w:rPr>
                <w:rFonts w:cs="Calibri" w:cstheme="minorHAnsi"/>
                <w:lang w:val="fr-FR"/>
              </w:rPr>
            </w:pPr>
            <w:r>
              <w:rPr>
                <w:rFonts w:eastAsia="Calibri" w:cs="Calibri" w:cstheme="minorHAnsi"/>
                <w:kern w:val="0"/>
                <w:sz w:val="22"/>
                <w:szCs w:val="22"/>
                <w:lang w:val="fr-FR" w:eastAsia="en-US" w:bidi="ar-SA"/>
              </w:rPr>
              <w:t>c)</w:t>
              <w:tab/>
              <w:t xml:space="preserve">Tu trouves que ce n’est pas très bon? </w:t>
              <w:tab/>
              <w:t>(litotepour dire que c'est mauvais)</w:t>
            </w:r>
          </w:p>
          <w:p>
            <w:pPr>
              <w:pStyle w:val="Normal"/>
              <w:widowControl/>
              <w:tabs>
                <w:tab w:val="clear" w:pos="709"/>
                <w:tab w:val="left" w:pos="315" w:leader="none"/>
              </w:tabs>
              <w:spacing w:lineRule="auto" w:line="240" w:before="0" w:after="0"/>
              <w:jc w:val="left"/>
              <w:rPr>
                <w:rFonts w:cs="Calibri" w:cstheme="minorHAnsi"/>
                <w:lang w:val="fr-FR"/>
              </w:rPr>
            </w:pPr>
            <w:r>
              <w:rPr>
                <w:rFonts w:eastAsia="Calibri" w:cs="Calibri" w:cstheme="minorHAnsi"/>
                <w:kern w:val="0"/>
                <w:sz w:val="22"/>
                <w:szCs w:val="22"/>
                <w:lang w:val="fr-FR" w:eastAsia="en-US" w:bidi="ar-SA"/>
              </w:rPr>
            </w:r>
          </w:p>
        </w:tc>
        <w:tc>
          <w:tcPr>
            <w:tcW w:w="5245" w:type="dxa"/>
            <w:tcBorders/>
          </w:tcPr>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t>Pour qu’il y ait réellement ironie, il faut savoir faire remarquer que l’on ne pense pas ce que l’on dit:</w:t>
            </w:r>
          </w:p>
          <w:p>
            <w:pPr>
              <w:pStyle w:val="Normal"/>
              <w:widowControl/>
              <w:tabs>
                <w:tab w:val="clear" w:pos="709"/>
                <w:tab w:val="left" w:pos="321" w:leader="none"/>
              </w:tabs>
              <w:spacing w:lineRule="auto" w:line="240" w:before="0" w:after="0"/>
              <w:jc w:val="left"/>
              <w:rPr>
                <w:rFonts w:cs="Calibri" w:cstheme="minorHAnsi"/>
                <w:lang w:val="fr-FR"/>
              </w:rPr>
            </w:pPr>
            <w:r>
              <w:rPr>
                <w:rFonts w:eastAsia="Calibri" w:cs="Calibri" w:cstheme="minorHAnsi"/>
                <w:kern w:val="0"/>
                <w:sz w:val="22"/>
                <w:szCs w:val="22"/>
                <w:lang w:val="fr-FR" w:eastAsia="en-US" w:bidi="ar-SA"/>
              </w:rPr>
              <w:t>1)</w:t>
              <w:tab/>
            </w:r>
            <w:r>
              <w:rPr>
                <w:rFonts w:eastAsia="Calibri" w:cs="Calibri" w:cstheme="minorHAnsi"/>
                <w:kern w:val="0"/>
                <w:sz w:val="22"/>
                <w:szCs w:val="22"/>
                <w:u w:val="single"/>
                <w:lang w:val="fr-FR" w:eastAsia="en-US" w:bidi="ar-SA"/>
              </w:rPr>
              <w:t>À l’oral</w:t>
            </w:r>
            <w:r>
              <w:rPr>
                <w:rFonts w:eastAsia="Calibri" w:cs="Calibri" w:cstheme="minorHAnsi"/>
                <w:kern w:val="0"/>
                <w:sz w:val="22"/>
                <w:szCs w:val="22"/>
                <w:lang w:val="fr-FR" w:eastAsia="en-US" w:bidi="ar-SA"/>
              </w:rPr>
              <w:t xml:space="preserve">,l’ironieest plus facile à communiquer </w:t>
              <w:tab/>
              <w:t xml:space="preserve">parce qu’on peut utiliser le non verbal et aussi </w:t>
              <w:tab/>
              <w:t xml:space="preserve">une intonation qui laisse paraître ce que l’on </w:t>
              <w:tab/>
              <w:t>pense vraiment.</w:t>
            </w:r>
          </w:p>
          <w:p>
            <w:pPr>
              <w:pStyle w:val="Normal"/>
              <w:widowControl/>
              <w:tabs>
                <w:tab w:val="clear" w:pos="709"/>
                <w:tab w:val="left" w:pos="321" w:leader="none"/>
              </w:tabs>
              <w:spacing w:lineRule="auto" w:line="240" w:before="0" w:after="0"/>
              <w:jc w:val="left"/>
              <w:rPr>
                <w:rFonts w:cs="Calibri" w:cstheme="minorHAnsi"/>
                <w:lang w:val="fr-FR"/>
              </w:rPr>
            </w:pPr>
            <w:r>
              <w:rPr>
                <w:rFonts w:eastAsia="Calibri" w:cs="Calibri" w:cstheme="minorHAnsi"/>
                <w:kern w:val="0"/>
                <w:sz w:val="22"/>
                <w:szCs w:val="22"/>
                <w:lang w:val="fr-FR" w:eastAsia="en-US" w:bidi="ar-SA"/>
              </w:rPr>
              <w:t>2)</w:t>
              <w:tab/>
            </w:r>
            <w:r>
              <w:rPr>
                <w:rFonts w:eastAsia="Calibri" w:cs="Calibri" w:cstheme="minorHAnsi"/>
                <w:kern w:val="0"/>
                <w:sz w:val="22"/>
                <w:szCs w:val="22"/>
                <w:u w:val="single"/>
                <w:lang w:val="fr-FR" w:eastAsia="en-US" w:bidi="ar-SA"/>
              </w:rPr>
              <w:t>À l’écrit</w:t>
            </w:r>
            <w:r>
              <w:rPr>
                <w:rFonts w:eastAsia="Calibri" w:cs="Calibri" w:cstheme="minorHAnsi"/>
                <w:kern w:val="0"/>
                <w:sz w:val="22"/>
                <w:szCs w:val="22"/>
                <w:lang w:val="fr-FR" w:eastAsia="en-US" w:bidi="ar-SA"/>
              </w:rPr>
              <w:t xml:space="preserve">, il faut être attentif lorsqu’on lit pour </w:t>
              <w:tab/>
              <w:t xml:space="preserve">éviter de prêter à un auteur une opinion contraire à </w:t>
              <w:tab/>
              <w:t xml:space="preserve">ce qu’il pense réellement. Il peut arriver que </w:t>
              <w:tab/>
              <w:t xml:space="preserve">l’ironie n’apparaisse qu’à la fin du texte ou soit </w:t>
              <w:tab/>
              <w:t xml:space="preserve">accompagnée de plusieurs procédés </w:t>
              <w:tab/>
              <w:t>d’amplification.</w:t>
            </w:r>
          </w:p>
        </w:tc>
      </w:tr>
      <w:tr>
        <w:trPr/>
        <w:tc>
          <w:tcPr>
            <w:tcW w:w="993" w:type="dxa"/>
            <w:vMerge w:val="continue"/>
            <w:tcBorders/>
            <w:shd w:color="auto" w:fill="BFBFBF" w:themeFill="background1" w:themeFillShade="bf" w:val="clear"/>
            <w:textDirection w:val="btLr"/>
          </w:tcPr>
          <w:p>
            <w:pPr>
              <w:pStyle w:val="Normal"/>
              <w:widowControl/>
              <w:spacing w:lineRule="auto" w:line="240" w:before="0" w:after="0"/>
              <w:ind w:left="113" w:right="113" w:hanging="0"/>
              <w:jc w:val="left"/>
              <w:rPr>
                <w:rFonts w:cs="Calibri" w:cstheme="minorHAnsi"/>
                <w:b/>
                <w:bCs/>
                <w:lang w:val="fr-FR"/>
              </w:rPr>
            </w:pPr>
            <w:r>
              <w:rPr>
                <w:rFonts w:eastAsia="Calibri" w:cs="Calibri" w:cstheme="minorHAnsi"/>
                <w:b/>
                <w:bCs/>
                <w:kern w:val="0"/>
                <w:sz w:val="22"/>
                <w:szCs w:val="22"/>
                <w:lang w:val="fr-FR" w:eastAsia="en-US" w:bidi="ar-SA"/>
              </w:rPr>
            </w:r>
          </w:p>
        </w:tc>
        <w:tc>
          <w:tcPr>
            <w:tcW w:w="1700" w:type="dxa"/>
            <w:tcBorders/>
          </w:tcPr>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t>le paradoxe</w:t>
            </w:r>
          </w:p>
        </w:tc>
        <w:tc>
          <w:tcPr>
            <w:tcW w:w="3262" w:type="dxa"/>
            <w:tcBorders/>
          </w:tcPr>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t>Un paradoxe paraît défier la logique en présentant des aspects contradictoires.</w:t>
            </w:r>
          </w:p>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t>La publicité utilise souvent des paradoxes (Pampers: «Même mouillés, ils sont secs.»)</w:t>
            </w:r>
          </w:p>
        </w:tc>
        <w:tc>
          <w:tcPr>
            <w:tcW w:w="4252" w:type="dxa"/>
            <w:tcBorders/>
          </w:tcPr>
          <w:p>
            <w:pPr>
              <w:pStyle w:val="Normal"/>
              <w:widowControl/>
              <w:tabs>
                <w:tab w:val="clear" w:pos="709"/>
                <w:tab w:val="left" w:pos="315" w:leader="none"/>
              </w:tabs>
              <w:spacing w:lineRule="auto" w:line="240" w:before="0" w:after="0"/>
              <w:jc w:val="left"/>
              <w:rPr>
                <w:rFonts w:cs="Calibri" w:cstheme="minorHAnsi"/>
                <w:lang w:val="fr-FR"/>
              </w:rPr>
            </w:pPr>
            <w:r>
              <w:rPr>
                <w:rFonts w:eastAsia="Calibri" w:cs="Calibri" w:cstheme="minorHAnsi"/>
                <w:kern w:val="0"/>
                <w:sz w:val="22"/>
                <w:szCs w:val="22"/>
                <w:lang w:val="fr-FR" w:eastAsia="en-US" w:bidi="ar-SA"/>
              </w:rPr>
              <w:t>a)</w:t>
              <w:tab/>
              <w:t xml:space="preserve">«Paris est tout </w:t>
            </w:r>
            <w:r>
              <w:rPr>
                <w:rFonts w:eastAsia="Calibri" w:cs="Calibri" w:cstheme="minorHAnsi"/>
                <w:b/>
                <w:bCs/>
                <w:kern w:val="0"/>
                <w:sz w:val="22"/>
                <w:szCs w:val="22"/>
                <w:lang w:val="fr-FR" w:eastAsia="en-US" w:bidi="ar-SA"/>
              </w:rPr>
              <w:t>petit</w:t>
            </w:r>
            <w:r>
              <w:rPr>
                <w:rFonts w:eastAsia="Calibri" w:cs="Calibri" w:cstheme="minorHAnsi"/>
                <w:kern w:val="0"/>
                <w:sz w:val="22"/>
                <w:szCs w:val="22"/>
                <w:lang w:val="fr-FR" w:eastAsia="en-US" w:bidi="ar-SA"/>
              </w:rPr>
              <w:t xml:space="preserve">. C’est là sa vraie </w:t>
              <w:tab/>
            </w:r>
            <w:r>
              <w:rPr>
                <w:rFonts w:eastAsia="Calibri" w:cs="Calibri" w:cstheme="minorHAnsi"/>
                <w:b/>
                <w:bCs/>
                <w:kern w:val="0"/>
                <w:sz w:val="22"/>
                <w:szCs w:val="22"/>
                <w:lang w:val="fr-FR" w:eastAsia="en-US" w:bidi="ar-SA"/>
              </w:rPr>
              <w:t>grandeur</w:t>
            </w:r>
            <w:r>
              <w:rPr>
                <w:rFonts w:eastAsia="Calibri" w:cs="Calibri" w:cstheme="minorHAnsi"/>
                <w:kern w:val="0"/>
                <w:sz w:val="22"/>
                <w:szCs w:val="22"/>
                <w:lang w:val="fr-FR" w:eastAsia="en-US" w:bidi="ar-SA"/>
              </w:rPr>
              <w:t xml:space="preserve">.» (Jacques Prévert, </w:t>
            </w:r>
            <w:r>
              <w:rPr>
                <w:rFonts w:eastAsia="Calibri" w:cs="Calibri" w:cstheme="minorHAnsi"/>
                <w:i/>
                <w:iCs/>
                <w:kern w:val="0"/>
                <w:sz w:val="22"/>
                <w:szCs w:val="22"/>
                <w:lang w:val="fr-FR" w:eastAsia="en-US" w:bidi="ar-SA"/>
              </w:rPr>
              <w:t>Paroles</w:t>
            </w:r>
            <w:r>
              <w:rPr>
                <w:rFonts w:eastAsia="Calibri" w:cs="Calibri" w:cstheme="minorHAnsi"/>
                <w:kern w:val="0"/>
                <w:sz w:val="22"/>
                <w:szCs w:val="22"/>
                <w:lang w:val="fr-FR" w:eastAsia="en-US" w:bidi="ar-SA"/>
              </w:rPr>
              <w:t xml:space="preserve">, </w:t>
              <w:tab/>
              <w:t>1945)</w:t>
            </w:r>
          </w:p>
          <w:p>
            <w:pPr>
              <w:pStyle w:val="Normal"/>
              <w:widowControl/>
              <w:tabs>
                <w:tab w:val="clear" w:pos="709"/>
                <w:tab w:val="left" w:pos="315" w:leader="none"/>
              </w:tabs>
              <w:spacing w:lineRule="auto" w:line="240" w:before="0" w:after="0"/>
              <w:jc w:val="left"/>
              <w:rPr>
                <w:rFonts w:cs="Calibri" w:cstheme="minorHAnsi"/>
                <w:lang w:val="fr-FR"/>
              </w:rPr>
            </w:pPr>
            <w:r>
              <w:rPr>
                <w:rFonts w:eastAsia="Calibri" w:cs="Calibri" w:cstheme="minorHAnsi"/>
                <w:kern w:val="0"/>
                <w:sz w:val="22"/>
                <w:szCs w:val="22"/>
                <w:lang w:val="fr-FR" w:eastAsia="en-US" w:bidi="ar-SA"/>
              </w:rPr>
              <w:t>b)</w:t>
              <w:tab/>
              <w:t xml:space="preserve">«L’homme n’est ni </w:t>
            </w:r>
            <w:r>
              <w:rPr>
                <w:rFonts w:eastAsia="Calibri" w:cs="Calibri" w:cstheme="minorHAnsi"/>
                <w:b/>
                <w:bCs/>
                <w:kern w:val="0"/>
                <w:sz w:val="22"/>
                <w:szCs w:val="22"/>
                <w:lang w:val="fr-FR" w:eastAsia="en-US" w:bidi="ar-SA"/>
              </w:rPr>
              <w:t>ange</w:t>
            </w:r>
            <w:r>
              <w:rPr>
                <w:rFonts w:eastAsia="Calibri" w:cs="Calibri" w:cstheme="minorHAnsi"/>
                <w:kern w:val="0"/>
                <w:sz w:val="22"/>
                <w:szCs w:val="22"/>
                <w:lang w:val="fr-FR" w:eastAsia="en-US" w:bidi="ar-SA"/>
              </w:rPr>
              <w:t xml:space="preserve">, ni </w:t>
            </w:r>
            <w:r>
              <w:rPr>
                <w:rFonts w:eastAsia="Calibri" w:cs="Calibri" w:cstheme="minorHAnsi"/>
                <w:b/>
                <w:bCs/>
                <w:kern w:val="0"/>
                <w:sz w:val="22"/>
                <w:szCs w:val="22"/>
                <w:lang w:val="fr-FR" w:eastAsia="en-US" w:bidi="ar-SA"/>
              </w:rPr>
              <w:t>bête</w:t>
            </w:r>
            <w:r>
              <w:rPr>
                <w:rFonts w:eastAsia="Calibri" w:cs="Calibri" w:cstheme="minorHAnsi"/>
                <w:kern w:val="0"/>
                <w:sz w:val="22"/>
                <w:szCs w:val="22"/>
                <w:lang w:val="fr-FR" w:eastAsia="en-US" w:bidi="ar-SA"/>
              </w:rPr>
              <w:t xml:space="preserve">, et le </w:t>
              <w:tab/>
              <w:t>malheur veut que qui veut faire l’</w:t>
            </w:r>
            <w:r>
              <w:rPr>
                <w:rFonts w:eastAsia="Calibri" w:cs="Calibri" w:cstheme="minorHAnsi"/>
                <w:b/>
                <w:bCs/>
                <w:kern w:val="0"/>
                <w:sz w:val="22"/>
                <w:szCs w:val="22"/>
                <w:lang w:val="fr-FR" w:eastAsia="en-US" w:bidi="ar-SA"/>
              </w:rPr>
              <w:t>ange</w:t>
            </w:r>
            <w:r>
              <w:rPr>
                <w:rFonts w:eastAsia="Calibri" w:cs="Calibri" w:cstheme="minorHAnsi"/>
                <w:kern w:val="0"/>
                <w:sz w:val="22"/>
                <w:szCs w:val="22"/>
                <w:lang w:val="fr-FR" w:eastAsia="en-US" w:bidi="ar-SA"/>
              </w:rPr>
              <w:t xml:space="preserve"> </w:t>
              <w:tab/>
              <w:t xml:space="preserve">fait la </w:t>
            </w:r>
            <w:r>
              <w:rPr>
                <w:rFonts w:eastAsia="Calibri" w:cs="Calibri" w:cstheme="minorHAnsi"/>
                <w:b/>
                <w:bCs/>
                <w:kern w:val="0"/>
                <w:sz w:val="22"/>
                <w:szCs w:val="22"/>
                <w:lang w:val="fr-FR" w:eastAsia="en-US" w:bidi="ar-SA"/>
              </w:rPr>
              <w:t>bête</w:t>
            </w:r>
            <w:r>
              <w:rPr>
                <w:rFonts w:eastAsia="Calibri" w:cs="Calibri" w:cstheme="minorHAnsi"/>
                <w:kern w:val="0"/>
                <w:sz w:val="22"/>
                <w:szCs w:val="22"/>
                <w:lang w:val="fr-FR" w:eastAsia="en-US" w:bidi="ar-SA"/>
              </w:rPr>
              <w:t xml:space="preserve">.» (Pascal, Pensées 572, </w:t>
              <w:tab/>
              <w:t>1670)</w:t>
            </w:r>
          </w:p>
        </w:tc>
        <w:tc>
          <w:tcPr>
            <w:tcW w:w="5245" w:type="dxa"/>
            <w:tcBorders/>
          </w:tcPr>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t>Un paradoxe est une figure provocatrice qui choque le sens commun pour mieux remettre une idée en question, pour surprendre, pour éveiller l’intérêt ou faire réfléchir.</w:t>
            </w:r>
          </w:p>
          <w:p>
            <w:pPr>
              <w:pStyle w:val="Normal"/>
              <w:widowControl/>
              <w:spacing w:lineRule="auto" w:line="240" w:before="0" w:after="0"/>
              <w:jc w:val="left"/>
              <w:rPr>
                <w:rFonts w:cs="Calibri" w:cstheme="minorHAnsi"/>
                <w:i/>
                <w:i/>
                <w:iCs/>
                <w:lang w:val="fr-FR"/>
              </w:rPr>
            </w:pPr>
            <w:r>
              <w:rPr>
                <w:rFonts w:eastAsia="Calibri" w:cs="Calibri" w:cstheme="minorHAnsi"/>
                <w:i/>
                <w:iCs/>
                <w:kern w:val="0"/>
                <w:sz w:val="22"/>
                <w:szCs w:val="22"/>
                <w:lang w:val="fr-FR" w:eastAsia="en-US" w:bidi="ar-SA"/>
              </w:rPr>
              <w:t>b) Le paradoxe de Pascal associe deux termes contradictoires: «ange» qui a une connotation positive et «bête» à connotation négative. Le philosophe veut dire qu’en voulant être bon (un ange), on finit toujours par avoir un comportement mauvais. L’homme n’est ni complètement bon, ni complètement mauvais. C’est la réalité que Pascal souligne ici.</w:t>
            </w:r>
          </w:p>
          <w:p>
            <w:pPr>
              <w:pStyle w:val="Normal"/>
              <w:widowControl/>
              <w:spacing w:lineRule="auto" w:line="240" w:before="0" w:after="0"/>
              <w:jc w:val="left"/>
              <w:rPr>
                <w:rFonts w:cs="Calibri" w:cstheme="minorHAnsi"/>
                <w:i/>
                <w:i/>
                <w:iCs/>
                <w:lang w:val="fr-FR"/>
              </w:rPr>
            </w:pPr>
            <w:r>
              <w:rPr>
                <w:rFonts w:eastAsia="Calibri" w:cs="Calibri" w:cstheme="minorHAnsi"/>
                <w:i/>
                <w:iCs/>
                <w:kern w:val="0"/>
                <w:sz w:val="22"/>
                <w:szCs w:val="22"/>
                <w:lang w:val="fr-FR" w:eastAsia="en-US" w:bidi="ar-SA"/>
              </w:rPr>
            </w:r>
          </w:p>
        </w:tc>
      </w:tr>
    </w:tbl>
    <w:p>
      <w:pPr>
        <w:pStyle w:val="Normal"/>
        <w:rPr>
          <w:lang w:val="fr-FR"/>
        </w:rPr>
      </w:pPr>
      <w:r>
        <w:rPr>
          <w:lang w:val="fr-FR"/>
        </w:rPr>
      </w:r>
    </w:p>
    <w:p>
      <w:pPr>
        <w:pStyle w:val="Normal"/>
        <w:rPr>
          <w:lang w:val="fr-FR"/>
        </w:rPr>
      </w:pPr>
      <w:r>
        <w:rPr>
          <w:lang w:val="fr-FR"/>
        </w:rPr>
      </w:r>
    </w:p>
    <w:p>
      <w:pPr>
        <w:pStyle w:val="Normal"/>
        <w:rPr>
          <w:lang w:val="fr-FR"/>
        </w:rPr>
      </w:pPr>
      <w:r>
        <w:rPr>
          <w:lang w:val="fr-FR"/>
        </w:rPr>
      </w:r>
    </w:p>
    <w:p>
      <w:pPr>
        <w:pStyle w:val="Normal"/>
        <w:rPr>
          <w:lang w:val="fr-FR"/>
        </w:rPr>
      </w:pPr>
      <w:r>
        <w:rPr>
          <w:lang w:val="fr-FR"/>
        </w:rPr>
      </w:r>
    </w:p>
    <w:tbl>
      <w:tblPr>
        <w:tblStyle w:val="Tabellenraster"/>
        <w:tblW w:w="15452" w:type="dxa"/>
        <w:jc w:val="left"/>
        <w:tblInd w:w="-431" w:type="dxa"/>
        <w:tblLayout w:type="fixed"/>
        <w:tblCellMar>
          <w:top w:w="0" w:type="dxa"/>
          <w:left w:w="108" w:type="dxa"/>
          <w:bottom w:w="0" w:type="dxa"/>
          <w:right w:w="108" w:type="dxa"/>
        </w:tblCellMar>
        <w:tblLook w:val="04a0" w:noHBand="0" w:noVBand="1" w:firstColumn="1" w:lastRow="0" w:lastColumn="0" w:firstRow="1"/>
      </w:tblPr>
      <w:tblGrid>
        <w:gridCol w:w="993"/>
        <w:gridCol w:w="1700"/>
        <w:gridCol w:w="3262"/>
        <w:gridCol w:w="4535"/>
        <w:gridCol w:w="4962"/>
      </w:tblGrid>
      <w:tr>
        <w:trPr>
          <w:trHeight w:val="510" w:hRule="atLeast"/>
          <w:cantSplit w:val="true"/>
        </w:trPr>
        <w:tc>
          <w:tcPr>
            <w:tcW w:w="993" w:type="dxa"/>
            <w:tcBorders/>
            <w:shd w:color="auto" w:fill="FFFFFF" w:themeFill="background1" w:val="clear"/>
            <w:textDirection w:val="btLr"/>
          </w:tcPr>
          <w:p>
            <w:pPr>
              <w:pStyle w:val="Normal"/>
              <w:widowControl/>
              <w:spacing w:lineRule="auto" w:line="240" w:before="0" w:after="0"/>
              <w:ind w:left="113" w:right="113" w:hanging="0"/>
              <w:jc w:val="center"/>
              <w:rPr>
                <w:lang w:val="fr-FR"/>
              </w:rPr>
            </w:pPr>
            <w:r>
              <w:rPr>
                <w:rFonts w:eastAsia="Calibri" w:cs="Arial"/>
                <w:kern w:val="0"/>
                <w:sz w:val="22"/>
                <w:szCs w:val="22"/>
                <w:lang w:val="fr-FR" w:eastAsia="en-US" w:bidi="ar-SA"/>
              </w:rPr>
            </w:r>
          </w:p>
        </w:tc>
        <w:tc>
          <w:tcPr>
            <w:tcW w:w="1700" w:type="dxa"/>
            <w:tcBorders/>
            <w:shd w:color="auto" w:fill="BFBFBF" w:themeFill="background1" w:themeFillShade="bf" w:val="clear"/>
          </w:tcPr>
          <w:p>
            <w:pPr>
              <w:pStyle w:val="Normal"/>
              <w:widowControl/>
              <w:spacing w:lineRule="auto" w:line="240" w:before="0" w:after="0"/>
              <w:jc w:val="left"/>
              <w:rPr>
                <w:rFonts w:cs="Calibri" w:cstheme="minorHAnsi"/>
                <w:lang w:val="fr-FR"/>
              </w:rPr>
            </w:pPr>
            <w:r>
              <w:rPr>
                <w:rFonts w:eastAsia="Calibri" w:cs="Calibri" w:cstheme="minorHAnsi"/>
                <w:b/>
                <w:bCs/>
                <w:kern w:val="0"/>
                <w:sz w:val="22"/>
                <w:szCs w:val="22"/>
                <w:lang w:val="de-DE" w:eastAsia="en-US" w:bidi="ar-SA"/>
              </w:rPr>
              <w:t>Figure de style</w:t>
            </w:r>
          </w:p>
        </w:tc>
        <w:tc>
          <w:tcPr>
            <w:tcW w:w="3262" w:type="dxa"/>
            <w:tcBorders/>
            <w:shd w:color="auto" w:fill="BFBFBF" w:themeFill="background1" w:themeFillShade="bf" w:val="clear"/>
          </w:tcPr>
          <w:p>
            <w:pPr>
              <w:pStyle w:val="Normal"/>
              <w:widowControl/>
              <w:spacing w:lineRule="auto" w:line="240" w:before="0" w:after="0"/>
              <w:jc w:val="left"/>
              <w:rPr>
                <w:rFonts w:cs="Calibri" w:cstheme="minorHAnsi"/>
                <w:lang w:val="fr-FR"/>
              </w:rPr>
            </w:pPr>
            <w:r>
              <w:rPr>
                <w:rFonts w:eastAsia="Calibri" w:cs="Calibri" w:cstheme="minorHAnsi"/>
                <w:b/>
                <w:bCs/>
                <w:kern w:val="0"/>
                <w:sz w:val="22"/>
                <w:szCs w:val="22"/>
                <w:lang w:val="de-DE" w:eastAsia="en-US" w:bidi="ar-SA"/>
              </w:rPr>
              <w:t>Définition</w:t>
            </w:r>
          </w:p>
        </w:tc>
        <w:tc>
          <w:tcPr>
            <w:tcW w:w="4535" w:type="dxa"/>
            <w:tcBorders/>
            <w:shd w:color="auto" w:fill="BFBFBF" w:themeFill="background1" w:themeFillShade="bf" w:val="clear"/>
          </w:tcPr>
          <w:p>
            <w:pPr>
              <w:pStyle w:val="Normal"/>
              <w:widowControl/>
              <w:tabs>
                <w:tab w:val="clear" w:pos="709"/>
                <w:tab w:val="left" w:pos="241" w:leader="none"/>
              </w:tabs>
              <w:spacing w:lineRule="auto" w:line="240" w:before="0" w:after="0"/>
              <w:jc w:val="left"/>
              <w:rPr>
                <w:rFonts w:cs="Calibri" w:cstheme="minorHAnsi"/>
                <w:lang w:val="fr-FR"/>
              </w:rPr>
            </w:pPr>
            <w:r>
              <w:rPr>
                <w:rFonts w:eastAsia="Calibri" w:cs="Calibri" w:cstheme="minorHAnsi"/>
                <w:b/>
                <w:bCs/>
                <w:kern w:val="0"/>
                <w:sz w:val="22"/>
                <w:szCs w:val="22"/>
                <w:lang w:val="de-DE" w:eastAsia="en-US" w:bidi="ar-SA"/>
              </w:rPr>
              <w:t>Exemple(s)</w:t>
            </w:r>
          </w:p>
        </w:tc>
        <w:tc>
          <w:tcPr>
            <w:tcW w:w="4962" w:type="dxa"/>
            <w:tcBorders/>
            <w:shd w:color="auto" w:fill="BFBFBF" w:themeFill="background1" w:themeFillShade="bf" w:val="clear"/>
          </w:tcPr>
          <w:p>
            <w:pPr>
              <w:pStyle w:val="Normal"/>
              <w:widowControl/>
              <w:spacing w:lineRule="auto" w:line="240" w:before="0" w:after="0"/>
              <w:jc w:val="left"/>
              <w:rPr>
                <w:rFonts w:cs="Calibri" w:cstheme="minorHAnsi"/>
                <w:lang w:val="fr-FR"/>
              </w:rPr>
            </w:pPr>
            <w:r>
              <w:rPr>
                <w:rFonts w:eastAsia="Calibri" w:cs="Calibri" w:cstheme="minorHAnsi"/>
                <w:b/>
                <w:bCs/>
                <w:kern w:val="0"/>
                <w:sz w:val="22"/>
                <w:szCs w:val="22"/>
                <w:lang w:val="de-DE" w:eastAsia="en-US" w:bidi="ar-SA"/>
              </w:rPr>
              <w:t>Analyse / Fonction</w:t>
            </w:r>
          </w:p>
        </w:tc>
      </w:tr>
      <w:tr>
        <w:trPr/>
        <w:tc>
          <w:tcPr>
            <w:tcW w:w="993" w:type="dxa"/>
            <w:tcBorders/>
            <w:shd w:color="auto" w:fill="BFBFBF" w:themeFill="background1" w:themeFillShade="bf" w:val="clear"/>
            <w:textDirection w:val="btLr"/>
          </w:tcPr>
          <w:p>
            <w:pPr>
              <w:pStyle w:val="Normal"/>
              <w:widowControl/>
              <w:spacing w:lineRule="auto" w:line="240" w:before="0" w:after="0"/>
              <w:ind w:left="113" w:right="113" w:hanging="0"/>
              <w:jc w:val="center"/>
              <w:rPr>
                <w:lang w:val="fr-FR"/>
              </w:rPr>
            </w:pPr>
            <w:r>
              <w:rPr>
                <w:rFonts w:eastAsia="Calibri" w:cs="Arial"/>
                <w:kern w:val="0"/>
                <w:sz w:val="22"/>
                <w:szCs w:val="22"/>
                <w:lang w:val="fr-FR" w:eastAsia="en-US" w:bidi="ar-SA"/>
              </w:rPr>
            </w:r>
          </w:p>
        </w:tc>
        <w:tc>
          <w:tcPr>
            <w:tcW w:w="1700" w:type="dxa"/>
            <w:tcBorders/>
          </w:tcPr>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t>la périphrase</w:t>
            </w:r>
          </w:p>
        </w:tc>
        <w:tc>
          <w:tcPr>
            <w:tcW w:w="3262" w:type="dxa"/>
            <w:tcBorders/>
          </w:tcPr>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t>Une périphrase consiste à remplacer un mot par un groupe de mots qui le définisse de façon imagée.</w:t>
            </w:r>
          </w:p>
        </w:tc>
        <w:tc>
          <w:tcPr>
            <w:tcW w:w="4535" w:type="dxa"/>
            <w:tcBorders/>
          </w:tcPr>
          <w:p>
            <w:pPr>
              <w:pStyle w:val="Normal"/>
              <w:widowControl/>
              <w:tabs>
                <w:tab w:val="clear" w:pos="709"/>
                <w:tab w:val="left" w:pos="241" w:leader="none"/>
              </w:tabs>
              <w:spacing w:lineRule="auto" w:line="240" w:before="0" w:after="0"/>
              <w:jc w:val="left"/>
              <w:rPr>
                <w:rFonts w:cs="Calibri" w:cstheme="minorHAnsi"/>
                <w:lang w:val="fr-FR"/>
              </w:rPr>
            </w:pPr>
            <w:r>
              <w:rPr>
                <w:rFonts w:eastAsia="Calibri" w:cs="Calibri" w:cstheme="minorHAnsi"/>
                <w:kern w:val="0"/>
                <w:sz w:val="22"/>
                <w:szCs w:val="22"/>
                <w:lang w:val="fr-FR" w:eastAsia="en-US" w:bidi="ar-SA"/>
              </w:rPr>
              <w:t>a)</w:t>
              <w:tab/>
              <w:t xml:space="preserve">«Elle a sur le corps des taches de la </w:t>
              <w:tab/>
              <w:t xml:space="preserve">couleur du ciel.» (BigFlo &amp; Oli, </w:t>
              <w:tab/>
            </w:r>
            <w:r>
              <w:rPr>
                <w:rFonts w:eastAsia="Calibri" w:cs="Calibri" w:cstheme="minorHAnsi"/>
                <w:i/>
                <w:iCs/>
                <w:kern w:val="0"/>
                <w:sz w:val="22"/>
                <w:szCs w:val="22"/>
                <w:lang w:val="fr-FR" w:eastAsia="en-US" w:bidi="ar-SA"/>
              </w:rPr>
              <w:t>Dommage</w:t>
            </w:r>
            <w:r>
              <w:rPr>
                <w:rFonts w:eastAsia="Calibri" w:cs="Calibri" w:cstheme="minorHAnsi"/>
                <w:kern w:val="0"/>
                <w:sz w:val="22"/>
                <w:szCs w:val="22"/>
                <w:lang w:val="fr-FR" w:eastAsia="en-US" w:bidi="ar-SA"/>
              </w:rPr>
              <w:t>, 2017)</w:t>
            </w:r>
          </w:p>
        </w:tc>
        <w:tc>
          <w:tcPr>
            <w:tcW w:w="4962" w:type="dxa"/>
            <w:tcBorders/>
          </w:tcPr>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t>Une périphrase souligne une idée en s’exprimant d’une façon inattendue. Elle évite d’exprimer directement un fait et met en valeur une ou des caractéristiques de celui-ci. Parfois, elle crée un effet comique.</w:t>
            </w:r>
          </w:p>
          <w:p>
            <w:pPr>
              <w:pStyle w:val="Normal"/>
              <w:widowControl/>
              <w:spacing w:lineRule="auto" w:line="240" w:before="0" w:after="0"/>
              <w:jc w:val="left"/>
              <w:rPr>
                <w:rFonts w:cs="Calibri" w:cstheme="minorHAnsi"/>
                <w:i/>
                <w:i/>
                <w:iCs/>
                <w:lang w:val="fr-FR"/>
              </w:rPr>
            </w:pPr>
            <w:r>
              <w:rPr>
                <w:rFonts w:eastAsia="Calibri" w:cs="Calibri" w:cstheme="minorHAnsi"/>
                <w:i/>
                <w:iCs/>
                <w:kern w:val="0"/>
                <w:sz w:val="22"/>
                <w:szCs w:val="22"/>
                <w:lang w:val="fr-FR" w:eastAsia="en-US" w:bidi="ar-SA"/>
              </w:rPr>
              <w:t>a) Dans cet exemple, les rappeurs utilisent une périphrase pour exprimer que cette femme est battue, qu’elle a des bleus partout. Ils se servent de ce moyen stylistique pour souligner la gravité de la situation. Les couleurs du ciel sont une image positive qui contraste avec cette situation négative.</w:t>
            </w:r>
          </w:p>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r>
          </w:p>
        </w:tc>
      </w:tr>
      <w:tr>
        <w:trPr/>
        <w:tc>
          <w:tcPr>
            <w:tcW w:w="993" w:type="dxa"/>
            <w:vMerge w:val="restart"/>
            <w:tcBorders/>
            <w:shd w:color="auto" w:fill="BFBFBF" w:themeFill="background1" w:themeFillShade="bf" w:val="clear"/>
            <w:textDirection w:val="btLr"/>
          </w:tcPr>
          <w:p>
            <w:pPr>
              <w:pStyle w:val="Normal"/>
              <w:widowControl/>
              <w:spacing w:lineRule="auto" w:line="240" w:before="0" w:after="0"/>
              <w:ind w:left="113" w:right="113" w:hanging="0"/>
              <w:jc w:val="center"/>
              <w:rPr>
                <w:rFonts w:cs="Calibri" w:cstheme="minorHAnsi"/>
                <w:b/>
                <w:bCs/>
                <w:highlight w:val="darkGray"/>
                <w:lang w:val="fr-FR"/>
              </w:rPr>
            </w:pPr>
            <w:r>
              <w:rPr>
                <w:rFonts w:eastAsia="Calibri" w:cs="Calibri" w:cstheme="minorHAnsi"/>
                <w:b/>
                <w:bCs/>
                <w:kern w:val="0"/>
                <w:sz w:val="22"/>
                <w:szCs w:val="22"/>
                <w:highlight w:val="darkGray"/>
                <w:lang w:val="fr-FR" w:eastAsia="en-US" w:bidi="ar-SA"/>
              </w:rPr>
              <w:t>Exprimer son avis «entre les lignes» / Anticiper le récit / Jouer avec le sens</w:t>
            </w:r>
          </w:p>
        </w:tc>
        <w:tc>
          <w:tcPr>
            <w:tcW w:w="1700" w:type="dxa"/>
            <w:tcBorders/>
          </w:tcPr>
          <w:p>
            <w:pPr>
              <w:pStyle w:val="Normal"/>
              <w:widowControl/>
              <w:spacing w:lineRule="auto" w:line="240" w:before="0" w:after="0"/>
              <w:jc w:val="left"/>
              <w:rPr>
                <w:rFonts w:cs="Calibri" w:cstheme="minorHAnsi"/>
                <w:highlight w:val="darkGray"/>
                <w:lang w:val="fr-FR"/>
              </w:rPr>
            </w:pPr>
            <w:r>
              <w:rPr>
                <w:rFonts w:eastAsia="Calibri" w:cs="Calibri" w:cstheme="minorHAnsi"/>
                <w:kern w:val="0"/>
                <w:sz w:val="22"/>
                <w:szCs w:val="22"/>
                <w:lang w:val="fr-FR" w:eastAsia="en-US" w:bidi="ar-SA"/>
              </w:rPr>
              <w:t>la prolepse</w:t>
            </w:r>
          </w:p>
        </w:tc>
        <w:tc>
          <w:tcPr>
            <w:tcW w:w="3262" w:type="dxa"/>
            <w:tcBorders/>
          </w:tcPr>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t>Une prolepse est une anticipation sur le récit. Un fait est décrit qui ne se passera que plus tard.</w:t>
            </w:r>
          </w:p>
        </w:tc>
        <w:tc>
          <w:tcPr>
            <w:tcW w:w="4535" w:type="dxa"/>
            <w:tcBorders/>
          </w:tcPr>
          <w:p>
            <w:pPr>
              <w:pStyle w:val="Normal"/>
              <w:widowControl/>
              <w:tabs>
                <w:tab w:val="clear" w:pos="709"/>
                <w:tab w:val="left" w:pos="241" w:leader="none"/>
              </w:tabs>
              <w:spacing w:lineRule="auto" w:line="240" w:before="0" w:after="0"/>
              <w:jc w:val="left"/>
              <w:rPr>
                <w:rFonts w:cs="Calibri" w:cstheme="minorHAnsi"/>
                <w:lang w:val="fr-FR"/>
              </w:rPr>
            </w:pPr>
            <w:r>
              <w:rPr>
                <w:rFonts w:eastAsia="Calibri" w:cs="Calibri" w:cstheme="minorHAnsi"/>
                <w:kern w:val="0"/>
                <w:sz w:val="22"/>
                <w:szCs w:val="22"/>
                <w:lang w:val="fr-FR" w:eastAsia="en-US" w:bidi="ar-SA"/>
              </w:rPr>
              <w:t xml:space="preserve">«Une nouvelle existence commence pour eux trois, Simon se développe parfaitement, il dort bien, fait preuve d’un appétit féroce, sourit à tous. </w:t>
            </w:r>
            <w:r>
              <w:rPr>
                <w:rFonts w:eastAsia="Calibri" w:cs="Calibri" w:cstheme="minorHAnsi"/>
                <w:b/>
                <w:bCs/>
                <w:kern w:val="0"/>
                <w:sz w:val="22"/>
                <w:szCs w:val="22"/>
                <w:lang w:val="fr-FR" w:eastAsia="en-US" w:bidi="ar-SA"/>
              </w:rPr>
              <w:t>Il lui reste huit ans à vivre.</w:t>
            </w:r>
            <w:r>
              <w:rPr>
                <w:rFonts w:eastAsia="Calibri" w:cs="Calibri" w:cstheme="minorHAnsi"/>
                <w:kern w:val="0"/>
                <w:sz w:val="22"/>
                <w:szCs w:val="22"/>
                <w:lang w:val="fr-FR" w:eastAsia="en-US" w:bidi="ar-SA"/>
              </w:rPr>
              <w:t xml:space="preserve">» (Philippe Grimbert, </w:t>
            </w:r>
            <w:r>
              <w:rPr>
                <w:rFonts w:eastAsia="Calibri" w:cs="Calibri" w:cstheme="minorHAnsi"/>
                <w:i/>
                <w:iCs/>
                <w:kern w:val="0"/>
                <w:sz w:val="22"/>
                <w:szCs w:val="22"/>
                <w:lang w:val="fr-FR" w:eastAsia="en-US" w:bidi="ar-SA"/>
              </w:rPr>
              <w:t>Un secret</w:t>
            </w:r>
            <w:r>
              <w:rPr>
                <w:rFonts w:eastAsia="Calibri" w:cs="Calibri" w:cstheme="minorHAnsi"/>
                <w:kern w:val="0"/>
                <w:sz w:val="22"/>
                <w:szCs w:val="22"/>
                <w:lang w:val="fr-FR" w:eastAsia="en-US" w:bidi="ar-SA"/>
              </w:rPr>
              <w:t>, Reclam 2004, p.90/91)</w:t>
            </w:r>
          </w:p>
        </w:tc>
        <w:tc>
          <w:tcPr>
            <w:tcW w:w="4962" w:type="dxa"/>
            <w:tcBorders/>
          </w:tcPr>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t>En utilisant une prolepse, l’auteure révèle un événement important du récit auquel le lecteur ne s’attend pas à ce moment de l’histoire. Cela crée du suspense, le lecteur voulant savoir ce qui a mené à ce tournant de l’histoire.</w:t>
            </w:r>
          </w:p>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r>
          </w:p>
        </w:tc>
      </w:tr>
      <w:tr>
        <w:trPr>
          <w:trHeight w:val="1134" w:hRule="atLeast"/>
          <w:cantSplit w:val="true"/>
        </w:trPr>
        <w:tc>
          <w:tcPr>
            <w:tcW w:w="993" w:type="dxa"/>
            <w:vMerge w:val="continue"/>
            <w:tcBorders/>
            <w:shd w:color="auto" w:fill="BFBFBF" w:themeFill="background1" w:themeFillShade="bf" w:val="clear"/>
            <w:textDirection w:val="btLr"/>
          </w:tcPr>
          <w:p>
            <w:pPr>
              <w:pStyle w:val="Normal"/>
              <w:widowControl/>
              <w:spacing w:lineRule="auto" w:line="240" w:before="0" w:after="0"/>
              <w:ind w:left="113" w:right="113" w:hanging="0"/>
              <w:jc w:val="left"/>
              <w:rPr>
                <w:rFonts w:cs="Calibri" w:cstheme="minorHAnsi"/>
                <w:b/>
                <w:bCs/>
                <w:highlight w:val="darkGray"/>
                <w:lang w:val="fr-FR"/>
              </w:rPr>
            </w:pPr>
            <w:r>
              <w:rPr>
                <w:rFonts w:eastAsia="Calibri" w:cs="Calibri" w:cstheme="minorHAnsi"/>
                <w:b/>
                <w:bCs/>
                <w:kern w:val="0"/>
                <w:sz w:val="22"/>
                <w:szCs w:val="22"/>
                <w:highlight w:val="darkGray"/>
                <w:lang w:val="fr-FR" w:eastAsia="en-US" w:bidi="ar-SA"/>
              </w:rPr>
            </w:r>
          </w:p>
        </w:tc>
        <w:tc>
          <w:tcPr>
            <w:tcW w:w="1700" w:type="dxa"/>
            <w:tcBorders/>
          </w:tcPr>
          <w:p>
            <w:pPr>
              <w:pStyle w:val="Normal"/>
              <w:widowControl/>
              <w:spacing w:lineRule="auto" w:line="240" w:before="0" w:after="0"/>
              <w:jc w:val="left"/>
              <w:rPr>
                <w:rFonts w:cs="Calibri" w:cstheme="minorHAnsi"/>
                <w:highlight w:val="darkGray"/>
                <w:lang w:val="fr-FR"/>
              </w:rPr>
            </w:pPr>
            <w:r>
              <w:rPr>
                <w:rFonts w:eastAsia="Calibri" w:cs="Calibri" w:cstheme="minorHAnsi"/>
                <w:kern w:val="0"/>
                <w:sz w:val="22"/>
                <w:szCs w:val="22"/>
                <w:highlight w:val="darkGray"/>
                <w:lang w:val="fr-FR" w:eastAsia="en-US" w:bidi="ar-SA"/>
              </w:rPr>
              <w:t>la question rhétorique</w:t>
            </w:r>
          </w:p>
        </w:tc>
        <w:tc>
          <w:tcPr>
            <w:tcW w:w="3262" w:type="dxa"/>
            <w:tcBorders/>
          </w:tcPr>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t>Une question rhétorique est une figure de style consistant à poser une question sans attendre de réponse.</w:t>
            </w:r>
          </w:p>
        </w:tc>
        <w:tc>
          <w:tcPr>
            <w:tcW w:w="4535" w:type="dxa"/>
            <w:tcBorders/>
          </w:tcPr>
          <w:p>
            <w:pPr>
              <w:pStyle w:val="Normal"/>
              <w:widowControl/>
              <w:tabs>
                <w:tab w:val="clear" w:pos="709"/>
                <w:tab w:val="left" w:pos="315" w:leader="none"/>
              </w:tabs>
              <w:spacing w:lineRule="auto" w:line="240" w:before="0" w:after="0"/>
              <w:jc w:val="left"/>
              <w:rPr>
                <w:rFonts w:cs="Calibri" w:cstheme="minorHAnsi"/>
                <w:lang w:val="fr-FR"/>
              </w:rPr>
            </w:pPr>
            <w:r>
              <w:rPr>
                <w:rFonts w:eastAsia="Calibri" w:cs="Calibri" w:cstheme="minorHAnsi"/>
                <w:kern w:val="0"/>
                <w:sz w:val="22"/>
                <w:szCs w:val="22"/>
                <w:lang w:val="fr-FR" w:eastAsia="en-US" w:bidi="ar-SA"/>
              </w:rPr>
              <w:t>a)</w:t>
              <w:tab/>
              <w:t>«Cela vaut-il la peine d’en parler?»</w:t>
            </w:r>
          </w:p>
          <w:p>
            <w:pPr>
              <w:pStyle w:val="Normal"/>
              <w:widowControl/>
              <w:shd w:val="clear" w:color="auto" w:fill="FFFFFF"/>
              <w:tabs>
                <w:tab w:val="clear" w:pos="709"/>
                <w:tab w:val="left" w:pos="315" w:leader="none"/>
              </w:tabs>
              <w:spacing w:lineRule="auto" w:line="240" w:before="0" w:after="0"/>
              <w:jc w:val="left"/>
              <w:rPr>
                <w:rFonts w:cs="Calibri" w:cstheme="minorHAnsi"/>
                <w:lang w:val="fr-FR"/>
              </w:rPr>
            </w:pPr>
            <w:r>
              <w:rPr>
                <w:rFonts w:eastAsia="Calibri" w:cs="Calibri" w:cstheme="minorHAnsi"/>
                <w:kern w:val="0"/>
                <w:sz w:val="22"/>
                <w:szCs w:val="22"/>
                <w:lang w:val="fr-FR" w:eastAsia="en-US" w:bidi="ar-SA"/>
              </w:rPr>
              <w:t>b)</w:t>
              <w:tab/>
              <w:t xml:space="preserve">«Pour toutes ces personnes arrêtées, </w:t>
              <w:tab/>
              <w:t xml:space="preserve">commence alors le long et douloureux </w:t>
              <w:tab/>
              <w:t xml:space="preserve">voyage vers l’enfer. Combien d’entre-elles </w:t>
              <w:tab/>
              <w:t xml:space="preserve">ne reverront jamais leur foyer? Et combien, </w:t>
              <w:tab/>
              <w:t xml:space="preserve">à cet instant, se sont senties trahies? Quelle </w:t>
              <w:tab/>
              <w:t xml:space="preserve">a été leur détresse?» (Chirac, Allocution </w:t>
              <w:tab/>
              <w:t xml:space="preserve">lors de la cérémonie de commémoration de </w:t>
              <w:tab/>
              <w:t>la rafle du Vél’ d’Hiv’, 1995)</w:t>
            </w:r>
          </w:p>
          <w:p>
            <w:pPr>
              <w:pStyle w:val="Normal"/>
              <w:widowControl/>
              <w:shd w:val="clear" w:color="auto" w:fill="FFFFFF"/>
              <w:tabs>
                <w:tab w:val="clear" w:pos="709"/>
                <w:tab w:val="left" w:pos="315" w:leader="none"/>
              </w:tabs>
              <w:spacing w:lineRule="auto" w:line="240" w:before="0" w:after="0"/>
              <w:jc w:val="left"/>
              <w:rPr>
                <w:rFonts w:cs="Calibri" w:cstheme="minorHAnsi"/>
                <w:lang w:val="fr-FR"/>
              </w:rPr>
            </w:pPr>
            <w:r>
              <w:rPr>
                <w:rFonts w:eastAsia="Calibri" w:cs="Calibri" w:cstheme="minorHAnsi"/>
                <w:kern w:val="0"/>
                <w:sz w:val="22"/>
                <w:szCs w:val="22"/>
                <w:lang w:val="fr-FR" w:eastAsia="en-US" w:bidi="ar-SA"/>
              </w:rPr>
            </w:r>
          </w:p>
        </w:tc>
        <w:tc>
          <w:tcPr>
            <w:tcW w:w="4962" w:type="dxa"/>
            <w:tcBorders/>
          </w:tcPr>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t>Dans un discours par exemple, les questions rhétoriques ont pour but d’inciter le public à partager l’opinion du conférencier. Elles servent aussi à attirer l’attention de l’auditoire, à éveiller son intérêt et à le pousser à réfléchir sur la réponse sous-entendue.</w:t>
            </w:r>
          </w:p>
        </w:tc>
      </w:tr>
    </w:tbl>
    <w:p>
      <w:pPr>
        <w:pStyle w:val="Normal"/>
        <w:spacing w:lineRule="auto" w:line="240"/>
        <w:rPr>
          <w:rFonts w:cs="Calibri" w:cstheme="minorHAnsi"/>
          <w:lang w:val="fr-FR"/>
        </w:rPr>
      </w:pPr>
      <w:r>
        <w:rPr>
          <w:rFonts w:cs="Calibri" w:cstheme="minorHAnsi"/>
          <w:lang w:val="fr-FR"/>
        </w:rPr>
      </w:r>
    </w:p>
    <w:p>
      <w:pPr>
        <w:pStyle w:val="Normal"/>
        <w:rPr>
          <w:rFonts w:cs="Calibri" w:cstheme="minorHAnsi"/>
          <w:lang w:val="fr-FR"/>
        </w:rPr>
      </w:pPr>
      <w:r>
        <w:rPr>
          <w:rFonts w:cs="Calibri" w:cstheme="minorHAnsi"/>
          <w:lang w:val="fr-FR"/>
        </w:rPr>
      </w:r>
      <w:r>
        <w:br w:type="page"/>
      </w:r>
    </w:p>
    <w:tbl>
      <w:tblPr>
        <w:tblStyle w:val="Tabellenraster"/>
        <w:tblW w:w="15452" w:type="dxa"/>
        <w:jc w:val="left"/>
        <w:tblInd w:w="-431" w:type="dxa"/>
        <w:tblLayout w:type="fixed"/>
        <w:tblCellMar>
          <w:top w:w="0" w:type="dxa"/>
          <w:left w:w="108" w:type="dxa"/>
          <w:bottom w:w="0" w:type="dxa"/>
          <w:right w:w="108" w:type="dxa"/>
        </w:tblCellMar>
        <w:tblLook w:val="04a0" w:noHBand="0" w:noVBand="1" w:firstColumn="1" w:lastRow="0" w:lastColumn="0" w:firstRow="1"/>
      </w:tblPr>
      <w:tblGrid>
        <w:gridCol w:w="993"/>
        <w:gridCol w:w="1700"/>
        <w:gridCol w:w="3120"/>
        <w:gridCol w:w="4819"/>
        <w:gridCol w:w="4820"/>
      </w:tblGrid>
      <w:tr>
        <w:trPr>
          <w:trHeight w:val="510" w:hRule="atLeast"/>
          <w:cantSplit w:val="true"/>
        </w:trPr>
        <w:tc>
          <w:tcPr>
            <w:tcW w:w="993" w:type="dxa"/>
            <w:tcBorders/>
            <w:shd w:color="auto" w:fill="auto" w:val="clear"/>
            <w:textDirection w:val="btLr"/>
          </w:tcPr>
          <w:p>
            <w:pPr>
              <w:pStyle w:val="Normal"/>
              <w:pageBreakBefore/>
              <w:widowControl/>
              <w:spacing w:lineRule="auto" w:line="240" w:before="0" w:after="0"/>
              <w:ind w:left="113" w:right="113" w:hanging="0"/>
              <w:jc w:val="center"/>
              <w:rPr>
                <w:rFonts w:cs="Calibri" w:cstheme="minorHAnsi"/>
                <w:b/>
                <w:bCs/>
                <w:lang w:val="fr-FR"/>
              </w:rPr>
            </w:pPr>
            <w:r>
              <w:rPr>
                <w:rFonts w:eastAsia="Calibri" w:cs="Calibri" w:cstheme="minorHAnsi"/>
                <w:b/>
                <w:bCs/>
                <w:kern w:val="0"/>
                <w:sz w:val="22"/>
                <w:szCs w:val="22"/>
                <w:lang w:val="fr-FR" w:eastAsia="en-US" w:bidi="ar-SA"/>
              </w:rPr>
            </w:r>
          </w:p>
        </w:tc>
        <w:tc>
          <w:tcPr>
            <w:tcW w:w="1700" w:type="dxa"/>
            <w:tcBorders/>
            <w:shd w:color="auto" w:fill="BFBFBF" w:themeFill="background1" w:themeFillShade="bf" w:val="clear"/>
          </w:tcPr>
          <w:p>
            <w:pPr>
              <w:pStyle w:val="Normal"/>
              <w:widowControl/>
              <w:spacing w:lineRule="auto" w:line="240" w:before="0" w:after="0"/>
              <w:jc w:val="left"/>
              <w:rPr>
                <w:rFonts w:cs="Calibri" w:cstheme="minorHAnsi"/>
                <w:lang w:val="fr-FR"/>
              </w:rPr>
            </w:pPr>
            <w:r>
              <w:rPr>
                <w:rFonts w:eastAsia="Calibri" w:cs="Calibri" w:cstheme="minorHAnsi"/>
                <w:b/>
                <w:bCs/>
                <w:kern w:val="0"/>
                <w:sz w:val="22"/>
                <w:szCs w:val="22"/>
                <w:lang w:val="de-DE" w:eastAsia="en-US" w:bidi="ar-SA"/>
              </w:rPr>
              <w:t>Figure de style</w:t>
            </w:r>
          </w:p>
        </w:tc>
        <w:tc>
          <w:tcPr>
            <w:tcW w:w="3120" w:type="dxa"/>
            <w:tcBorders/>
            <w:shd w:color="auto" w:fill="BFBFBF" w:themeFill="background1" w:themeFillShade="bf" w:val="clear"/>
          </w:tcPr>
          <w:p>
            <w:pPr>
              <w:pStyle w:val="Normal"/>
              <w:widowControl/>
              <w:spacing w:lineRule="auto" w:line="240" w:before="0" w:after="0"/>
              <w:jc w:val="left"/>
              <w:rPr>
                <w:rFonts w:cs="Calibri" w:cstheme="minorHAnsi"/>
                <w:lang w:val="fr-FR"/>
              </w:rPr>
            </w:pPr>
            <w:r>
              <w:rPr>
                <w:rFonts w:eastAsia="Calibri" w:cs="Calibri" w:cstheme="minorHAnsi"/>
                <w:b/>
                <w:bCs/>
                <w:kern w:val="0"/>
                <w:sz w:val="22"/>
                <w:szCs w:val="22"/>
                <w:lang w:val="de-DE" w:eastAsia="en-US" w:bidi="ar-SA"/>
              </w:rPr>
              <w:t>Définition</w:t>
            </w:r>
          </w:p>
        </w:tc>
        <w:tc>
          <w:tcPr>
            <w:tcW w:w="4819" w:type="dxa"/>
            <w:tcBorders/>
            <w:shd w:color="auto" w:fill="BFBFBF" w:themeFill="background1" w:themeFillShade="bf" w:val="clear"/>
          </w:tcPr>
          <w:p>
            <w:pPr>
              <w:pStyle w:val="Normal"/>
              <w:widowControl/>
              <w:tabs>
                <w:tab w:val="clear" w:pos="709"/>
                <w:tab w:val="left" w:pos="151" w:leader="none"/>
              </w:tabs>
              <w:spacing w:lineRule="auto" w:line="240" w:before="0" w:after="0"/>
              <w:jc w:val="left"/>
              <w:rPr>
                <w:rFonts w:cs="Calibri" w:cstheme="minorHAnsi"/>
                <w:lang w:val="fr-FR"/>
              </w:rPr>
            </w:pPr>
            <w:r>
              <w:rPr>
                <w:rFonts w:eastAsia="Calibri" w:cs="Calibri" w:cstheme="minorHAnsi"/>
                <w:b/>
                <w:bCs/>
                <w:kern w:val="0"/>
                <w:sz w:val="22"/>
                <w:szCs w:val="22"/>
                <w:lang w:val="de-DE" w:eastAsia="en-US" w:bidi="ar-SA"/>
              </w:rPr>
              <w:t>Exemple(s)</w:t>
            </w:r>
          </w:p>
        </w:tc>
        <w:tc>
          <w:tcPr>
            <w:tcW w:w="4820" w:type="dxa"/>
            <w:tcBorders/>
            <w:shd w:color="auto" w:fill="BFBFBF" w:themeFill="background1" w:themeFillShade="bf" w:val="clear"/>
          </w:tcPr>
          <w:p>
            <w:pPr>
              <w:pStyle w:val="Normal"/>
              <w:widowControl/>
              <w:spacing w:lineRule="auto" w:line="240" w:before="0" w:after="0"/>
              <w:jc w:val="left"/>
              <w:rPr>
                <w:rFonts w:cs="Calibri" w:cstheme="minorHAnsi"/>
                <w:lang w:val="fr-FR"/>
              </w:rPr>
            </w:pPr>
            <w:r>
              <w:rPr>
                <w:rFonts w:eastAsia="Calibri" w:cs="Calibri" w:cstheme="minorHAnsi"/>
                <w:b/>
                <w:bCs/>
                <w:kern w:val="0"/>
                <w:sz w:val="22"/>
                <w:szCs w:val="22"/>
                <w:lang w:val="de-DE" w:eastAsia="en-US" w:bidi="ar-SA"/>
              </w:rPr>
              <w:t>Analyse / Fonction</w:t>
            </w:r>
          </w:p>
        </w:tc>
      </w:tr>
      <w:tr>
        <w:trPr>
          <w:trHeight w:val="769" w:hRule="atLeast"/>
        </w:trPr>
        <w:tc>
          <w:tcPr>
            <w:tcW w:w="993" w:type="dxa"/>
            <w:vMerge w:val="restart"/>
            <w:tcBorders/>
            <w:shd w:color="auto" w:fill="BFBFBF" w:themeFill="background1" w:themeFillShade="bf" w:val="clear"/>
            <w:textDirection w:val="btLr"/>
          </w:tcPr>
          <w:p>
            <w:pPr>
              <w:pStyle w:val="Normal"/>
              <w:widowControl/>
              <w:spacing w:lineRule="auto" w:line="240" w:before="0" w:after="0"/>
              <w:ind w:left="113" w:right="113" w:hanging="0"/>
              <w:jc w:val="center"/>
              <w:rPr>
                <w:rFonts w:cs="Calibri" w:cstheme="minorHAnsi"/>
                <w:b/>
                <w:bCs/>
                <w:lang w:val="fr-FR"/>
              </w:rPr>
            </w:pPr>
            <w:r>
              <w:rPr>
                <w:rFonts w:eastAsia="Calibri" w:cs="Calibri" w:cstheme="minorHAnsi"/>
                <w:b/>
                <w:bCs/>
                <w:kern w:val="0"/>
                <w:sz w:val="22"/>
                <w:szCs w:val="22"/>
                <w:lang w:val="fr-FR" w:eastAsia="en-US" w:bidi="ar-SA"/>
              </w:rPr>
              <w:t>Étonner / Surprendre par une opposition / une nouveauté</w:t>
            </w:r>
          </w:p>
        </w:tc>
        <w:tc>
          <w:tcPr>
            <w:tcW w:w="1700" w:type="dxa"/>
            <w:tcBorders/>
          </w:tcPr>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t>le chiasme</w:t>
            </w:r>
          </w:p>
        </w:tc>
        <w:tc>
          <w:tcPr>
            <w:tcW w:w="3120" w:type="dxa"/>
            <w:tcBorders/>
          </w:tcPr>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t xml:space="preserve">Un chiasme est une construction syntaxique symétrique où on retrouve le modèle suivant: A – B – (C) / (C) – B – A </w:t>
            </w:r>
          </w:p>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t>A, B et C sont des mots identiques ou des mots de même structure grammaticale.</w:t>
            </w:r>
          </w:p>
          <w:p>
            <w:pPr>
              <w:pStyle w:val="Normal"/>
              <w:widowControl/>
              <w:spacing w:lineRule="auto" w:line="240" w:before="0" w:after="0"/>
              <w:jc w:val="left"/>
              <w:rPr>
                <w:rFonts w:cs="Calibri" w:cstheme="minorHAnsi"/>
                <w:b/>
                <w:bCs/>
                <w:lang w:val="fr-FR"/>
              </w:rPr>
            </w:pPr>
            <w:r>
              <w:rPr>
                <w:rFonts w:eastAsia="Calibri" w:cs="Calibri" w:cstheme="minorHAnsi"/>
                <w:b/>
                <w:bCs/>
                <w:kern w:val="0"/>
                <w:sz w:val="22"/>
                <w:szCs w:val="22"/>
                <w:u w:val="single"/>
                <w:lang w:val="fr-FR" w:eastAsia="en-US" w:bidi="ar-SA"/>
              </w:rPr>
              <w:t>Attention!</w:t>
            </w:r>
            <w:r>
              <w:rPr>
                <w:rFonts w:eastAsia="Calibri" w:cs="Calibri" w:cstheme="minorHAnsi"/>
                <w:b/>
                <w:bCs/>
                <w:kern w:val="0"/>
                <w:sz w:val="22"/>
                <w:szCs w:val="22"/>
                <w:lang w:val="fr-FR" w:eastAsia="en-US" w:bidi="ar-SA"/>
              </w:rPr>
              <w:t xml:space="preserve"> Une phrase formée sur le modèleAB/ABn’est pas un chiasme, mais un parallélisme.</w:t>
            </w:r>
          </w:p>
        </w:tc>
        <w:tc>
          <w:tcPr>
            <w:tcW w:w="4819" w:type="dxa"/>
            <w:tcBorders/>
          </w:tcPr>
          <w:p>
            <w:pPr>
              <w:pStyle w:val="Normal"/>
              <w:widowControl/>
              <w:tabs>
                <w:tab w:val="clear" w:pos="709"/>
                <w:tab w:val="left" w:pos="315" w:leader="none"/>
              </w:tabs>
              <w:spacing w:lineRule="auto" w:line="240" w:before="0" w:after="0"/>
              <w:jc w:val="left"/>
              <w:rPr>
                <w:rFonts w:cs="Calibri" w:cstheme="minorHAnsi"/>
                <w:lang w:val="fr-FR"/>
              </w:rPr>
            </w:pPr>
            <w:r>
              <w:rPr>
                <w:rFonts w:eastAsia="Calibri" w:cs="Calibri" w:cstheme="minorHAnsi"/>
                <w:kern w:val="0"/>
                <w:sz w:val="22"/>
                <w:szCs w:val="22"/>
                <w:lang w:val="fr-FR" w:eastAsia="en-US" w:bidi="ar-SA"/>
              </w:rPr>
              <w:t>a)</w:t>
              <w:tab/>
              <w:t xml:space="preserve">«Ils </w:t>
            </w:r>
            <w:r>
              <w:rPr>
                <w:rFonts w:eastAsia="Calibri" w:cs="Calibri" w:cstheme="minorHAnsi"/>
                <w:b/>
                <w:bCs/>
                <w:kern w:val="0"/>
                <w:sz w:val="22"/>
                <w:szCs w:val="22"/>
                <w:lang w:val="fr-FR" w:eastAsia="en-US" w:bidi="ar-SA"/>
              </w:rPr>
              <w:t>deviennent</w:t>
            </w:r>
            <w:r>
              <w:rPr>
                <w:rFonts w:eastAsia="Calibri" w:cs="Calibri" w:cstheme="minorHAnsi"/>
                <w:kern w:val="0"/>
                <w:sz w:val="22"/>
                <w:szCs w:val="22"/>
                <w:lang w:val="fr-FR" w:eastAsia="en-US" w:bidi="ar-SA"/>
              </w:rPr>
              <w:t xml:space="preserve"> ce qu’ils </w:t>
            </w:r>
            <w:r>
              <w:rPr>
                <w:rFonts w:eastAsia="Calibri" w:cs="Calibri" w:cstheme="minorHAnsi"/>
                <w:b/>
                <w:bCs/>
                <w:kern w:val="0"/>
                <w:sz w:val="22"/>
                <w:szCs w:val="22"/>
                <w:lang w:val="fr-FR" w:eastAsia="en-US" w:bidi="ar-SA"/>
              </w:rPr>
              <w:t>voient</w:t>
            </w:r>
            <w:r>
              <w:rPr>
                <w:rFonts w:eastAsia="Calibri" w:cs="Calibri" w:cstheme="minorHAnsi"/>
                <w:kern w:val="0"/>
                <w:sz w:val="22"/>
                <w:szCs w:val="22"/>
                <w:lang w:val="fr-FR" w:eastAsia="en-US" w:bidi="ar-SA"/>
              </w:rPr>
              <w:t xml:space="preserve">, ils </w:t>
            </w:r>
            <w:r>
              <w:rPr>
                <w:rFonts w:eastAsia="Calibri" w:cs="Calibri" w:cstheme="minorHAnsi"/>
                <w:b/>
                <w:bCs/>
                <w:kern w:val="0"/>
                <w:sz w:val="22"/>
                <w:szCs w:val="22"/>
                <w:lang w:val="fr-FR" w:eastAsia="en-US" w:bidi="ar-SA"/>
              </w:rPr>
              <w:t>voient</w:t>
            </w:r>
            <w:r>
              <w:rPr>
                <w:rFonts w:eastAsia="Calibri" w:cs="Calibri" w:cstheme="minorHAnsi"/>
                <w:kern w:val="0"/>
                <w:sz w:val="22"/>
                <w:szCs w:val="22"/>
                <w:lang w:val="fr-FR" w:eastAsia="en-US" w:bidi="ar-SA"/>
              </w:rPr>
              <w:t xml:space="preserve"> ce </w:t>
              <w:tab/>
              <w:t xml:space="preserve">qu’ils </w:t>
            </w:r>
            <w:r>
              <w:rPr>
                <w:rFonts w:eastAsia="Calibri" w:cs="Calibri" w:cstheme="minorHAnsi"/>
                <w:b/>
                <w:bCs/>
                <w:kern w:val="0"/>
                <w:sz w:val="22"/>
                <w:szCs w:val="22"/>
                <w:lang w:val="fr-FR" w:eastAsia="en-US" w:bidi="ar-SA"/>
              </w:rPr>
              <w:t>deviennent</w:t>
            </w:r>
            <w:r>
              <w:rPr>
                <w:rFonts w:eastAsia="Calibri" w:cs="Calibri" w:cstheme="minorHAnsi"/>
                <w:kern w:val="0"/>
                <w:sz w:val="22"/>
                <w:szCs w:val="22"/>
                <w:lang w:val="fr-FR" w:eastAsia="en-US" w:bidi="ar-SA"/>
              </w:rPr>
              <w:t xml:space="preserve">.» (Akhenaton, Lettre aux </w:t>
              <w:tab/>
              <w:t>hirondelles, 1995)</w:t>
            </w:r>
          </w:p>
          <w:p>
            <w:pPr>
              <w:pStyle w:val="Normal"/>
              <w:widowControl/>
              <w:tabs>
                <w:tab w:val="clear" w:pos="709"/>
                <w:tab w:val="left" w:pos="315" w:leader="none"/>
              </w:tabs>
              <w:spacing w:lineRule="auto" w:line="240" w:before="0" w:after="0"/>
              <w:jc w:val="left"/>
              <w:rPr>
                <w:rFonts w:cs="Calibri" w:cstheme="minorHAnsi"/>
                <w:lang w:val="fr-FR"/>
              </w:rPr>
            </w:pPr>
            <w:r>
              <w:rPr>
                <w:rFonts w:eastAsia="Calibri" w:cs="Calibri" w:cstheme="minorHAnsi"/>
                <w:kern w:val="0"/>
                <w:sz w:val="22"/>
                <w:szCs w:val="22"/>
                <w:lang w:val="fr-FR" w:eastAsia="en-US" w:bidi="ar-SA"/>
              </w:rPr>
              <w:t>b)</w:t>
              <w:tab/>
              <w:t xml:space="preserve">«Je sais que </w:t>
            </w:r>
            <w:r>
              <w:rPr>
                <w:rFonts w:eastAsia="Calibri" w:cs="Calibri" w:cstheme="minorHAnsi"/>
                <w:b/>
                <w:bCs/>
                <w:kern w:val="0"/>
                <w:sz w:val="22"/>
                <w:szCs w:val="22"/>
                <w:lang w:val="fr-FR" w:eastAsia="en-US" w:bidi="ar-SA"/>
              </w:rPr>
              <w:t>le pouvoir de l’amour</w:t>
            </w:r>
            <w:r>
              <w:rPr>
                <w:rFonts w:eastAsia="Calibri" w:cs="Calibri" w:cstheme="minorHAnsi"/>
                <w:kern w:val="0"/>
                <w:sz w:val="22"/>
                <w:szCs w:val="22"/>
                <w:lang w:val="fr-FR" w:eastAsia="en-US" w:bidi="ar-SA"/>
              </w:rPr>
              <w:t xml:space="preserve"> n’est rien </w:t>
              <w:tab/>
              <w:t xml:space="preserve">face à </w:t>
            </w:r>
            <w:r>
              <w:rPr>
                <w:rFonts w:eastAsia="Calibri" w:cs="Calibri" w:cstheme="minorHAnsi"/>
                <w:b/>
                <w:bCs/>
                <w:kern w:val="0"/>
                <w:sz w:val="22"/>
                <w:szCs w:val="22"/>
                <w:lang w:val="fr-FR" w:eastAsia="en-US" w:bidi="ar-SA"/>
              </w:rPr>
              <w:t>l’amour du pouvoir</w:t>
            </w:r>
            <w:r>
              <w:rPr>
                <w:rFonts w:eastAsia="Calibri" w:cs="Calibri" w:cstheme="minorHAnsi"/>
                <w:kern w:val="0"/>
                <w:sz w:val="22"/>
                <w:szCs w:val="22"/>
                <w:lang w:val="fr-FR" w:eastAsia="en-US" w:bidi="ar-SA"/>
              </w:rPr>
              <w:t xml:space="preserve">.» (Kaaris, </w:t>
            </w:r>
            <w:r>
              <w:rPr>
                <w:rFonts w:eastAsia="Calibri" w:cs="Calibri" w:cstheme="minorHAnsi"/>
                <w:i/>
                <w:iCs/>
                <w:kern w:val="0"/>
                <w:sz w:val="22"/>
                <w:szCs w:val="22"/>
                <w:lang w:val="fr-FR" w:eastAsia="en-US" w:bidi="ar-SA"/>
              </w:rPr>
              <w:t xml:space="preserve">Paradis ou </w:t>
              <w:tab/>
              <w:t>enfer</w:t>
            </w:r>
            <w:r>
              <w:rPr>
                <w:rFonts w:eastAsia="Calibri" w:cs="Calibri" w:cstheme="minorHAnsi"/>
                <w:kern w:val="0"/>
                <w:sz w:val="22"/>
                <w:szCs w:val="22"/>
                <w:lang w:val="fr-FR" w:eastAsia="en-US" w:bidi="ar-SA"/>
              </w:rPr>
              <w:t>, 2013)</w:t>
            </w:r>
          </w:p>
          <w:p>
            <w:pPr>
              <w:pStyle w:val="Normal"/>
              <w:widowControl/>
              <w:tabs>
                <w:tab w:val="clear" w:pos="709"/>
                <w:tab w:val="left" w:pos="315" w:leader="none"/>
              </w:tabs>
              <w:spacing w:lineRule="auto" w:line="240" w:before="0" w:after="0"/>
              <w:jc w:val="left"/>
              <w:rPr>
                <w:rFonts w:cs="Calibri" w:cstheme="minorHAnsi"/>
                <w:lang w:val="fr-FR"/>
              </w:rPr>
            </w:pPr>
            <w:r>
              <w:rPr>
                <w:rFonts w:eastAsia="Calibri" w:cs="Calibri" w:cstheme="minorHAnsi"/>
                <w:kern w:val="0"/>
                <w:sz w:val="22"/>
                <w:szCs w:val="22"/>
                <w:lang w:val="fr-FR" w:eastAsia="en-US" w:bidi="ar-SA"/>
              </w:rPr>
              <w:t>c)</w:t>
              <w:tab/>
              <w:t>«</w:t>
            </w:r>
            <w:r>
              <w:rPr>
                <w:rFonts w:eastAsia="Calibri" w:cs="Calibri" w:cstheme="minorHAnsi"/>
                <w:b/>
                <w:bCs/>
                <w:kern w:val="0"/>
                <w:sz w:val="22"/>
                <w:szCs w:val="22"/>
                <w:lang w:val="fr-FR" w:eastAsia="en-US" w:bidi="ar-SA"/>
              </w:rPr>
              <w:t>La neige</w:t>
            </w:r>
            <w:r>
              <w:rPr>
                <w:rFonts w:eastAsia="Calibri" w:cs="Calibri" w:cstheme="minorHAnsi"/>
                <w:kern w:val="0"/>
                <w:sz w:val="22"/>
                <w:szCs w:val="22"/>
                <w:lang w:val="fr-FR" w:eastAsia="en-US" w:bidi="ar-SA"/>
              </w:rPr>
              <w:t xml:space="preserve"> fait </w:t>
            </w:r>
            <w:r>
              <w:rPr>
                <w:rFonts w:eastAsia="Calibri" w:cs="Calibri" w:cstheme="minorHAnsi"/>
                <w:b/>
                <w:bCs/>
                <w:kern w:val="0"/>
                <w:sz w:val="22"/>
                <w:szCs w:val="22"/>
                <w:lang w:val="fr-FR" w:eastAsia="en-US" w:bidi="ar-SA"/>
              </w:rPr>
              <w:t>au nord</w:t>
            </w:r>
            <w:r>
              <w:rPr>
                <w:rFonts w:eastAsia="Calibri" w:cs="Calibri" w:cstheme="minorHAnsi"/>
                <w:kern w:val="0"/>
                <w:sz w:val="22"/>
                <w:szCs w:val="22"/>
                <w:lang w:val="fr-FR" w:eastAsia="en-US" w:bidi="ar-SA"/>
              </w:rPr>
              <w:t xml:space="preserve"> ce qu’</w:t>
            </w:r>
            <w:r>
              <w:rPr>
                <w:rFonts w:eastAsia="Calibri" w:cs="Calibri" w:cstheme="minorHAnsi"/>
                <w:b/>
                <w:bCs/>
                <w:kern w:val="0"/>
                <w:sz w:val="22"/>
                <w:szCs w:val="22"/>
                <w:lang w:val="fr-FR" w:eastAsia="en-US" w:bidi="ar-SA"/>
              </w:rPr>
              <w:t>au sud</w:t>
            </w:r>
            <w:r>
              <w:rPr>
                <w:rFonts w:eastAsia="Calibri" w:cs="Calibri" w:cstheme="minorHAnsi"/>
                <w:kern w:val="0"/>
                <w:sz w:val="22"/>
                <w:szCs w:val="22"/>
                <w:lang w:val="fr-FR" w:eastAsia="en-US" w:bidi="ar-SA"/>
              </w:rPr>
              <w:t xml:space="preserve"> fait </w:t>
            </w:r>
            <w:r>
              <w:rPr>
                <w:rFonts w:eastAsia="Calibri" w:cs="Calibri" w:cstheme="minorHAnsi"/>
                <w:b/>
                <w:bCs/>
                <w:kern w:val="0"/>
                <w:sz w:val="22"/>
                <w:szCs w:val="22"/>
                <w:lang w:val="fr-FR" w:eastAsia="en-US" w:bidi="ar-SA"/>
              </w:rPr>
              <w:t xml:space="preserve">le </w:t>
              <w:tab/>
              <w:t>sable</w:t>
            </w:r>
            <w:r>
              <w:rPr>
                <w:rFonts w:eastAsia="Calibri" w:cs="Calibri" w:cstheme="minorHAnsi"/>
                <w:kern w:val="0"/>
                <w:sz w:val="22"/>
                <w:szCs w:val="22"/>
                <w:lang w:val="fr-FR" w:eastAsia="en-US" w:bidi="ar-SA"/>
              </w:rPr>
              <w:t xml:space="preserve">.» (Victor Hugo, </w:t>
            </w:r>
            <w:r>
              <w:rPr>
                <w:rFonts w:eastAsia="Calibri" w:cs="Calibri" w:cstheme="minorHAnsi"/>
                <w:i/>
                <w:iCs/>
                <w:kern w:val="0"/>
                <w:sz w:val="22"/>
                <w:szCs w:val="22"/>
                <w:lang w:val="fr-FR" w:eastAsia="en-US" w:bidi="ar-SA"/>
              </w:rPr>
              <w:t>Les Trois Cents</w:t>
            </w:r>
            <w:r>
              <w:rPr>
                <w:rFonts w:eastAsia="Calibri" w:cs="Calibri" w:cstheme="minorHAnsi"/>
                <w:kern w:val="0"/>
                <w:sz w:val="22"/>
                <w:szCs w:val="22"/>
                <w:lang w:val="fr-FR" w:eastAsia="en-US" w:bidi="ar-SA"/>
              </w:rPr>
              <w:t xml:space="preserve">, La </w:t>
              <w:tab/>
              <w:t>Légende des siècles, 1859)</w:t>
            </w:r>
          </w:p>
        </w:tc>
        <w:tc>
          <w:tcPr>
            <w:tcW w:w="4820" w:type="dxa"/>
            <w:tcBorders/>
          </w:tcPr>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t>En général, un chiasme souligne une ressemblance ou une opposition. Il a pour but de faire réfléchir sur une construction à première vue répétitive.</w:t>
            </w:r>
          </w:p>
          <w:p>
            <w:pPr>
              <w:pStyle w:val="Normal"/>
              <w:widowControl/>
              <w:spacing w:lineRule="auto" w:line="240" w:before="0" w:after="0"/>
              <w:jc w:val="left"/>
              <w:rPr>
                <w:rFonts w:cs="Calibri" w:cstheme="minorHAnsi"/>
                <w:i/>
                <w:i/>
                <w:iCs/>
                <w:lang w:val="fr-FR"/>
              </w:rPr>
            </w:pPr>
            <w:r>
              <w:rPr>
                <w:rFonts w:eastAsia="Calibri" w:cs="Calibri" w:cstheme="minorHAnsi"/>
                <w:i/>
                <w:iCs/>
                <w:kern w:val="0"/>
                <w:sz w:val="22"/>
                <w:szCs w:val="22"/>
                <w:lang w:val="fr-FR" w:eastAsia="en-US" w:bidi="ar-SA"/>
              </w:rPr>
              <w:t>a) Le rappeur Akhenaton souligne avec le chiasme l’idée de la spirale dans laquelle «ils» vivent et montre l’impossibilité d’échapper à ce cercle vicieux de haine et d’échec.</w:t>
            </w:r>
          </w:p>
          <w:p>
            <w:pPr>
              <w:pStyle w:val="Normal"/>
              <w:widowControl/>
              <w:spacing w:lineRule="auto" w:line="240" w:before="0" w:after="0"/>
              <w:jc w:val="left"/>
              <w:rPr>
                <w:rFonts w:cs="Calibri" w:cstheme="minorHAnsi"/>
                <w:i/>
                <w:i/>
                <w:iCs/>
                <w:lang w:val="fr-FR"/>
              </w:rPr>
            </w:pPr>
            <w:r>
              <w:rPr>
                <w:rFonts w:eastAsia="Calibri" w:cs="Calibri" w:cstheme="minorHAnsi"/>
                <w:i/>
                <w:iCs/>
                <w:kern w:val="0"/>
                <w:sz w:val="22"/>
                <w:szCs w:val="22"/>
                <w:lang w:val="fr-FR" w:eastAsia="en-US" w:bidi="ar-SA"/>
              </w:rPr>
              <w:t>b) Le rappeur Kaaris montre que la soif du pouvoir est plus forte que ce que l’amour pourrait faire. A son avis, on est plutôt prêt à vendre sa mère pour le pouvoir que pour l’amour.</w:t>
            </w:r>
          </w:p>
          <w:p>
            <w:pPr>
              <w:pStyle w:val="Normal"/>
              <w:widowControl/>
              <w:spacing w:lineRule="auto" w:line="240" w:before="0" w:after="0"/>
              <w:jc w:val="left"/>
              <w:rPr>
                <w:rFonts w:cs="Calibri" w:cstheme="minorHAnsi"/>
                <w:i/>
                <w:i/>
                <w:iCs/>
                <w:lang w:val="fr-FR"/>
              </w:rPr>
            </w:pPr>
            <w:r>
              <w:rPr>
                <w:rFonts w:eastAsia="Calibri" w:cs="Calibri" w:cstheme="minorHAnsi"/>
                <w:i/>
                <w:iCs/>
                <w:kern w:val="0"/>
                <w:sz w:val="22"/>
                <w:szCs w:val="22"/>
                <w:lang w:val="fr-FR" w:eastAsia="en-US" w:bidi="ar-SA"/>
              </w:rPr>
            </w:r>
          </w:p>
        </w:tc>
      </w:tr>
      <w:tr>
        <w:trPr/>
        <w:tc>
          <w:tcPr>
            <w:tcW w:w="993" w:type="dxa"/>
            <w:vMerge w:val="continue"/>
            <w:tcBorders/>
            <w:shd w:color="auto" w:fill="BFBFBF" w:themeFill="background1" w:themeFillShade="bf" w:val="clear"/>
          </w:tcPr>
          <w:p>
            <w:pPr>
              <w:pStyle w:val="Normal"/>
              <w:widowControl/>
              <w:spacing w:lineRule="auto" w:line="240" w:before="0" w:after="0"/>
              <w:jc w:val="left"/>
              <w:rPr>
                <w:rFonts w:cs="Calibri" w:cstheme="minorHAnsi"/>
                <w:b/>
                <w:bCs/>
                <w:lang w:val="fr-FR"/>
              </w:rPr>
            </w:pPr>
            <w:r>
              <w:rPr>
                <w:rFonts w:eastAsia="Calibri" w:cs="Calibri" w:cstheme="minorHAnsi"/>
                <w:b/>
                <w:bCs/>
                <w:kern w:val="0"/>
                <w:sz w:val="22"/>
                <w:szCs w:val="22"/>
                <w:lang w:val="fr-FR" w:eastAsia="en-US" w:bidi="ar-SA"/>
              </w:rPr>
            </w:r>
          </w:p>
        </w:tc>
        <w:tc>
          <w:tcPr>
            <w:tcW w:w="1700" w:type="dxa"/>
            <w:tcBorders/>
          </w:tcPr>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t>le néologisme</w:t>
            </w:r>
          </w:p>
        </w:tc>
        <w:tc>
          <w:tcPr>
            <w:tcW w:w="3120" w:type="dxa"/>
            <w:tcBorders/>
          </w:tcPr>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t>Un néologisme désigne la création d’un mot à partir d’un mot existant. On comprend donc le sens du mot bien qu’il soit inconnu.</w:t>
            </w:r>
          </w:p>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t>Les néologismes sont souvent utilisés dans la publicité.</w:t>
            </w:r>
          </w:p>
        </w:tc>
        <w:tc>
          <w:tcPr>
            <w:tcW w:w="4819" w:type="dxa"/>
            <w:tcBorders/>
          </w:tcPr>
          <w:p>
            <w:pPr>
              <w:pStyle w:val="Normal"/>
              <w:widowControl/>
              <w:tabs>
                <w:tab w:val="clear" w:pos="709"/>
                <w:tab w:val="left" w:pos="315" w:leader="none"/>
              </w:tabs>
              <w:spacing w:lineRule="auto" w:line="240" w:before="0" w:after="0"/>
              <w:jc w:val="left"/>
              <w:rPr>
                <w:rFonts w:cs="Calibri" w:cstheme="minorHAnsi"/>
                <w:lang w:val="fr-FR"/>
              </w:rPr>
            </w:pPr>
            <w:r>
              <w:rPr>
                <w:rFonts w:eastAsia="Calibri" w:cs="Calibri" w:cstheme="minorHAnsi"/>
                <w:kern w:val="0"/>
                <w:sz w:val="22"/>
                <w:szCs w:val="22"/>
                <w:lang w:val="fr-FR" w:eastAsia="en-US" w:bidi="ar-SA"/>
              </w:rPr>
              <w:t>a)</w:t>
              <w:tab/>
              <w:t xml:space="preserve">«Aujourd’hui, peindre se dit </w:t>
            </w:r>
            <w:r>
              <w:rPr>
                <w:rFonts w:eastAsia="Calibri" w:cs="Calibri" w:cstheme="minorHAnsi"/>
                <w:b/>
                <w:bCs/>
                <w:kern w:val="0"/>
                <w:sz w:val="22"/>
                <w:szCs w:val="22"/>
                <w:lang w:val="fr-FR" w:eastAsia="en-US" w:bidi="ar-SA"/>
              </w:rPr>
              <w:t>ripoliner</w:t>
            </w:r>
            <w:r>
              <w:rPr>
                <w:rFonts w:eastAsia="Calibri" w:cs="Calibri" w:cstheme="minorHAnsi"/>
                <w:kern w:val="0"/>
                <w:sz w:val="22"/>
                <w:szCs w:val="22"/>
                <w:lang w:val="fr-FR" w:eastAsia="en-US" w:bidi="ar-SA"/>
              </w:rPr>
              <w:t xml:space="preserve">.» </w:t>
              <w:tab/>
              <w:t>(Ripolin est une marque de peintures)</w:t>
            </w:r>
          </w:p>
          <w:p>
            <w:pPr>
              <w:pStyle w:val="Normal"/>
              <w:widowControl/>
              <w:tabs>
                <w:tab w:val="clear" w:pos="709"/>
                <w:tab w:val="left" w:pos="315" w:leader="none"/>
              </w:tabs>
              <w:spacing w:lineRule="auto" w:line="240" w:before="0" w:after="0"/>
              <w:jc w:val="left"/>
              <w:rPr>
                <w:rFonts w:cs="Calibri" w:cstheme="minorHAnsi"/>
                <w:lang w:val="fr-FR"/>
              </w:rPr>
            </w:pPr>
            <w:r>
              <w:rPr>
                <w:rFonts w:eastAsia="Calibri" w:cs="Calibri" w:cstheme="minorHAnsi"/>
                <w:kern w:val="0"/>
                <w:sz w:val="22"/>
                <w:szCs w:val="22"/>
                <w:lang w:val="fr-FR" w:eastAsia="en-US" w:bidi="ar-SA"/>
              </w:rPr>
              <w:t>b)</w:t>
              <w:tab/>
              <w:t xml:space="preserve">le </w:t>
            </w:r>
            <w:r>
              <w:rPr>
                <w:rFonts w:eastAsia="Calibri" w:cs="Calibri" w:cstheme="minorHAnsi"/>
                <w:b/>
                <w:bCs/>
                <w:kern w:val="0"/>
                <w:sz w:val="22"/>
                <w:szCs w:val="22"/>
                <w:lang w:val="fr-FR" w:eastAsia="en-US" w:bidi="ar-SA"/>
              </w:rPr>
              <w:t>pourriel</w:t>
            </w:r>
            <w:r>
              <w:rPr>
                <w:rFonts w:eastAsia="Calibri" w:cs="Calibri" w:cstheme="minorHAnsi"/>
                <w:kern w:val="0"/>
                <w:sz w:val="22"/>
                <w:szCs w:val="22"/>
                <w:lang w:val="fr-FR" w:eastAsia="en-US" w:bidi="ar-SA"/>
              </w:rPr>
              <w:t xml:space="preserve"> = poubelle / pourri + électronique </w:t>
              <w:tab/>
              <w:t>(Spam)</w:t>
            </w:r>
          </w:p>
          <w:p>
            <w:pPr>
              <w:pStyle w:val="Normal"/>
              <w:widowControl/>
              <w:tabs>
                <w:tab w:val="clear" w:pos="709"/>
                <w:tab w:val="left" w:pos="315" w:leader="none"/>
              </w:tabs>
              <w:spacing w:lineRule="auto" w:line="240" w:before="0" w:after="0"/>
              <w:jc w:val="left"/>
              <w:rPr>
                <w:rFonts w:cs="Calibri" w:cstheme="minorHAnsi"/>
                <w:lang w:val="fr-FR"/>
              </w:rPr>
            </w:pPr>
            <w:r>
              <w:rPr>
                <w:rFonts w:eastAsia="Calibri" w:cs="Calibri" w:cstheme="minorHAnsi"/>
                <w:kern w:val="0"/>
                <w:sz w:val="22"/>
                <w:szCs w:val="22"/>
                <w:lang w:val="fr-FR" w:eastAsia="en-US" w:bidi="ar-SA"/>
              </w:rPr>
              <w:tab/>
            </w:r>
            <w:r>
              <w:rPr>
                <w:rFonts w:eastAsia="Symbol" w:cs="Symbol" w:ascii="Symbol" w:hAnsi="Symbol"/>
                <w:kern w:val="0"/>
                <w:sz w:val="22"/>
                <w:szCs w:val="22"/>
                <w:lang w:val="fr-FR" w:eastAsia="en-US" w:bidi="ar-SA"/>
              </w:rPr>
              <w:sym w:font="Symbol" w:char="f0ae"/>
            </w:r>
            <w:r>
              <w:rPr>
                <w:rFonts w:eastAsia="Calibri" w:cs="Calibri" w:cstheme="minorHAnsi"/>
                <w:kern w:val="0"/>
                <w:sz w:val="22"/>
                <w:szCs w:val="22"/>
                <w:lang w:val="fr-FR" w:eastAsia="en-US" w:bidi="ar-SA"/>
              </w:rPr>
              <w:t xml:space="preserve"> Un pourriel désigne du courrier électronique </w:t>
              <w:tab/>
              <w:t>souvent publicitaire et indésirable.</w:t>
            </w:r>
          </w:p>
          <w:p>
            <w:pPr>
              <w:pStyle w:val="Normal"/>
              <w:widowControl/>
              <w:tabs>
                <w:tab w:val="clear" w:pos="709"/>
                <w:tab w:val="left" w:pos="315" w:leader="none"/>
              </w:tabs>
              <w:spacing w:lineRule="auto" w:line="240" w:before="0" w:after="0"/>
              <w:jc w:val="left"/>
              <w:rPr>
                <w:rFonts w:cs="Calibri" w:cstheme="minorHAnsi"/>
                <w:lang w:val="fr-FR"/>
              </w:rPr>
            </w:pPr>
            <w:r>
              <w:rPr>
                <w:rFonts w:eastAsia="Calibri" w:cs="Calibri" w:cstheme="minorHAnsi"/>
                <w:kern w:val="0"/>
                <w:sz w:val="22"/>
                <w:szCs w:val="22"/>
                <w:lang w:val="fr-FR" w:eastAsia="en-US" w:bidi="ar-SA"/>
              </w:rPr>
              <w:t>c)</w:t>
              <w:tab/>
              <w:t xml:space="preserve">«J’suis pas un arabe, pas un africain, un arabe </w:t>
              <w:tab/>
              <w:t>d’Afrique : un</w:t>
            </w:r>
            <w:r>
              <w:rPr>
                <w:rFonts w:eastAsia="Calibri" w:cs="Calibri" w:cstheme="minorHAnsi"/>
                <w:b/>
                <w:bCs/>
                <w:kern w:val="0"/>
                <w:sz w:val="22"/>
                <w:szCs w:val="22"/>
                <w:lang w:val="fr-FR" w:eastAsia="en-US" w:bidi="ar-SA"/>
              </w:rPr>
              <w:t>arafricain</w:t>
            </w:r>
            <w:r>
              <w:rPr>
                <w:rFonts w:eastAsia="Calibri" w:cs="Calibri" w:cstheme="minorHAnsi"/>
                <w:kern w:val="0"/>
                <w:sz w:val="22"/>
                <w:szCs w:val="22"/>
                <w:lang w:val="fr-FR" w:eastAsia="en-US" w:bidi="ar-SA"/>
              </w:rPr>
              <w:t xml:space="preserve">», (Sofiane, </w:t>
            </w:r>
            <w:r>
              <w:rPr>
                <w:rFonts w:eastAsia="Calibri" w:cs="Calibri" w:cstheme="minorHAnsi"/>
                <w:i/>
                <w:iCs/>
                <w:kern w:val="0"/>
                <w:sz w:val="22"/>
                <w:szCs w:val="22"/>
                <w:lang w:val="fr-FR" w:eastAsia="en-US" w:bidi="ar-SA"/>
              </w:rPr>
              <w:t>Arafricain</w:t>
            </w:r>
            <w:r>
              <w:rPr>
                <w:rFonts w:eastAsia="Calibri" w:cs="Calibri" w:cstheme="minorHAnsi"/>
                <w:kern w:val="0"/>
                <w:sz w:val="22"/>
                <w:szCs w:val="22"/>
                <w:lang w:val="fr-FR" w:eastAsia="en-US" w:bidi="ar-SA"/>
              </w:rPr>
              <w:t xml:space="preserve"> </w:t>
              <w:tab/>
              <w:t>ft. Maître Gims, 2018)</w:t>
            </w:r>
          </w:p>
        </w:tc>
        <w:tc>
          <w:tcPr>
            <w:tcW w:w="4820" w:type="dxa"/>
            <w:tcBorders/>
          </w:tcPr>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t>Un néologisme surprend puisque le mot n’existe pas. Il attire l’attention et souvent, il reste gravé dans la mémoire et passe dans l’usage courant.</w:t>
            </w:r>
          </w:p>
          <w:p>
            <w:pPr>
              <w:pStyle w:val="Normal"/>
              <w:widowControl/>
              <w:spacing w:lineRule="auto" w:line="240" w:before="0" w:after="0"/>
              <w:jc w:val="left"/>
              <w:rPr>
                <w:rFonts w:cs="Calibri" w:cstheme="minorHAnsi"/>
                <w:i/>
                <w:i/>
                <w:iCs/>
                <w:lang w:val="fr-FR"/>
              </w:rPr>
            </w:pPr>
            <w:r>
              <w:rPr>
                <w:rFonts w:eastAsia="Calibri" w:cs="Calibri" w:cstheme="minorHAnsi"/>
                <w:i/>
                <w:iCs/>
                <w:kern w:val="0"/>
                <w:sz w:val="22"/>
                <w:szCs w:val="22"/>
                <w:lang w:val="fr-FR" w:eastAsia="en-US" w:bidi="ar-SA"/>
              </w:rPr>
              <w:t>c) Grâce au néologisme «arafricain», Sofiane met l’accent sur son identité en soulignant qu’elle est formée par l’influence de deux cultures dont aucune ne domine l’autre. Au contraire, elles deviennent une nouvelle unité.</w:t>
            </w:r>
          </w:p>
        </w:tc>
      </w:tr>
      <w:tr>
        <w:trPr/>
        <w:tc>
          <w:tcPr>
            <w:tcW w:w="993" w:type="dxa"/>
            <w:vMerge w:val="continue"/>
            <w:tcBorders/>
            <w:shd w:color="auto" w:fill="BFBFBF" w:themeFill="background1" w:themeFillShade="bf" w:val="clear"/>
          </w:tcPr>
          <w:p>
            <w:pPr>
              <w:pStyle w:val="Normal"/>
              <w:widowControl/>
              <w:spacing w:lineRule="auto" w:line="240" w:before="0" w:after="0"/>
              <w:jc w:val="left"/>
              <w:rPr>
                <w:rFonts w:cs="Calibri" w:cstheme="minorHAnsi"/>
                <w:b/>
                <w:bCs/>
                <w:lang w:val="fr-FR"/>
              </w:rPr>
            </w:pPr>
            <w:r>
              <w:rPr>
                <w:rFonts w:eastAsia="Calibri" w:cs="Calibri" w:cstheme="minorHAnsi"/>
                <w:b/>
                <w:bCs/>
                <w:kern w:val="0"/>
                <w:sz w:val="22"/>
                <w:szCs w:val="22"/>
                <w:lang w:val="fr-FR" w:eastAsia="en-US" w:bidi="ar-SA"/>
              </w:rPr>
            </w:r>
          </w:p>
        </w:tc>
        <w:tc>
          <w:tcPr>
            <w:tcW w:w="1700" w:type="dxa"/>
            <w:tcBorders/>
          </w:tcPr>
          <w:p>
            <w:pPr>
              <w:pStyle w:val="Normal"/>
              <w:widowControl/>
              <w:spacing w:lineRule="auto" w:line="240" w:before="0" w:after="0"/>
              <w:jc w:val="left"/>
              <w:rPr>
                <w:rFonts w:cs="Calibri" w:cstheme="minorHAnsi"/>
                <w:highlight w:val="lightGray"/>
                <w:lang w:val="fr-FR"/>
              </w:rPr>
            </w:pPr>
            <w:r>
              <w:rPr>
                <w:rFonts w:eastAsia="Calibri" w:cs="Calibri" w:cstheme="minorHAnsi"/>
                <w:kern w:val="0"/>
                <w:sz w:val="22"/>
                <w:szCs w:val="22"/>
                <w:highlight w:val="darkGray"/>
                <w:lang w:val="fr-FR" w:eastAsia="en-US" w:bidi="ar-SA"/>
              </w:rPr>
              <w:t xml:space="preserve">l’oxymore, </w:t>
            </w:r>
            <w:r>
              <w:rPr>
                <w:rFonts w:eastAsia="Calibri" w:cs="Calibri" w:cstheme="minorHAnsi"/>
                <w:i/>
                <w:iCs/>
                <w:kern w:val="0"/>
                <w:sz w:val="22"/>
                <w:szCs w:val="22"/>
                <w:highlight w:val="darkGray"/>
                <w:lang w:val="fr-FR" w:eastAsia="en-US" w:bidi="ar-SA"/>
              </w:rPr>
              <w:t>m.</w:t>
            </w:r>
          </w:p>
        </w:tc>
        <w:tc>
          <w:tcPr>
            <w:tcW w:w="3120" w:type="dxa"/>
            <w:tcBorders/>
          </w:tcPr>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t>Alliance de deux mots contradictoires qui se suivent</w:t>
            </w:r>
          </w:p>
        </w:tc>
        <w:tc>
          <w:tcPr>
            <w:tcW w:w="4819" w:type="dxa"/>
            <w:tcBorders/>
          </w:tcPr>
          <w:p>
            <w:pPr>
              <w:pStyle w:val="Normal"/>
              <w:widowControl/>
              <w:tabs>
                <w:tab w:val="clear" w:pos="709"/>
                <w:tab w:val="left" w:pos="315" w:leader="none"/>
              </w:tabs>
              <w:spacing w:lineRule="auto" w:line="240" w:before="0" w:after="0"/>
              <w:jc w:val="left"/>
              <w:rPr>
                <w:rFonts w:cs="Calibri" w:cstheme="minorHAnsi"/>
                <w:lang w:val="fr-FR"/>
              </w:rPr>
            </w:pPr>
            <w:r>
              <w:rPr>
                <w:rFonts w:eastAsia="Calibri" w:cs="Calibri" w:cstheme="minorHAnsi"/>
                <w:kern w:val="0"/>
                <w:sz w:val="22"/>
                <w:szCs w:val="22"/>
                <w:lang w:val="fr-FR" w:eastAsia="en-US" w:bidi="ar-SA"/>
              </w:rPr>
              <w:t>a)</w:t>
              <w:tab/>
              <w:t xml:space="preserve">«Ils lui vouaient une </w:t>
            </w:r>
            <w:r>
              <w:rPr>
                <w:rFonts w:eastAsia="Calibri" w:cs="Calibri" w:cstheme="minorHAnsi"/>
                <w:b/>
                <w:bCs/>
                <w:kern w:val="0"/>
                <w:sz w:val="22"/>
                <w:szCs w:val="22"/>
                <w:lang w:val="fr-FR" w:eastAsia="en-US" w:bidi="ar-SA"/>
              </w:rPr>
              <w:t>haine cordiale</w:t>
            </w:r>
            <w:r>
              <w:rPr>
                <w:rFonts w:eastAsia="Calibri" w:cs="Calibri" w:cstheme="minorHAnsi"/>
                <w:kern w:val="0"/>
                <w:sz w:val="22"/>
                <w:szCs w:val="22"/>
                <w:lang w:val="fr-FR" w:eastAsia="en-US" w:bidi="ar-SA"/>
              </w:rPr>
              <w:t xml:space="preserve">.» (Romain </w:t>
              <w:tab/>
              <w:t>Gary)</w:t>
            </w:r>
          </w:p>
          <w:p>
            <w:pPr>
              <w:pStyle w:val="Normal"/>
              <w:widowControl/>
              <w:tabs>
                <w:tab w:val="clear" w:pos="709"/>
                <w:tab w:val="left" w:pos="315" w:leader="none"/>
              </w:tabs>
              <w:spacing w:lineRule="auto" w:line="240" w:before="0" w:after="0"/>
              <w:jc w:val="left"/>
              <w:rPr>
                <w:rFonts w:cs="Calibri" w:cstheme="minorHAnsi"/>
                <w:lang w:val="fr-FR"/>
              </w:rPr>
            </w:pPr>
            <w:r>
              <w:rPr>
                <w:rFonts w:eastAsia="Calibri" w:cs="Calibri" w:cstheme="minorHAnsi"/>
                <w:kern w:val="0"/>
                <w:sz w:val="22"/>
                <w:szCs w:val="22"/>
                <w:lang w:val="fr-FR" w:eastAsia="en-US" w:bidi="ar-SA"/>
              </w:rPr>
              <w:t>b)</w:t>
              <w:tab/>
              <w:t xml:space="preserve">le </w:t>
            </w:r>
            <w:r>
              <w:rPr>
                <w:rFonts w:eastAsia="Calibri" w:cs="Calibri" w:cstheme="minorHAnsi"/>
                <w:b/>
                <w:bCs/>
                <w:kern w:val="0"/>
                <w:sz w:val="22"/>
                <w:szCs w:val="22"/>
                <w:lang w:val="fr-FR" w:eastAsia="en-US" w:bidi="ar-SA"/>
              </w:rPr>
              <w:t>sucre pimenté</w:t>
            </w:r>
            <w:r>
              <w:rPr>
                <w:rFonts w:eastAsia="Calibri" w:cs="Calibri" w:cstheme="minorHAnsi"/>
                <w:kern w:val="0"/>
                <w:sz w:val="22"/>
                <w:szCs w:val="22"/>
                <w:lang w:val="fr-FR" w:eastAsia="en-US" w:bidi="ar-SA"/>
              </w:rPr>
              <w:t xml:space="preserve"> (Oxmo Puccino, 2012)</w:t>
            </w:r>
          </w:p>
          <w:p>
            <w:pPr>
              <w:pStyle w:val="Normal"/>
              <w:widowControl/>
              <w:tabs>
                <w:tab w:val="clear" w:pos="709"/>
                <w:tab w:val="left" w:pos="315" w:leader="none"/>
              </w:tabs>
              <w:spacing w:lineRule="auto" w:line="240" w:before="0" w:after="0"/>
              <w:jc w:val="left"/>
              <w:rPr>
                <w:rFonts w:cs="Calibri" w:cstheme="minorHAnsi"/>
                <w:lang w:val="fr-FR"/>
              </w:rPr>
            </w:pPr>
            <w:r>
              <w:rPr>
                <w:rFonts w:eastAsia="Calibri" w:cs="Calibri" w:cstheme="minorHAnsi"/>
                <w:kern w:val="0"/>
                <w:sz w:val="22"/>
                <w:szCs w:val="22"/>
                <w:lang w:val="fr-FR" w:eastAsia="en-US" w:bidi="ar-SA"/>
              </w:rPr>
            </w:r>
          </w:p>
        </w:tc>
        <w:tc>
          <w:tcPr>
            <w:tcW w:w="4820" w:type="dxa"/>
            <w:tcBorders/>
          </w:tcPr>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t>L’oxymore n’oppose pas, il réconcilie les contraires et crée un sens nouveau.</w:t>
            </w:r>
          </w:p>
          <w:p>
            <w:pPr>
              <w:pStyle w:val="Normal"/>
              <w:widowControl/>
              <w:spacing w:lineRule="auto" w:line="240" w:before="0" w:after="0"/>
              <w:jc w:val="left"/>
              <w:rPr>
                <w:rFonts w:cs="Calibri" w:cstheme="minorHAnsi"/>
                <w:i/>
                <w:i/>
                <w:iCs/>
                <w:lang w:val="fr-FR"/>
              </w:rPr>
            </w:pPr>
            <w:r>
              <w:rPr>
                <w:rFonts w:eastAsia="Calibri" w:cs="Calibri" w:cstheme="minorHAnsi"/>
                <w:i/>
                <w:iCs/>
                <w:kern w:val="0"/>
                <w:sz w:val="22"/>
                <w:szCs w:val="22"/>
                <w:lang w:val="fr-FR" w:eastAsia="en-US" w:bidi="ar-SA"/>
              </w:rPr>
              <w:t>a) Romain Gary accentue la profondeur de la haine éprouvée en précisant qu’elle vient du cœur, du plus profond de soi-même.</w:t>
            </w:r>
          </w:p>
          <w:p>
            <w:pPr>
              <w:pStyle w:val="Normal"/>
              <w:widowControl/>
              <w:spacing w:lineRule="auto" w:line="240" w:before="0" w:after="0"/>
              <w:jc w:val="left"/>
              <w:rPr>
                <w:rFonts w:cs="Calibri" w:cstheme="minorHAnsi"/>
                <w:lang w:val="fr-FR"/>
              </w:rPr>
            </w:pPr>
            <w:r>
              <w:rPr>
                <w:rFonts w:eastAsia="Calibri" w:cs="Calibri" w:cstheme="minorHAnsi"/>
                <w:i/>
                <w:iCs/>
                <w:kern w:val="0"/>
                <w:sz w:val="22"/>
                <w:szCs w:val="22"/>
                <w:lang w:val="fr-FR" w:eastAsia="en-US" w:bidi="ar-SA"/>
              </w:rPr>
              <w:t>b) Oxmo Puccino utilise un chiasme pour souligner que son «sucre» est différent de celui des autres. Il a un autre goût, étant pimenté. Il surprend donc. Le rappeur met ici l’accent sur son individualité.</w:t>
            </w:r>
          </w:p>
        </w:tc>
      </w:tr>
    </w:tbl>
    <w:p>
      <w:pPr>
        <w:pStyle w:val="Normal"/>
        <w:spacing w:lineRule="auto" w:line="240"/>
        <w:rPr>
          <w:rFonts w:cs="Calibri" w:cstheme="minorHAnsi"/>
          <w:lang w:val="fr-FR"/>
        </w:rPr>
      </w:pPr>
      <w:r>
        <w:rPr>
          <w:rFonts w:cs="Calibri" w:cstheme="minorHAnsi"/>
          <w:lang w:val="fr-FR"/>
        </w:rPr>
      </w:r>
    </w:p>
    <w:tbl>
      <w:tblPr>
        <w:tblStyle w:val="Tabellenraster"/>
        <w:tblW w:w="15452" w:type="dxa"/>
        <w:jc w:val="left"/>
        <w:tblInd w:w="-431" w:type="dxa"/>
        <w:tblLayout w:type="fixed"/>
        <w:tblCellMar>
          <w:top w:w="0" w:type="dxa"/>
          <w:left w:w="108" w:type="dxa"/>
          <w:bottom w:w="0" w:type="dxa"/>
          <w:right w:w="108" w:type="dxa"/>
        </w:tblCellMar>
        <w:tblLook w:val="04a0" w:noHBand="0" w:noVBand="1" w:firstColumn="1" w:lastRow="0" w:lastColumn="0" w:firstRow="1"/>
      </w:tblPr>
      <w:tblGrid>
        <w:gridCol w:w="993"/>
        <w:gridCol w:w="1700"/>
        <w:gridCol w:w="3262"/>
        <w:gridCol w:w="5244"/>
        <w:gridCol w:w="4253"/>
      </w:tblGrid>
      <w:tr>
        <w:trPr>
          <w:trHeight w:val="510" w:hRule="atLeast"/>
          <w:cantSplit w:val="true"/>
        </w:trPr>
        <w:tc>
          <w:tcPr>
            <w:tcW w:w="993" w:type="dxa"/>
            <w:tcBorders/>
            <w:shd w:color="auto" w:fill="auto" w:val="clear"/>
            <w:textDirection w:val="btLr"/>
          </w:tcPr>
          <w:p>
            <w:pPr>
              <w:pStyle w:val="Normal"/>
              <w:widowControl/>
              <w:spacing w:lineRule="auto" w:line="240" w:before="0" w:after="0"/>
              <w:ind w:left="113" w:right="113" w:hanging="0"/>
              <w:jc w:val="center"/>
              <w:rPr>
                <w:rFonts w:cs="Calibri" w:cstheme="minorHAnsi"/>
                <w:b/>
                <w:bCs/>
                <w:lang w:val="fr-FR"/>
              </w:rPr>
            </w:pPr>
            <w:r>
              <w:rPr>
                <w:rFonts w:eastAsia="Calibri" w:cs="Calibri" w:cstheme="minorHAnsi"/>
                <w:b/>
                <w:bCs/>
                <w:kern w:val="0"/>
                <w:sz w:val="22"/>
                <w:szCs w:val="22"/>
                <w:lang w:val="fr-FR" w:eastAsia="en-US" w:bidi="ar-SA"/>
              </w:rPr>
            </w:r>
          </w:p>
        </w:tc>
        <w:tc>
          <w:tcPr>
            <w:tcW w:w="1700" w:type="dxa"/>
            <w:tcBorders/>
            <w:shd w:color="auto" w:fill="BFBFBF" w:themeFill="background1" w:themeFillShade="bf" w:val="clear"/>
          </w:tcPr>
          <w:p>
            <w:pPr>
              <w:pStyle w:val="Normal"/>
              <w:widowControl/>
              <w:spacing w:lineRule="auto" w:line="240" w:before="0" w:after="0"/>
              <w:jc w:val="left"/>
              <w:rPr>
                <w:rFonts w:cs="Calibri" w:cstheme="minorHAnsi"/>
                <w:lang w:val="fr-FR"/>
              </w:rPr>
            </w:pPr>
            <w:r>
              <w:rPr>
                <w:rFonts w:eastAsia="Calibri" w:cs="Calibri" w:cstheme="minorHAnsi"/>
                <w:b/>
                <w:bCs/>
                <w:kern w:val="0"/>
                <w:sz w:val="22"/>
                <w:szCs w:val="22"/>
                <w:lang w:val="de-DE" w:eastAsia="en-US" w:bidi="ar-SA"/>
              </w:rPr>
              <w:t>Figure de style</w:t>
            </w:r>
          </w:p>
        </w:tc>
        <w:tc>
          <w:tcPr>
            <w:tcW w:w="3262" w:type="dxa"/>
            <w:tcBorders/>
            <w:shd w:color="auto" w:fill="BFBFBF" w:themeFill="background1" w:themeFillShade="bf" w:val="clear"/>
          </w:tcPr>
          <w:p>
            <w:pPr>
              <w:pStyle w:val="Normal"/>
              <w:widowControl/>
              <w:spacing w:lineRule="auto" w:line="240" w:before="0" w:after="0"/>
              <w:jc w:val="left"/>
              <w:rPr>
                <w:rFonts w:cs="Calibri" w:cstheme="minorHAnsi"/>
                <w:lang w:val="fr-FR"/>
              </w:rPr>
            </w:pPr>
            <w:r>
              <w:rPr>
                <w:rFonts w:eastAsia="Calibri" w:cs="Calibri" w:cstheme="minorHAnsi"/>
                <w:b/>
                <w:bCs/>
                <w:kern w:val="0"/>
                <w:sz w:val="22"/>
                <w:szCs w:val="22"/>
                <w:lang w:val="de-DE" w:eastAsia="en-US" w:bidi="ar-SA"/>
              </w:rPr>
              <w:t>Définition</w:t>
            </w:r>
          </w:p>
        </w:tc>
        <w:tc>
          <w:tcPr>
            <w:tcW w:w="5244" w:type="dxa"/>
            <w:tcBorders/>
            <w:shd w:color="auto" w:fill="BFBFBF" w:themeFill="background1" w:themeFillShade="bf" w:val="clear"/>
          </w:tcPr>
          <w:p>
            <w:pPr>
              <w:pStyle w:val="Normal"/>
              <w:widowControl/>
              <w:tabs>
                <w:tab w:val="clear" w:pos="709"/>
                <w:tab w:val="left" w:pos="153" w:leader="none"/>
              </w:tabs>
              <w:spacing w:lineRule="auto" w:line="240" w:before="0" w:after="0"/>
              <w:jc w:val="left"/>
              <w:rPr>
                <w:rFonts w:cs="Calibri" w:cstheme="minorHAnsi"/>
                <w:lang w:val="fr-FR"/>
              </w:rPr>
            </w:pPr>
            <w:r>
              <w:rPr>
                <w:rFonts w:eastAsia="Calibri" w:cs="Calibri" w:cstheme="minorHAnsi"/>
                <w:b/>
                <w:bCs/>
                <w:kern w:val="0"/>
                <w:sz w:val="22"/>
                <w:szCs w:val="22"/>
                <w:lang w:val="de-DE" w:eastAsia="en-US" w:bidi="ar-SA"/>
              </w:rPr>
              <w:t>Exemple(s)</w:t>
            </w:r>
          </w:p>
        </w:tc>
        <w:tc>
          <w:tcPr>
            <w:tcW w:w="4253" w:type="dxa"/>
            <w:tcBorders/>
            <w:shd w:color="auto" w:fill="BFBFBF" w:themeFill="background1" w:themeFillShade="bf" w:val="clear"/>
          </w:tcPr>
          <w:p>
            <w:pPr>
              <w:pStyle w:val="Normal"/>
              <w:widowControl/>
              <w:spacing w:lineRule="auto" w:line="240" w:before="0" w:after="0"/>
              <w:jc w:val="left"/>
              <w:rPr>
                <w:rFonts w:cs="Calibri" w:cstheme="minorHAnsi"/>
                <w:lang w:val="fr-FR"/>
              </w:rPr>
            </w:pPr>
            <w:r>
              <w:rPr>
                <w:rFonts w:eastAsia="Calibri" w:cs="Calibri" w:cstheme="minorHAnsi"/>
                <w:b/>
                <w:bCs/>
                <w:kern w:val="0"/>
                <w:sz w:val="22"/>
                <w:szCs w:val="22"/>
                <w:lang w:val="de-DE" w:eastAsia="en-US" w:bidi="ar-SA"/>
              </w:rPr>
              <w:t>Analyse / Fonction</w:t>
            </w:r>
          </w:p>
        </w:tc>
      </w:tr>
      <w:tr>
        <w:trPr/>
        <w:tc>
          <w:tcPr>
            <w:tcW w:w="993" w:type="dxa"/>
            <w:vMerge w:val="restart"/>
            <w:tcBorders/>
            <w:shd w:color="auto" w:fill="BFBFBF" w:themeFill="background1" w:themeFillShade="bf" w:val="clear"/>
            <w:textDirection w:val="btLr"/>
          </w:tcPr>
          <w:p>
            <w:pPr>
              <w:pStyle w:val="Normal"/>
              <w:widowControl/>
              <w:spacing w:lineRule="auto" w:line="240" w:before="0" w:after="0"/>
              <w:ind w:left="113" w:right="113" w:hanging="0"/>
              <w:jc w:val="center"/>
              <w:rPr>
                <w:rFonts w:cs="Calibri" w:cstheme="minorHAnsi"/>
                <w:b/>
                <w:bCs/>
                <w:lang w:val="fr-FR"/>
              </w:rPr>
            </w:pPr>
            <w:r>
              <w:rPr>
                <w:rFonts w:eastAsia="Calibri" w:cs="Calibri" w:cstheme="minorHAnsi"/>
                <w:b/>
                <w:bCs/>
                <w:kern w:val="0"/>
                <w:sz w:val="22"/>
                <w:szCs w:val="22"/>
                <w:lang w:val="fr-FR" w:eastAsia="en-US" w:bidi="ar-SA"/>
              </w:rPr>
              <w:t>Jouer avec les sons</w:t>
            </w:r>
          </w:p>
        </w:tc>
        <w:tc>
          <w:tcPr>
            <w:tcW w:w="1700" w:type="dxa"/>
            <w:tcBorders/>
          </w:tcPr>
          <w:p>
            <w:pPr>
              <w:pStyle w:val="Normal"/>
              <w:widowControl/>
              <w:spacing w:lineRule="auto" w:line="240" w:before="0" w:after="0"/>
              <w:jc w:val="left"/>
              <w:rPr>
                <w:rFonts w:cs="Calibri" w:cstheme="minorHAnsi"/>
                <w:highlight w:val="darkGray"/>
                <w:lang w:val="fr-FR"/>
              </w:rPr>
            </w:pPr>
            <w:r>
              <w:rPr>
                <w:rFonts w:eastAsia="Calibri" w:cs="Calibri" w:cstheme="minorHAnsi"/>
                <w:kern w:val="0"/>
                <w:sz w:val="22"/>
                <w:szCs w:val="22"/>
                <w:highlight w:val="darkGray"/>
                <w:lang w:val="fr-FR" w:eastAsia="en-US" w:bidi="ar-SA"/>
              </w:rPr>
              <w:t xml:space="preserve">l’allitération, </w:t>
            </w:r>
            <w:r>
              <w:rPr>
                <w:rFonts w:eastAsia="Calibri" w:cs="Calibri" w:cstheme="minorHAnsi"/>
                <w:i/>
                <w:iCs/>
                <w:kern w:val="0"/>
                <w:sz w:val="22"/>
                <w:szCs w:val="22"/>
                <w:highlight w:val="darkGray"/>
                <w:lang w:val="fr-FR" w:eastAsia="en-US" w:bidi="ar-SA"/>
              </w:rPr>
              <w:t>f.</w:t>
            </w:r>
          </w:p>
        </w:tc>
        <w:tc>
          <w:tcPr>
            <w:tcW w:w="3262" w:type="dxa"/>
            <w:tcBorders/>
          </w:tcPr>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t>Répétition d’un son par au moins une consonne dans des mots qui se suivent.</w:t>
            </w:r>
          </w:p>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t>Une allitération se trouve le plus souvent au début des mots.</w:t>
            </w:r>
          </w:p>
        </w:tc>
        <w:tc>
          <w:tcPr>
            <w:tcW w:w="5244" w:type="dxa"/>
            <w:tcBorders/>
          </w:tcPr>
          <w:p>
            <w:pPr>
              <w:pStyle w:val="Normal"/>
              <w:widowControl/>
              <w:tabs>
                <w:tab w:val="clear" w:pos="709"/>
                <w:tab w:val="left" w:pos="315" w:leader="none"/>
              </w:tabs>
              <w:spacing w:lineRule="auto" w:line="240" w:before="0" w:after="0"/>
              <w:jc w:val="left"/>
              <w:rPr>
                <w:rFonts w:cs="Calibri" w:cstheme="minorHAnsi"/>
                <w:lang w:val="fr-FR"/>
              </w:rPr>
            </w:pPr>
            <w:r>
              <w:rPr>
                <w:rFonts w:eastAsia="Calibri" w:cs="Calibri" w:cstheme="minorHAnsi"/>
                <w:kern w:val="0"/>
                <w:sz w:val="22"/>
                <w:szCs w:val="22"/>
                <w:lang w:val="fr-FR" w:eastAsia="en-US" w:bidi="ar-SA"/>
              </w:rPr>
              <w:t>a)</w:t>
              <w:tab/>
              <w:t>«Loca</w:t>
            </w:r>
            <w:r>
              <w:rPr>
                <w:rFonts w:eastAsia="Calibri" w:cs="Calibri" w:cstheme="minorHAnsi"/>
                <w:b/>
                <w:bCs/>
                <w:kern w:val="0"/>
                <w:sz w:val="22"/>
                <w:szCs w:val="22"/>
                <w:lang w:val="fr-FR" w:eastAsia="en-US" w:bidi="ar-SA"/>
              </w:rPr>
              <w:t>t</w:t>
            </w:r>
            <w:r>
              <w:rPr>
                <w:rFonts w:eastAsia="Calibri" w:cs="Calibri" w:cstheme="minorHAnsi"/>
                <w:kern w:val="0"/>
                <w:sz w:val="22"/>
                <w:szCs w:val="22"/>
                <w:lang w:val="fr-FR" w:eastAsia="en-US" w:bidi="ar-SA"/>
              </w:rPr>
              <w:t>aire d’une ci</w:t>
            </w:r>
            <w:r>
              <w:rPr>
                <w:rFonts w:eastAsia="Calibri" w:cs="Calibri" w:cstheme="minorHAnsi"/>
                <w:b/>
                <w:bCs/>
                <w:kern w:val="0"/>
                <w:sz w:val="22"/>
                <w:szCs w:val="22"/>
                <w:lang w:val="fr-FR" w:eastAsia="en-US" w:bidi="ar-SA"/>
              </w:rPr>
              <w:t>t</w:t>
            </w:r>
            <w:r>
              <w:rPr>
                <w:rFonts w:eastAsia="Calibri" w:cs="Calibri" w:cstheme="minorHAnsi"/>
                <w:kern w:val="0"/>
                <w:sz w:val="22"/>
                <w:szCs w:val="22"/>
                <w:lang w:val="fr-FR" w:eastAsia="en-US" w:bidi="ar-SA"/>
              </w:rPr>
              <w:t xml:space="preserve">é où les </w:t>
            </w:r>
            <w:r>
              <w:rPr>
                <w:rFonts w:eastAsia="Calibri" w:cs="Calibri" w:cstheme="minorHAnsi"/>
                <w:b/>
                <w:bCs/>
                <w:kern w:val="0"/>
                <w:sz w:val="22"/>
                <w:szCs w:val="22"/>
                <w:lang w:val="fr-FR" w:eastAsia="en-US" w:bidi="ar-SA"/>
              </w:rPr>
              <w:t>t</w:t>
            </w:r>
            <w:r>
              <w:rPr>
                <w:rFonts w:eastAsia="Calibri" w:cs="Calibri" w:cstheme="minorHAnsi"/>
                <w:kern w:val="0"/>
                <w:sz w:val="22"/>
                <w:szCs w:val="22"/>
                <w:lang w:val="fr-FR" w:eastAsia="en-US" w:bidi="ar-SA"/>
              </w:rPr>
              <w:t>ours son</w:t>
            </w:r>
            <w:r>
              <w:rPr>
                <w:rFonts w:eastAsia="Calibri" w:cs="Calibri" w:cstheme="minorHAnsi"/>
                <w:b/>
                <w:bCs/>
                <w:kern w:val="0"/>
                <w:sz w:val="22"/>
                <w:szCs w:val="22"/>
                <w:lang w:val="fr-FR" w:eastAsia="en-US" w:bidi="ar-SA"/>
              </w:rPr>
              <w:t>t</w:t>
            </w:r>
            <w:r>
              <w:rPr>
                <w:rFonts w:eastAsia="Calibri" w:cs="Calibri" w:cstheme="minorHAnsi"/>
                <w:kern w:val="0"/>
                <w:sz w:val="22"/>
                <w:szCs w:val="22"/>
                <w:lang w:val="fr-FR" w:eastAsia="en-US" w:bidi="ar-SA"/>
              </w:rPr>
              <w:t xml:space="preserve"> aus</w:t>
            </w:r>
            <w:r>
              <w:rPr>
                <w:rFonts w:eastAsia="Calibri" w:cs="Calibri" w:cstheme="minorHAnsi"/>
                <w:b/>
                <w:bCs/>
                <w:kern w:val="0"/>
                <w:sz w:val="22"/>
                <w:szCs w:val="22"/>
                <w:lang w:val="fr-FR" w:eastAsia="en-US" w:bidi="ar-SA"/>
              </w:rPr>
              <w:t>t</w:t>
            </w:r>
            <w:r>
              <w:rPr>
                <w:rFonts w:eastAsia="Calibri" w:cs="Calibri" w:cstheme="minorHAnsi"/>
                <w:kern w:val="0"/>
                <w:sz w:val="22"/>
                <w:szCs w:val="22"/>
                <w:lang w:val="fr-FR" w:eastAsia="en-US" w:bidi="ar-SA"/>
              </w:rPr>
              <w:t xml:space="preserve">ères» </w:t>
              <w:tab/>
              <w:t xml:space="preserve">(Casey, «Rêves illimités», </w:t>
            </w:r>
            <w:r>
              <w:rPr>
                <w:rFonts w:eastAsia="Calibri" w:cs="Calibri" w:cstheme="minorHAnsi"/>
                <w:i/>
                <w:iCs/>
                <w:kern w:val="0"/>
                <w:sz w:val="22"/>
                <w:szCs w:val="22"/>
                <w:lang w:val="fr-FR" w:eastAsia="en-US" w:bidi="ar-SA"/>
              </w:rPr>
              <w:t>Libérez la bête</w:t>
            </w:r>
            <w:r>
              <w:rPr>
                <w:rFonts w:eastAsia="Calibri" w:cs="Calibri" w:cstheme="minorHAnsi"/>
                <w:kern w:val="0"/>
                <w:sz w:val="22"/>
                <w:szCs w:val="22"/>
                <w:lang w:val="fr-FR" w:eastAsia="en-US" w:bidi="ar-SA"/>
              </w:rPr>
              <w:t>, 2010)</w:t>
            </w:r>
          </w:p>
          <w:p>
            <w:pPr>
              <w:pStyle w:val="Normal"/>
              <w:widowControl/>
              <w:tabs>
                <w:tab w:val="clear" w:pos="709"/>
                <w:tab w:val="left" w:pos="315" w:leader="none"/>
              </w:tabs>
              <w:spacing w:lineRule="auto" w:line="240" w:before="0" w:after="0"/>
              <w:jc w:val="left"/>
              <w:rPr>
                <w:rFonts w:cs="Calibri" w:cstheme="minorHAnsi"/>
                <w:lang w:val="fr-FR"/>
              </w:rPr>
            </w:pPr>
            <w:r>
              <w:rPr>
                <w:rFonts w:eastAsia="Calibri" w:cs="Calibri" w:cstheme="minorHAnsi"/>
                <w:kern w:val="0"/>
                <w:sz w:val="22"/>
                <w:szCs w:val="22"/>
                <w:lang w:val="fr-FR" w:eastAsia="en-US" w:bidi="ar-SA"/>
              </w:rPr>
              <w:t>b)</w:t>
              <w:tab/>
              <w:t>«</w:t>
            </w:r>
            <w:r>
              <w:rPr>
                <w:rFonts w:eastAsia="Calibri" w:cs="Calibri" w:cstheme="minorHAnsi"/>
                <w:b/>
                <w:bCs/>
                <w:kern w:val="0"/>
                <w:sz w:val="22"/>
                <w:szCs w:val="22"/>
                <w:lang w:val="fr-FR" w:eastAsia="en-US" w:bidi="ar-SA"/>
              </w:rPr>
              <w:t>T</w:t>
            </w:r>
            <w:r>
              <w:rPr>
                <w:rFonts w:eastAsia="Calibri" w:cs="Calibri" w:cstheme="minorHAnsi"/>
                <w:kern w:val="0"/>
                <w:sz w:val="22"/>
                <w:szCs w:val="22"/>
                <w:lang w:val="fr-FR" w:eastAsia="en-US" w:bidi="ar-SA"/>
              </w:rPr>
              <w:t>am</w:t>
            </w:r>
            <w:r>
              <w:rPr>
                <w:rFonts w:eastAsia="Calibri" w:cs="Calibri" w:cstheme="minorHAnsi"/>
                <w:b/>
                <w:bCs/>
                <w:kern w:val="0"/>
                <w:sz w:val="22"/>
                <w:szCs w:val="22"/>
                <w:lang w:val="fr-FR" w:eastAsia="en-US" w:bidi="ar-SA"/>
              </w:rPr>
              <w:t>t</w:t>
            </w:r>
            <w:r>
              <w:rPr>
                <w:rFonts w:eastAsia="Calibri" w:cs="Calibri" w:cstheme="minorHAnsi"/>
                <w:kern w:val="0"/>
                <w:sz w:val="22"/>
                <w:szCs w:val="22"/>
                <w:lang w:val="fr-FR" w:eastAsia="en-US" w:bidi="ar-SA"/>
              </w:rPr>
              <w:t>am sculp</w:t>
            </w:r>
            <w:r>
              <w:rPr>
                <w:rFonts w:eastAsia="Calibri" w:cs="Calibri" w:cstheme="minorHAnsi"/>
                <w:b/>
                <w:bCs/>
                <w:kern w:val="0"/>
                <w:sz w:val="22"/>
                <w:szCs w:val="22"/>
                <w:lang w:val="fr-FR" w:eastAsia="en-US" w:bidi="ar-SA"/>
              </w:rPr>
              <w:t>t</w:t>
            </w:r>
            <w:r>
              <w:rPr>
                <w:rFonts w:eastAsia="Calibri" w:cs="Calibri" w:cstheme="minorHAnsi"/>
                <w:kern w:val="0"/>
                <w:sz w:val="22"/>
                <w:szCs w:val="22"/>
                <w:lang w:val="fr-FR" w:eastAsia="en-US" w:bidi="ar-SA"/>
              </w:rPr>
              <w:t xml:space="preserve">é, </w:t>
            </w:r>
            <w:r>
              <w:rPr>
                <w:rFonts w:eastAsia="Calibri" w:cs="Calibri" w:cstheme="minorHAnsi"/>
                <w:b/>
                <w:bCs/>
                <w:kern w:val="0"/>
                <w:sz w:val="22"/>
                <w:szCs w:val="22"/>
                <w:lang w:val="fr-FR" w:eastAsia="en-US" w:bidi="ar-SA"/>
              </w:rPr>
              <w:t>t</w:t>
            </w:r>
            <w:r>
              <w:rPr>
                <w:rFonts w:eastAsia="Calibri" w:cs="Calibri" w:cstheme="minorHAnsi"/>
                <w:kern w:val="0"/>
                <w:sz w:val="22"/>
                <w:szCs w:val="22"/>
                <w:lang w:val="fr-FR" w:eastAsia="en-US" w:bidi="ar-SA"/>
              </w:rPr>
              <w:t>am</w:t>
            </w:r>
            <w:r>
              <w:rPr>
                <w:rFonts w:eastAsia="Calibri" w:cs="Calibri" w:cstheme="minorHAnsi"/>
                <w:b/>
                <w:bCs/>
                <w:kern w:val="0"/>
                <w:sz w:val="22"/>
                <w:szCs w:val="22"/>
                <w:lang w:val="fr-FR" w:eastAsia="en-US" w:bidi="ar-SA"/>
              </w:rPr>
              <w:t>t</w:t>
            </w:r>
            <w:r>
              <w:rPr>
                <w:rFonts w:eastAsia="Calibri" w:cs="Calibri" w:cstheme="minorHAnsi"/>
                <w:kern w:val="0"/>
                <w:sz w:val="22"/>
                <w:szCs w:val="22"/>
                <w:lang w:val="fr-FR" w:eastAsia="en-US" w:bidi="ar-SA"/>
              </w:rPr>
              <w:t xml:space="preserve">am </w:t>
            </w:r>
            <w:r>
              <w:rPr>
                <w:rFonts w:eastAsia="Calibri" w:cs="Calibri" w:cstheme="minorHAnsi"/>
                <w:b/>
                <w:bCs/>
                <w:kern w:val="0"/>
                <w:sz w:val="22"/>
                <w:szCs w:val="22"/>
                <w:lang w:val="fr-FR" w:eastAsia="en-US" w:bidi="ar-SA"/>
              </w:rPr>
              <w:t>t</w:t>
            </w:r>
            <w:r>
              <w:rPr>
                <w:rFonts w:eastAsia="Calibri" w:cs="Calibri" w:cstheme="minorHAnsi"/>
                <w:kern w:val="0"/>
                <w:sz w:val="22"/>
                <w:szCs w:val="22"/>
                <w:lang w:val="fr-FR" w:eastAsia="en-US" w:bidi="ar-SA"/>
              </w:rPr>
              <w:t xml:space="preserve">endu qui </w:t>
              <w:tab/>
              <w:t xml:space="preserve">gronde» (Léopold Sédar Senghor, </w:t>
            </w:r>
            <w:r>
              <w:rPr>
                <w:rFonts w:eastAsia="Calibri" w:cs="Calibri" w:cstheme="minorHAnsi"/>
                <w:i/>
                <w:iCs/>
                <w:kern w:val="0"/>
                <w:sz w:val="22"/>
                <w:szCs w:val="22"/>
                <w:lang w:val="fr-FR" w:eastAsia="en-US" w:bidi="ar-SA"/>
              </w:rPr>
              <w:t>Femme noire</w:t>
            </w:r>
            <w:r>
              <w:rPr>
                <w:rFonts w:eastAsia="Calibri" w:cs="Calibri" w:cstheme="minorHAnsi"/>
                <w:kern w:val="0"/>
                <w:sz w:val="22"/>
                <w:szCs w:val="22"/>
                <w:lang w:val="fr-FR" w:eastAsia="en-US" w:bidi="ar-SA"/>
              </w:rPr>
              <w:t xml:space="preserve">, </w:t>
              <w:tab/>
              <w:t>V.10)</w:t>
            </w:r>
          </w:p>
        </w:tc>
        <w:tc>
          <w:tcPr>
            <w:tcW w:w="4253" w:type="dxa"/>
            <w:tcBorders/>
          </w:tcPr>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t xml:space="preserve">La répétition d’une consonne trouve son sens dans le texte: elle crée une certaine atmosphère </w:t>
            </w:r>
            <w:r>
              <w:rPr>
                <w:rFonts w:eastAsia="Calibri" w:cs="Calibri" w:cstheme="minorHAnsi"/>
                <w:i/>
                <w:iCs/>
                <w:kern w:val="0"/>
                <w:sz w:val="22"/>
                <w:szCs w:val="22"/>
                <w:lang w:val="fr-FR" w:eastAsia="en-US" w:bidi="ar-SA"/>
              </w:rPr>
              <w:t>(par ex. l’atmosphère austère des cités avec la répétition du «t», un son dur et désagréable)</w:t>
            </w:r>
            <w:r>
              <w:rPr>
                <w:rFonts w:eastAsia="Calibri" w:cs="Calibri" w:cstheme="minorHAnsi"/>
                <w:kern w:val="0"/>
                <w:sz w:val="22"/>
                <w:szCs w:val="22"/>
                <w:lang w:val="fr-FR" w:eastAsia="en-US" w:bidi="ar-SA"/>
              </w:rPr>
              <w:t xml:space="preserve">, imite un son réel </w:t>
            </w:r>
            <w:r>
              <w:rPr>
                <w:rFonts w:eastAsia="Calibri" w:cs="Calibri" w:cstheme="minorHAnsi"/>
                <w:i/>
                <w:iCs/>
                <w:kern w:val="0"/>
                <w:sz w:val="22"/>
                <w:szCs w:val="22"/>
                <w:lang w:val="fr-FR" w:eastAsia="en-US" w:bidi="ar-SA"/>
              </w:rPr>
              <w:t>(par ex. celui du tamtam)</w:t>
            </w:r>
            <w:r>
              <w:rPr>
                <w:rFonts w:eastAsia="Calibri" w:cs="Calibri" w:cstheme="minorHAnsi"/>
                <w:kern w:val="0"/>
                <w:sz w:val="22"/>
                <w:szCs w:val="22"/>
                <w:lang w:val="fr-FR" w:eastAsia="en-US" w:bidi="ar-SA"/>
              </w:rPr>
              <w:t>.</w:t>
            </w:r>
          </w:p>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r>
          </w:p>
        </w:tc>
      </w:tr>
      <w:tr>
        <w:trPr/>
        <w:tc>
          <w:tcPr>
            <w:tcW w:w="993" w:type="dxa"/>
            <w:vMerge w:val="continue"/>
            <w:tcBorders/>
            <w:shd w:color="auto" w:fill="BFBFBF" w:themeFill="background1" w:themeFillShade="bf" w:val="clear"/>
          </w:tcPr>
          <w:p>
            <w:pPr>
              <w:pStyle w:val="Normal"/>
              <w:widowControl/>
              <w:spacing w:lineRule="auto" w:line="240" w:before="0" w:after="0"/>
              <w:jc w:val="left"/>
              <w:rPr>
                <w:rFonts w:cs="Calibri" w:cstheme="minorHAnsi"/>
                <w:b/>
                <w:bCs/>
                <w:lang w:val="fr-FR"/>
              </w:rPr>
            </w:pPr>
            <w:r>
              <w:rPr>
                <w:rFonts w:eastAsia="Calibri" w:cs="Calibri" w:cstheme="minorHAnsi"/>
                <w:b/>
                <w:bCs/>
                <w:kern w:val="0"/>
                <w:sz w:val="22"/>
                <w:szCs w:val="22"/>
                <w:lang w:val="fr-FR" w:eastAsia="en-US" w:bidi="ar-SA"/>
              </w:rPr>
            </w:r>
          </w:p>
        </w:tc>
        <w:tc>
          <w:tcPr>
            <w:tcW w:w="1700" w:type="dxa"/>
            <w:tcBorders/>
          </w:tcPr>
          <w:p>
            <w:pPr>
              <w:pStyle w:val="Normal"/>
              <w:widowControl/>
              <w:spacing w:lineRule="auto" w:line="240" w:before="0" w:after="0"/>
              <w:jc w:val="left"/>
              <w:rPr>
                <w:rFonts w:cs="Calibri" w:cstheme="minorHAnsi"/>
                <w:highlight w:val="darkGray"/>
                <w:lang w:val="fr-FR"/>
              </w:rPr>
            </w:pPr>
            <w:r>
              <w:rPr>
                <w:rFonts w:eastAsia="Calibri" w:cs="Calibri" w:cstheme="minorHAnsi"/>
                <w:kern w:val="0"/>
                <w:sz w:val="22"/>
                <w:szCs w:val="22"/>
                <w:highlight w:val="darkGray"/>
                <w:lang w:val="fr-FR" w:eastAsia="en-US" w:bidi="ar-SA"/>
              </w:rPr>
              <w:t xml:space="preserve">l’assonance, </w:t>
            </w:r>
            <w:r>
              <w:rPr>
                <w:rFonts w:eastAsia="Calibri" w:cs="Calibri" w:cstheme="minorHAnsi"/>
                <w:i/>
                <w:iCs/>
                <w:kern w:val="0"/>
                <w:sz w:val="22"/>
                <w:szCs w:val="22"/>
                <w:highlight w:val="darkGray"/>
                <w:lang w:val="fr-FR" w:eastAsia="en-US" w:bidi="ar-SA"/>
              </w:rPr>
              <w:t>f.</w:t>
            </w:r>
          </w:p>
        </w:tc>
        <w:tc>
          <w:tcPr>
            <w:tcW w:w="3262" w:type="dxa"/>
            <w:tcBorders/>
          </w:tcPr>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t>Répétition d’un son produit par au moins une voyelle.</w:t>
            </w:r>
          </w:p>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t>Lorsque les sonorités du texte imitent un son réel, on parle d’</w:t>
            </w:r>
            <w:r>
              <w:rPr>
                <w:rFonts w:eastAsia="Calibri" w:cs="Calibri" w:cstheme="minorHAnsi"/>
                <w:kern w:val="0"/>
                <w:sz w:val="22"/>
                <w:szCs w:val="22"/>
                <w:u w:val="single"/>
                <w:lang w:val="fr-FR" w:eastAsia="en-US" w:bidi="ar-SA"/>
              </w:rPr>
              <w:t>harmonie imitative</w:t>
            </w:r>
            <w:r>
              <w:rPr>
                <w:rFonts w:eastAsia="Calibri" w:cs="Calibri" w:cstheme="minorHAnsi"/>
                <w:kern w:val="0"/>
                <w:sz w:val="22"/>
                <w:szCs w:val="22"/>
                <w:lang w:val="fr-FR" w:eastAsia="en-US" w:bidi="ar-SA"/>
              </w:rPr>
              <w:t>.</w:t>
            </w:r>
          </w:p>
        </w:tc>
        <w:tc>
          <w:tcPr>
            <w:tcW w:w="5244" w:type="dxa"/>
            <w:tcBorders/>
          </w:tcPr>
          <w:p>
            <w:pPr>
              <w:pStyle w:val="Normal"/>
              <w:widowControl/>
              <w:tabs>
                <w:tab w:val="clear" w:pos="709"/>
                <w:tab w:val="left" w:pos="315" w:leader="none"/>
              </w:tabs>
              <w:spacing w:lineRule="auto" w:line="240" w:before="0" w:after="0"/>
              <w:jc w:val="left"/>
              <w:rPr>
                <w:rFonts w:cs="Calibri" w:cstheme="minorHAnsi"/>
                <w:lang w:val="fr-FR"/>
              </w:rPr>
            </w:pPr>
            <w:r>
              <w:rPr>
                <w:rFonts w:eastAsia="Calibri" w:cs="Calibri" w:cstheme="minorHAnsi"/>
                <w:kern w:val="0"/>
                <w:sz w:val="22"/>
                <w:szCs w:val="22"/>
                <w:lang w:val="fr-FR" w:eastAsia="en-US" w:bidi="ar-SA"/>
              </w:rPr>
              <w:t>a)</w:t>
              <w:tab/>
              <w:t>«Ils veulent n</w:t>
            </w:r>
            <w:r>
              <w:rPr>
                <w:rFonts w:eastAsia="Calibri" w:cs="Calibri" w:cstheme="minorHAnsi"/>
                <w:b/>
                <w:bCs/>
                <w:kern w:val="0"/>
                <w:sz w:val="22"/>
                <w:szCs w:val="22"/>
                <w:lang w:val="fr-FR" w:eastAsia="en-US" w:bidi="ar-SA"/>
              </w:rPr>
              <w:t>ou</w:t>
            </w:r>
            <w:r>
              <w:rPr>
                <w:rFonts w:eastAsia="Calibri" w:cs="Calibri" w:cstheme="minorHAnsi"/>
                <w:kern w:val="0"/>
                <w:sz w:val="22"/>
                <w:szCs w:val="22"/>
                <w:lang w:val="fr-FR" w:eastAsia="en-US" w:bidi="ar-SA"/>
              </w:rPr>
              <w:t>s traîner dans la b</w:t>
            </w:r>
            <w:r>
              <w:rPr>
                <w:rFonts w:eastAsia="Calibri" w:cs="Calibri" w:cstheme="minorHAnsi"/>
                <w:b/>
                <w:bCs/>
                <w:kern w:val="0"/>
                <w:sz w:val="22"/>
                <w:szCs w:val="22"/>
                <w:lang w:val="fr-FR" w:eastAsia="en-US" w:bidi="ar-SA"/>
              </w:rPr>
              <w:t>oue</w:t>
            </w:r>
            <w:r>
              <w:rPr>
                <w:rFonts w:eastAsia="Calibri" w:cs="Calibri" w:cstheme="minorHAnsi"/>
                <w:kern w:val="0"/>
                <w:sz w:val="22"/>
                <w:szCs w:val="22"/>
                <w:lang w:val="fr-FR" w:eastAsia="en-US" w:bidi="ar-SA"/>
              </w:rPr>
              <w:t>, on a le bl</w:t>
            </w:r>
            <w:r>
              <w:rPr>
                <w:rFonts w:eastAsia="Calibri" w:cs="Calibri" w:cstheme="minorHAnsi"/>
                <w:b/>
                <w:bCs/>
                <w:kern w:val="0"/>
                <w:sz w:val="22"/>
                <w:szCs w:val="22"/>
                <w:lang w:val="fr-FR" w:eastAsia="en-US" w:bidi="ar-SA"/>
              </w:rPr>
              <w:t>ue</w:t>
            </w:r>
            <w:r>
              <w:rPr>
                <w:rFonts w:eastAsia="Calibri" w:cs="Calibri" w:cstheme="minorHAnsi"/>
                <w:kern w:val="0"/>
                <w:sz w:val="22"/>
                <w:szCs w:val="22"/>
                <w:lang w:val="fr-FR" w:eastAsia="en-US" w:bidi="ar-SA"/>
              </w:rPr>
              <w:t xml:space="preserve">s, </w:t>
              <w:tab/>
              <w:t>les p</w:t>
            </w:r>
            <w:r>
              <w:rPr>
                <w:rFonts w:eastAsia="Calibri" w:cs="Calibri" w:cstheme="minorHAnsi"/>
                <w:b/>
                <w:bCs/>
                <w:kern w:val="0"/>
                <w:sz w:val="22"/>
                <w:szCs w:val="22"/>
                <w:lang w:val="fr-FR" w:eastAsia="en-US" w:bidi="ar-SA"/>
              </w:rPr>
              <w:t>ou</w:t>
            </w:r>
            <w:r>
              <w:rPr>
                <w:rFonts w:eastAsia="Calibri" w:cs="Calibri" w:cstheme="minorHAnsi"/>
                <w:kern w:val="0"/>
                <w:sz w:val="22"/>
                <w:szCs w:val="22"/>
                <w:lang w:val="fr-FR" w:eastAsia="en-US" w:bidi="ar-SA"/>
              </w:rPr>
              <w:t>mons calcinés</w:t>
              <w:br/>
              <w:tab/>
              <w:t>D’mande à N</w:t>
            </w:r>
            <w:r>
              <w:rPr>
                <w:rFonts w:eastAsia="Calibri" w:cs="Calibri" w:cstheme="minorHAnsi"/>
                <w:b/>
                <w:bCs/>
                <w:kern w:val="0"/>
                <w:sz w:val="22"/>
                <w:szCs w:val="22"/>
                <w:lang w:val="fr-FR" w:eastAsia="en-US" w:bidi="ar-SA"/>
              </w:rPr>
              <w:t>ou</w:t>
            </w:r>
            <w:r>
              <w:rPr>
                <w:rFonts w:eastAsia="Calibri" w:cs="Calibri" w:cstheme="minorHAnsi"/>
                <w:kern w:val="0"/>
                <w:sz w:val="22"/>
                <w:szCs w:val="22"/>
                <w:lang w:val="fr-FR" w:eastAsia="en-US" w:bidi="ar-SA"/>
              </w:rPr>
              <w:t>n</w:t>
            </w:r>
            <w:r>
              <w:rPr>
                <w:rFonts w:eastAsia="Calibri" w:cs="Calibri" w:cstheme="minorHAnsi"/>
                <w:b/>
                <w:bCs/>
                <w:kern w:val="0"/>
                <w:sz w:val="22"/>
                <w:szCs w:val="22"/>
                <w:lang w:val="fr-FR" w:eastAsia="en-US" w:bidi="ar-SA"/>
              </w:rPr>
              <w:t>ou</w:t>
            </w:r>
            <w:r>
              <w:rPr>
                <w:rFonts w:eastAsia="Calibri" w:cs="Calibri" w:cstheme="minorHAnsi"/>
                <w:kern w:val="0"/>
                <w:sz w:val="22"/>
                <w:szCs w:val="22"/>
                <w:lang w:val="fr-FR" w:eastAsia="en-US" w:bidi="ar-SA"/>
              </w:rPr>
              <w:t>rs, c’est pas t</w:t>
            </w:r>
            <w:r>
              <w:rPr>
                <w:rFonts w:eastAsia="Calibri" w:cs="Calibri" w:cstheme="minorHAnsi"/>
                <w:b/>
                <w:bCs/>
                <w:kern w:val="0"/>
                <w:sz w:val="22"/>
                <w:szCs w:val="22"/>
                <w:lang w:val="fr-FR" w:eastAsia="en-US" w:bidi="ar-SA"/>
              </w:rPr>
              <w:t>ou</w:t>
            </w:r>
            <w:r>
              <w:rPr>
                <w:rFonts w:eastAsia="Calibri" w:cs="Calibri" w:cstheme="minorHAnsi"/>
                <w:kern w:val="0"/>
                <w:sz w:val="22"/>
                <w:szCs w:val="22"/>
                <w:lang w:val="fr-FR" w:eastAsia="en-US" w:bidi="ar-SA"/>
              </w:rPr>
              <w:t>j</w:t>
            </w:r>
            <w:r>
              <w:rPr>
                <w:rFonts w:eastAsia="Calibri" w:cs="Calibri" w:cstheme="minorHAnsi"/>
                <w:b/>
                <w:bCs/>
                <w:kern w:val="0"/>
                <w:sz w:val="22"/>
                <w:szCs w:val="22"/>
                <w:lang w:val="fr-FR" w:eastAsia="en-US" w:bidi="ar-SA"/>
              </w:rPr>
              <w:t>ou</w:t>
            </w:r>
            <w:r>
              <w:rPr>
                <w:rFonts w:eastAsia="Calibri" w:cs="Calibri" w:cstheme="minorHAnsi"/>
                <w:kern w:val="0"/>
                <w:sz w:val="22"/>
                <w:szCs w:val="22"/>
                <w:lang w:val="fr-FR" w:eastAsia="en-US" w:bidi="ar-SA"/>
              </w:rPr>
              <w:t>rs d’la b</w:t>
            </w:r>
            <w:r>
              <w:rPr>
                <w:rFonts w:eastAsia="Calibri" w:cs="Calibri" w:cstheme="minorHAnsi"/>
                <w:b/>
                <w:bCs/>
                <w:kern w:val="0"/>
                <w:sz w:val="22"/>
                <w:szCs w:val="22"/>
                <w:lang w:val="fr-FR" w:eastAsia="en-US" w:bidi="ar-SA"/>
              </w:rPr>
              <w:t>ou</w:t>
            </w:r>
            <w:r>
              <w:rPr>
                <w:rFonts w:eastAsia="Calibri" w:cs="Calibri" w:cstheme="minorHAnsi"/>
                <w:kern w:val="0"/>
                <w:sz w:val="22"/>
                <w:szCs w:val="22"/>
                <w:lang w:val="fr-FR" w:eastAsia="en-US" w:bidi="ar-SA"/>
              </w:rPr>
              <w:t xml:space="preserve">ffe </w:t>
              <w:tab/>
              <w:t xml:space="preserve">qu’y a sur la gazinière.» (Hugo TSR, </w:t>
            </w:r>
            <w:r>
              <w:rPr>
                <w:rFonts w:eastAsia="Calibri" w:cs="Calibri" w:cstheme="minorHAnsi"/>
                <w:i/>
                <w:iCs/>
                <w:kern w:val="0"/>
                <w:sz w:val="22"/>
                <w:szCs w:val="22"/>
                <w:lang w:val="fr-FR" w:eastAsia="en-US" w:bidi="ar-SA"/>
              </w:rPr>
              <w:t>Coma artificiel</w:t>
            </w:r>
            <w:r>
              <w:rPr>
                <w:rFonts w:eastAsia="Calibri" w:cs="Calibri" w:cstheme="minorHAnsi"/>
                <w:kern w:val="0"/>
                <w:sz w:val="22"/>
                <w:szCs w:val="22"/>
                <w:lang w:val="fr-FR" w:eastAsia="en-US" w:bidi="ar-SA"/>
              </w:rPr>
              <w:t xml:space="preserve">, </w:t>
              <w:tab/>
              <w:t>2011)</w:t>
            </w:r>
          </w:p>
        </w:tc>
        <w:tc>
          <w:tcPr>
            <w:tcW w:w="4253" w:type="dxa"/>
            <w:tcBorders/>
          </w:tcPr>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t>L’assonance est un effet permettant de faire «entendre» ce qui est dit et de le mettre ainsi en valeur.</w:t>
            </w:r>
          </w:p>
          <w:p>
            <w:pPr>
              <w:pStyle w:val="Normal"/>
              <w:widowControl/>
              <w:spacing w:lineRule="auto" w:line="240" w:before="0" w:after="0"/>
              <w:jc w:val="left"/>
              <w:rPr>
                <w:rFonts w:cs="Calibri" w:cstheme="minorHAnsi"/>
                <w:i/>
                <w:i/>
                <w:iCs/>
                <w:lang w:val="fr-FR"/>
              </w:rPr>
            </w:pPr>
            <w:r>
              <w:rPr>
                <w:rFonts w:eastAsia="Calibri" w:cs="Calibri" w:cstheme="minorHAnsi"/>
                <w:i/>
                <w:iCs/>
                <w:kern w:val="0"/>
                <w:sz w:val="22"/>
                <w:szCs w:val="22"/>
                <w:lang w:val="fr-FR" w:eastAsia="en-US" w:bidi="ar-SA"/>
              </w:rPr>
              <w:t>a) La répétition du son «ou» prolonge l’effet d’être traîné dans la boue, d’être dans une situation désagréable.</w:t>
            </w:r>
          </w:p>
          <w:p>
            <w:pPr>
              <w:pStyle w:val="Normal"/>
              <w:widowControl/>
              <w:spacing w:lineRule="auto" w:line="240" w:before="0" w:after="0"/>
              <w:jc w:val="left"/>
              <w:rPr>
                <w:rFonts w:cs="Calibri" w:cstheme="minorHAnsi"/>
                <w:i/>
                <w:i/>
                <w:iCs/>
                <w:lang w:val="fr-FR"/>
              </w:rPr>
            </w:pPr>
            <w:r>
              <w:rPr>
                <w:rFonts w:eastAsia="Calibri" w:cs="Calibri" w:cstheme="minorHAnsi"/>
                <w:i/>
                <w:iCs/>
                <w:kern w:val="0"/>
                <w:sz w:val="22"/>
                <w:szCs w:val="22"/>
                <w:lang w:val="fr-FR" w:eastAsia="en-US" w:bidi="ar-SA"/>
              </w:rPr>
            </w:r>
          </w:p>
        </w:tc>
      </w:tr>
      <w:tr>
        <w:trPr/>
        <w:tc>
          <w:tcPr>
            <w:tcW w:w="993" w:type="dxa"/>
            <w:vMerge w:val="continue"/>
            <w:tcBorders/>
            <w:shd w:color="auto" w:fill="BFBFBF" w:themeFill="background1" w:themeFillShade="bf" w:val="clear"/>
          </w:tcPr>
          <w:p>
            <w:pPr>
              <w:pStyle w:val="Normal"/>
              <w:widowControl/>
              <w:spacing w:lineRule="auto" w:line="240" w:before="0" w:after="0"/>
              <w:jc w:val="left"/>
              <w:rPr>
                <w:rFonts w:cs="Calibri" w:cstheme="minorHAnsi"/>
                <w:b/>
                <w:bCs/>
                <w:lang w:val="fr-FR"/>
              </w:rPr>
            </w:pPr>
            <w:r>
              <w:rPr>
                <w:rFonts w:eastAsia="Calibri" w:cs="Calibri" w:cstheme="minorHAnsi"/>
                <w:b/>
                <w:bCs/>
                <w:kern w:val="0"/>
                <w:sz w:val="22"/>
                <w:szCs w:val="22"/>
                <w:lang w:val="fr-FR" w:eastAsia="en-US" w:bidi="ar-SA"/>
              </w:rPr>
            </w:r>
          </w:p>
        </w:tc>
        <w:tc>
          <w:tcPr>
            <w:tcW w:w="1700" w:type="dxa"/>
            <w:tcBorders/>
          </w:tcPr>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t xml:space="preserve">l’homophonie, </w:t>
            </w:r>
            <w:r>
              <w:rPr>
                <w:rFonts w:eastAsia="Calibri" w:cs="Calibri" w:cstheme="minorHAnsi"/>
                <w:i/>
                <w:iCs/>
                <w:kern w:val="0"/>
                <w:sz w:val="22"/>
                <w:szCs w:val="22"/>
                <w:lang w:val="fr-FR" w:eastAsia="en-US" w:bidi="ar-SA"/>
              </w:rPr>
              <w:t>f.</w:t>
            </w:r>
          </w:p>
        </w:tc>
        <w:tc>
          <w:tcPr>
            <w:tcW w:w="3262" w:type="dxa"/>
            <w:tcBorders/>
          </w:tcPr>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t>Une homophonie est composée de mots qui se prononcent de la même façon mais qu’on écrit parfois différemment.</w:t>
            </w:r>
          </w:p>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t>Ce procédé est souvent utilisé par les humoristes.</w:t>
            </w:r>
          </w:p>
        </w:tc>
        <w:tc>
          <w:tcPr>
            <w:tcW w:w="5244" w:type="dxa"/>
            <w:tcBorders/>
          </w:tcPr>
          <w:p>
            <w:pPr>
              <w:pStyle w:val="Normal"/>
              <w:widowControl/>
              <w:tabs>
                <w:tab w:val="clear" w:pos="709"/>
                <w:tab w:val="left" w:pos="315" w:leader="none"/>
              </w:tabs>
              <w:spacing w:lineRule="auto" w:line="240" w:before="0" w:after="0"/>
              <w:jc w:val="left"/>
              <w:rPr>
                <w:rFonts w:cs="Calibri" w:cstheme="minorHAnsi"/>
                <w:lang w:val="fr-FR"/>
              </w:rPr>
            </w:pPr>
            <w:r>
              <w:rPr>
                <w:rFonts w:eastAsia="Calibri" w:cs="Calibri" w:cstheme="minorHAnsi"/>
                <w:kern w:val="0"/>
                <w:sz w:val="22"/>
                <w:szCs w:val="22"/>
                <w:lang w:val="fr-FR" w:eastAsia="en-US" w:bidi="ar-SA"/>
              </w:rPr>
              <w:t>a)</w:t>
              <w:tab/>
              <w:t xml:space="preserve">Le bruit a dérangé une grue, elle est allée se percher </w:t>
              <w:tab/>
              <w:t>sur la grue.</w:t>
            </w:r>
          </w:p>
          <w:p>
            <w:pPr>
              <w:pStyle w:val="Normal"/>
              <w:widowControl/>
              <w:tabs>
                <w:tab w:val="clear" w:pos="709"/>
                <w:tab w:val="left" w:pos="315" w:leader="none"/>
              </w:tabs>
              <w:spacing w:lineRule="auto" w:line="240" w:before="0" w:after="0"/>
              <w:jc w:val="left"/>
              <w:rPr>
                <w:rFonts w:cs="Calibri" w:cstheme="minorHAnsi"/>
                <w:lang w:val="fr-FR"/>
              </w:rPr>
            </w:pPr>
            <w:r>
              <w:rPr>
                <w:rFonts w:eastAsia="Calibri" w:cs="Calibri" w:cstheme="minorHAnsi"/>
                <w:kern w:val="0"/>
                <w:sz w:val="22"/>
                <w:szCs w:val="22"/>
                <w:lang w:val="fr-FR" w:eastAsia="en-US" w:bidi="ar-SA"/>
              </w:rPr>
              <w:t>b)</w:t>
              <w:tab/>
              <w:t xml:space="preserve">J’ai trouvé un ver de terre que j’ai mis dans un verre </w:t>
              <w:tab/>
              <w:t>d’eau.</w:t>
            </w:r>
          </w:p>
          <w:p>
            <w:pPr>
              <w:pStyle w:val="Normal"/>
              <w:widowControl/>
              <w:tabs>
                <w:tab w:val="clear" w:pos="709"/>
                <w:tab w:val="left" w:pos="315" w:leader="none"/>
              </w:tabs>
              <w:spacing w:lineRule="auto" w:line="240" w:before="0" w:after="0"/>
              <w:jc w:val="left"/>
              <w:rPr>
                <w:rFonts w:cs="Calibri" w:cstheme="minorHAnsi"/>
                <w:lang w:val="fr-FR"/>
              </w:rPr>
            </w:pPr>
            <w:r>
              <w:rPr>
                <w:rFonts w:eastAsia="Calibri" w:cs="Calibri" w:cstheme="minorHAnsi"/>
                <w:kern w:val="0"/>
                <w:sz w:val="22"/>
                <w:szCs w:val="22"/>
                <w:lang w:val="fr-FR" w:eastAsia="en-US" w:bidi="ar-SA"/>
              </w:rPr>
            </w:r>
          </w:p>
        </w:tc>
        <w:tc>
          <w:tcPr>
            <w:tcW w:w="4253" w:type="dxa"/>
            <w:tcBorders/>
          </w:tcPr>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t>L’homophonie permet de jouer avec le son des mots et de créer des effets comiques.</w:t>
            </w:r>
          </w:p>
        </w:tc>
      </w:tr>
      <w:tr>
        <w:trPr/>
        <w:tc>
          <w:tcPr>
            <w:tcW w:w="993" w:type="dxa"/>
            <w:vMerge w:val="continue"/>
            <w:tcBorders/>
            <w:shd w:color="auto" w:fill="BFBFBF" w:themeFill="background1" w:themeFillShade="bf" w:val="clear"/>
          </w:tcPr>
          <w:p>
            <w:pPr>
              <w:pStyle w:val="Normal"/>
              <w:widowControl/>
              <w:spacing w:lineRule="auto" w:line="240" w:before="0" w:after="0"/>
              <w:jc w:val="left"/>
              <w:rPr>
                <w:rFonts w:cs="Calibri" w:cstheme="minorHAnsi"/>
                <w:b/>
                <w:bCs/>
                <w:lang w:val="fr-FR"/>
              </w:rPr>
            </w:pPr>
            <w:r>
              <w:rPr>
                <w:rFonts w:eastAsia="Calibri" w:cs="Calibri" w:cstheme="minorHAnsi"/>
                <w:b/>
                <w:bCs/>
                <w:kern w:val="0"/>
                <w:sz w:val="22"/>
                <w:szCs w:val="22"/>
                <w:lang w:val="fr-FR" w:eastAsia="en-US" w:bidi="ar-SA"/>
              </w:rPr>
            </w:r>
          </w:p>
        </w:tc>
        <w:tc>
          <w:tcPr>
            <w:tcW w:w="1700" w:type="dxa"/>
            <w:tcBorders/>
          </w:tcPr>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t xml:space="preserve">l’onomatopée, </w:t>
            </w:r>
            <w:r>
              <w:rPr>
                <w:rFonts w:eastAsia="Calibri" w:cs="Calibri" w:cstheme="minorHAnsi"/>
                <w:i/>
                <w:iCs/>
                <w:kern w:val="0"/>
                <w:sz w:val="22"/>
                <w:szCs w:val="22"/>
                <w:lang w:val="fr-FR" w:eastAsia="en-US" w:bidi="ar-SA"/>
              </w:rPr>
              <w:t>f.</w:t>
            </w:r>
          </w:p>
        </w:tc>
        <w:tc>
          <w:tcPr>
            <w:tcW w:w="3262" w:type="dxa"/>
            <w:tcBorders/>
          </w:tcPr>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t>L’onomatopée est moins une figure de style que plutôt un mot représentant un son réel.</w:t>
            </w:r>
          </w:p>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t>L’onomatopée est souvent utilisée dans les bandes dessinées.</w:t>
            </w:r>
          </w:p>
        </w:tc>
        <w:tc>
          <w:tcPr>
            <w:tcW w:w="5244" w:type="dxa"/>
            <w:tcBorders/>
          </w:tcPr>
          <w:p>
            <w:pPr>
              <w:pStyle w:val="Normal"/>
              <w:widowControl/>
              <w:tabs>
                <w:tab w:val="clear" w:pos="709"/>
                <w:tab w:val="left" w:pos="315" w:leader="none"/>
              </w:tabs>
              <w:spacing w:lineRule="auto" w:line="240" w:before="0" w:after="0"/>
              <w:jc w:val="left"/>
              <w:rPr>
                <w:rFonts w:cs="Calibri" w:cstheme="minorHAnsi"/>
                <w:lang w:val="pl-PL"/>
              </w:rPr>
            </w:pPr>
            <w:r>
              <w:rPr>
                <w:rFonts w:eastAsia="Calibri" w:cs="Calibri" w:cstheme="minorHAnsi"/>
                <w:kern w:val="0"/>
                <w:sz w:val="22"/>
                <w:szCs w:val="22"/>
                <w:lang w:val="fr-FR" w:eastAsia="en-US" w:bidi="ar-SA"/>
              </w:rPr>
              <w:t>a)</w:t>
              <w:tab/>
              <w:t xml:space="preserve">«Alors l’orage gronde et la foudre précède un … </w:t>
              <w:tab/>
            </w:r>
            <w:r>
              <w:rPr>
                <w:rFonts w:eastAsia="Calibri" w:cs="Calibri" w:cstheme="minorHAnsi"/>
                <w:kern w:val="0"/>
                <w:sz w:val="22"/>
                <w:szCs w:val="22"/>
                <w:lang w:val="pl-PL" w:eastAsia="en-US" w:bidi="ar-SA"/>
              </w:rPr>
              <w:t xml:space="preserve">Pam Pam Pa Nam.» (Oxmo Puccino, </w:t>
            </w:r>
            <w:r>
              <w:rPr>
                <w:rFonts w:eastAsia="Calibri" w:cs="Calibri" w:cstheme="minorHAnsi"/>
                <w:i/>
                <w:iCs/>
                <w:kern w:val="0"/>
                <w:sz w:val="22"/>
                <w:szCs w:val="22"/>
                <w:lang w:val="pl-PL" w:eastAsia="en-US" w:bidi="ar-SA"/>
              </w:rPr>
              <w:t>Pam Pa Nam</w:t>
            </w:r>
            <w:r>
              <w:rPr>
                <w:rFonts w:eastAsia="Calibri" w:cs="Calibri" w:cstheme="minorHAnsi"/>
                <w:kern w:val="0"/>
                <w:sz w:val="22"/>
                <w:szCs w:val="22"/>
                <w:lang w:val="pl-PL" w:eastAsia="en-US" w:bidi="ar-SA"/>
              </w:rPr>
              <w:t xml:space="preserve">, </w:t>
              <w:tab/>
              <w:t>2012)</w:t>
            </w:r>
          </w:p>
          <w:p>
            <w:pPr>
              <w:pStyle w:val="Normal"/>
              <w:widowControl/>
              <w:tabs>
                <w:tab w:val="clear" w:pos="709"/>
                <w:tab w:val="left" w:pos="315" w:leader="none"/>
              </w:tabs>
              <w:spacing w:lineRule="auto" w:line="240" w:before="0" w:after="0"/>
              <w:jc w:val="left"/>
              <w:rPr>
                <w:rFonts w:cs="Calibri" w:cstheme="minorHAnsi"/>
                <w:lang w:val="fr-FR"/>
              </w:rPr>
            </w:pPr>
            <w:r>
              <w:rPr>
                <w:rFonts w:eastAsia="Calibri" w:cs="Calibri" w:cstheme="minorHAnsi"/>
                <w:kern w:val="0"/>
                <w:sz w:val="22"/>
                <w:szCs w:val="22"/>
                <w:lang w:val="fr-FR" w:eastAsia="en-US" w:bidi="ar-SA"/>
              </w:rPr>
              <w:t>b)</w:t>
              <w:tab/>
              <w:t xml:space="preserve">«Y’a comme un goût de boum boum dans le cœur </w:t>
              <w:tab/>
              <w:t xml:space="preserve">de mes sœurs.» (Diams, </w:t>
            </w:r>
            <w:r>
              <w:rPr>
                <w:rFonts w:eastAsia="Calibri" w:cs="Calibri" w:cstheme="minorHAnsi"/>
                <w:i/>
                <w:iCs/>
                <w:kern w:val="0"/>
                <w:sz w:val="22"/>
                <w:szCs w:val="22"/>
                <w:lang w:val="fr-FR" w:eastAsia="en-US" w:bidi="ar-SA"/>
              </w:rPr>
              <w:t>La Boulette</w:t>
            </w:r>
            <w:r>
              <w:rPr>
                <w:rFonts w:eastAsia="Calibri" w:cs="Calibri" w:cstheme="minorHAnsi"/>
                <w:kern w:val="0"/>
                <w:sz w:val="22"/>
                <w:szCs w:val="22"/>
                <w:lang w:val="fr-FR" w:eastAsia="en-US" w:bidi="ar-SA"/>
              </w:rPr>
              <w:t>, 2006)</w:t>
            </w:r>
          </w:p>
        </w:tc>
        <w:tc>
          <w:tcPr>
            <w:tcW w:w="4253" w:type="dxa"/>
            <w:tcBorders/>
          </w:tcPr>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t>Bien que l’onomatopée ne soit pas tout à fait une figure de style, son emploi peut surprendre.</w:t>
            </w:r>
          </w:p>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t>Une onomatopée permet de donner de la vie au contenu d’un texte.</w:t>
            </w:r>
          </w:p>
          <w:p>
            <w:pPr>
              <w:pStyle w:val="Normal"/>
              <w:widowControl/>
              <w:spacing w:lineRule="auto" w:line="240" w:before="0" w:after="0"/>
              <w:jc w:val="left"/>
              <w:rPr>
                <w:rFonts w:cs="Calibri" w:cstheme="minorHAnsi"/>
                <w:i/>
                <w:i/>
                <w:iCs/>
                <w:lang w:val="fr-FR"/>
              </w:rPr>
            </w:pPr>
            <w:r>
              <w:rPr>
                <w:rFonts w:eastAsia="Calibri" w:cs="Calibri" w:cstheme="minorHAnsi"/>
                <w:i/>
                <w:iCs/>
                <w:kern w:val="0"/>
                <w:sz w:val="22"/>
                <w:szCs w:val="22"/>
                <w:lang w:val="fr-FR" w:eastAsia="en-US" w:bidi="ar-SA"/>
              </w:rPr>
              <w:t>a) Le rappeur fait entendre le bruit du tonnerre. L’orage est ainsi plus présent.</w:t>
            </w:r>
          </w:p>
          <w:p>
            <w:pPr>
              <w:pStyle w:val="Normal"/>
              <w:widowControl/>
              <w:spacing w:lineRule="auto" w:line="240" w:before="0" w:after="0"/>
              <w:jc w:val="left"/>
              <w:rPr>
                <w:rFonts w:cs="Calibri" w:cstheme="minorHAnsi"/>
                <w:i/>
                <w:i/>
                <w:iCs/>
                <w:lang w:val="fr-FR"/>
              </w:rPr>
            </w:pPr>
            <w:r>
              <w:rPr>
                <w:rFonts w:eastAsia="Calibri" w:cs="Calibri" w:cstheme="minorHAnsi"/>
                <w:i/>
                <w:iCs/>
                <w:kern w:val="0"/>
                <w:sz w:val="22"/>
                <w:szCs w:val="22"/>
                <w:lang w:val="fr-FR" w:eastAsia="en-US" w:bidi="ar-SA"/>
              </w:rPr>
              <w:t>b) C’est le battement du cœur qui se fait entendre ce qui permet de «vivre» les sentiments éprouvés.</w:t>
            </w:r>
          </w:p>
          <w:p>
            <w:pPr>
              <w:pStyle w:val="Normal"/>
              <w:widowControl/>
              <w:spacing w:lineRule="auto" w:line="240" w:before="0" w:after="0"/>
              <w:jc w:val="left"/>
              <w:rPr>
                <w:rFonts w:cs="Calibri" w:cstheme="minorHAnsi"/>
                <w:i/>
                <w:i/>
                <w:iCs/>
                <w:lang w:val="fr-FR"/>
              </w:rPr>
            </w:pPr>
            <w:r>
              <w:rPr>
                <w:rFonts w:eastAsia="Calibri" w:cs="Calibri" w:cstheme="minorHAnsi"/>
                <w:i/>
                <w:iCs/>
                <w:kern w:val="0"/>
                <w:sz w:val="22"/>
                <w:szCs w:val="22"/>
                <w:lang w:val="fr-FR" w:eastAsia="en-US" w:bidi="ar-SA"/>
              </w:rPr>
            </w:r>
          </w:p>
        </w:tc>
      </w:tr>
    </w:tbl>
    <w:p>
      <w:pPr>
        <w:pStyle w:val="Normal"/>
        <w:spacing w:lineRule="auto" w:line="240"/>
        <w:rPr>
          <w:rFonts w:cs="Calibri" w:cstheme="minorHAnsi"/>
          <w:lang w:val="fr-FR"/>
        </w:rPr>
      </w:pPr>
      <w:r>
        <w:rPr>
          <w:rFonts w:cs="Calibri" w:cstheme="minorHAnsi"/>
          <w:lang w:val="fr-FR"/>
        </w:rPr>
      </w:r>
    </w:p>
    <w:tbl>
      <w:tblPr>
        <w:tblStyle w:val="Tabellenraster"/>
        <w:tblW w:w="15452" w:type="dxa"/>
        <w:jc w:val="left"/>
        <w:tblInd w:w="-431" w:type="dxa"/>
        <w:tblLayout w:type="fixed"/>
        <w:tblCellMar>
          <w:top w:w="0" w:type="dxa"/>
          <w:left w:w="108" w:type="dxa"/>
          <w:bottom w:w="0" w:type="dxa"/>
          <w:right w:w="108" w:type="dxa"/>
        </w:tblCellMar>
        <w:tblLook w:val="04a0" w:noHBand="0" w:noVBand="1" w:firstColumn="1" w:lastRow="0" w:lastColumn="0" w:firstRow="1"/>
      </w:tblPr>
      <w:tblGrid>
        <w:gridCol w:w="993"/>
        <w:gridCol w:w="1700"/>
        <w:gridCol w:w="3262"/>
        <w:gridCol w:w="5244"/>
        <w:gridCol w:w="4253"/>
      </w:tblGrid>
      <w:tr>
        <w:trPr>
          <w:trHeight w:val="510" w:hRule="atLeast"/>
          <w:cantSplit w:val="true"/>
        </w:trPr>
        <w:tc>
          <w:tcPr>
            <w:tcW w:w="993" w:type="dxa"/>
            <w:tcBorders/>
            <w:shd w:color="auto" w:fill="auto" w:val="clear"/>
            <w:textDirection w:val="btLr"/>
          </w:tcPr>
          <w:p>
            <w:pPr>
              <w:pStyle w:val="Normal"/>
              <w:widowControl/>
              <w:spacing w:lineRule="auto" w:line="240" w:before="0" w:after="0"/>
              <w:ind w:left="113" w:right="113" w:hanging="0"/>
              <w:jc w:val="center"/>
              <w:rPr>
                <w:rFonts w:cs="Calibri" w:cstheme="minorHAnsi"/>
                <w:b/>
                <w:bCs/>
                <w:lang w:val="fr-FR"/>
              </w:rPr>
            </w:pPr>
            <w:r>
              <w:rPr>
                <w:rFonts w:eastAsia="Calibri" w:cs="Calibri" w:cstheme="minorHAnsi"/>
                <w:b/>
                <w:bCs/>
                <w:kern w:val="0"/>
                <w:sz w:val="22"/>
                <w:szCs w:val="22"/>
                <w:lang w:val="fr-FR" w:eastAsia="en-US" w:bidi="ar-SA"/>
              </w:rPr>
            </w:r>
          </w:p>
        </w:tc>
        <w:tc>
          <w:tcPr>
            <w:tcW w:w="1700" w:type="dxa"/>
            <w:tcBorders/>
            <w:shd w:color="auto" w:fill="BFBFBF" w:themeFill="background1" w:themeFillShade="bf" w:val="clear"/>
          </w:tcPr>
          <w:p>
            <w:pPr>
              <w:pStyle w:val="Normal"/>
              <w:widowControl/>
              <w:spacing w:lineRule="auto" w:line="240" w:before="0" w:after="0"/>
              <w:jc w:val="left"/>
              <w:rPr>
                <w:rFonts w:cs="Calibri" w:cstheme="minorHAnsi"/>
                <w:lang w:val="fr-FR"/>
              </w:rPr>
            </w:pPr>
            <w:r>
              <w:rPr>
                <w:rFonts w:eastAsia="Calibri" w:cs="Calibri" w:cstheme="minorHAnsi"/>
                <w:b/>
                <w:bCs/>
                <w:kern w:val="0"/>
                <w:sz w:val="22"/>
                <w:szCs w:val="22"/>
                <w:lang w:val="de-DE" w:eastAsia="en-US" w:bidi="ar-SA"/>
              </w:rPr>
              <w:t>Figure de style</w:t>
            </w:r>
          </w:p>
        </w:tc>
        <w:tc>
          <w:tcPr>
            <w:tcW w:w="3262" w:type="dxa"/>
            <w:tcBorders/>
            <w:shd w:color="auto" w:fill="BFBFBF" w:themeFill="background1" w:themeFillShade="bf" w:val="clear"/>
          </w:tcPr>
          <w:p>
            <w:pPr>
              <w:pStyle w:val="Normal"/>
              <w:widowControl/>
              <w:spacing w:lineRule="auto" w:line="240" w:before="0" w:after="0"/>
              <w:jc w:val="left"/>
              <w:rPr>
                <w:rFonts w:cs="Calibri" w:cstheme="minorHAnsi"/>
                <w:lang w:val="fr-FR"/>
              </w:rPr>
            </w:pPr>
            <w:r>
              <w:rPr>
                <w:rFonts w:eastAsia="Calibri" w:cs="Calibri" w:cstheme="minorHAnsi"/>
                <w:b/>
                <w:bCs/>
                <w:kern w:val="0"/>
                <w:sz w:val="22"/>
                <w:szCs w:val="22"/>
                <w:lang w:val="de-DE" w:eastAsia="en-US" w:bidi="ar-SA"/>
              </w:rPr>
              <w:t>Définition</w:t>
            </w:r>
          </w:p>
        </w:tc>
        <w:tc>
          <w:tcPr>
            <w:tcW w:w="5244" w:type="dxa"/>
            <w:tcBorders/>
            <w:shd w:color="auto" w:fill="BFBFBF" w:themeFill="background1" w:themeFillShade="bf" w:val="clear"/>
          </w:tcPr>
          <w:p>
            <w:pPr>
              <w:pStyle w:val="Normal"/>
              <w:widowControl/>
              <w:tabs>
                <w:tab w:val="clear" w:pos="709"/>
                <w:tab w:val="left" w:pos="211" w:leader="none"/>
              </w:tabs>
              <w:spacing w:lineRule="auto" w:line="240" w:before="0" w:after="0"/>
              <w:jc w:val="left"/>
              <w:rPr>
                <w:rFonts w:cs="Calibri" w:cstheme="minorHAnsi"/>
                <w:lang w:val="fr-FR"/>
              </w:rPr>
            </w:pPr>
            <w:r>
              <w:rPr>
                <w:rFonts w:eastAsia="Calibri" w:cs="Calibri" w:cstheme="minorHAnsi"/>
                <w:b/>
                <w:bCs/>
                <w:kern w:val="0"/>
                <w:sz w:val="22"/>
                <w:szCs w:val="22"/>
                <w:lang w:val="de-DE" w:eastAsia="en-US" w:bidi="ar-SA"/>
              </w:rPr>
              <w:t>Exemple(s)</w:t>
            </w:r>
          </w:p>
        </w:tc>
        <w:tc>
          <w:tcPr>
            <w:tcW w:w="4253" w:type="dxa"/>
            <w:tcBorders/>
            <w:shd w:color="auto" w:fill="BFBFBF" w:themeFill="background1" w:themeFillShade="bf" w:val="clear"/>
          </w:tcPr>
          <w:p>
            <w:pPr>
              <w:pStyle w:val="Normal"/>
              <w:widowControl/>
              <w:spacing w:lineRule="auto" w:line="240" w:before="0" w:after="0"/>
              <w:jc w:val="left"/>
              <w:rPr>
                <w:rFonts w:cs="Calibri" w:cstheme="minorHAnsi"/>
                <w:lang w:val="fr-FR"/>
              </w:rPr>
            </w:pPr>
            <w:r>
              <w:rPr>
                <w:rFonts w:eastAsia="Calibri" w:cs="Calibri" w:cstheme="minorHAnsi"/>
                <w:b/>
                <w:bCs/>
                <w:kern w:val="0"/>
                <w:sz w:val="22"/>
                <w:szCs w:val="22"/>
                <w:lang w:val="de-DE" w:eastAsia="en-US" w:bidi="ar-SA"/>
              </w:rPr>
              <w:t>Analyse / Fonction</w:t>
            </w:r>
          </w:p>
        </w:tc>
      </w:tr>
      <w:tr>
        <w:trPr>
          <w:trHeight w:val="1134" w:hRule="atLeast"/>
          <w:cantSplit w:val="true"/>
        </w:trPr>
        <w:tc>
          <w:tcPr>
            <w:tcW w:w="993" w:type="dxa"/>
            <w:tcBorders/>
            <w:shd w:color="auto" w:fill="BFBFBF" w:themeFill="background1" w:themeFillShade="bf" w:val="clear"/>
            <w:textDirection w:val="btLr"/>
          </w:tcPr>
          <w:p>
            <w:pPr>
              <w:pStyle w:val="Normal"/>
              <w:widowControl/>
              <w:spacing w:lineRule="auto" w:line="240" w:before="0" w:after="0"/>
              <w:ind w:left="113" w:right="113" w:hanging="0"/>
              <w:jc w:val="center"/>
              <w:rPr>
                <w:rFonts w:cs="Calibri" w:cstheme="minorHAnsi"/>
                <w:b/>
                <w:bCs/>
                <w:lang w:val="fr-FR"/>
              </w:rPr>
            </w:pPr>
            <w:r>
              <w:rPr>
                <w:rFonts w:eastAsia="Calibri" w:cs="Calibri" w:cstheme="minorHAnsi"/>
                <w:b/>
                <w:bCs/>
                <w:kern w:val="0"/>
                <w:sz w:val="22"/>
                <w:szCs w:val="22"/>
                <w:lang w:val="fr-FR" w:eastAsia="en-US" w:bidi="ar-SA"/>
              </w:rPr>
              <w:t>Jouer avec les mots</w:t>
            </w:r>
          </w:p>
        </w:tc>
        <w:tc>
          <w:tcPr>
            <w:tcW w:w="1700" w:type="dxa"/>
            <w:tcBorders/>
          </w:tcPr>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t>la métonymie</w:t>
            </w:r>
          </w:p>
        </w:tc>
        <w:tc>
          <w:tcPr>
            <w:tcW w:w="3262" w:type="dxa"/>
            <w:tcBorders/>
          </w:tcPr>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t>Une métonymie exprime l'effet par la cause, le contenu par le contenant, le tout par la partie.</w:t>
            </w:r>
          </w:p>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t>Lamétonymieest une figure de style par laquelle on remplace un mot ou une expression, par exemple «l’épée», par un autre mot avec lequel il a un lien logique, par exemple «le fer». Ce lien logique est aussi la différence entre la métonymie et la métaphore qui, elle, est fondée sur un lien analogique.</w:t>
            </w:r>
          </w:p>
        </w:tc>
        <w:tc>
          <w:tcPr>
            <w:tcW w:w="5244" w:type="dxa"/>
            <w:tcBorders/>
          </w:tcPr>
          <w:p>
            <w:pPr>
              <w:pStyle w:val="Normal"/>
              <w:widowControl/>
              <w:tabs>
                <w:tab w:val="clear" w:pos="709"/>
                <w:tab w:val="left" w:pos="315" w:leader="none"/>
              </w:tabs>
              <w:spacing w:lineRule="auto" w:line="240" w:before="0" w:after="0"/>
              <w:jc w:val="left"/>
              <w:rPr>
                <w:rFonts w:cs="Calibri" w:cstheme="minorHAnsi"/>
                <w:lang w:val="fr-FR"/>
              </w:rPr>
            </w:pPr>
            <w:r>
              <w:rPr>
                <w:rFonts w:eastAsia="Calibri" w:cs="Calibri" w:cstheme="minorHAnsi"/>
                <w:kern w:val="0"/>
                <w:sz w:val="22"/>
                <w:szCs w:val="22"/>
                <w:lang w:val="fr-FR" w:eastAsia="en-US" w:bidi="ar-SA"/>
              </w:rPr>
              <w:t>a)</w:t>
              <w:tab/>
              <w:t xml:space="preserve">«Des noms claquent, criés dans les rues par les </w:t>
              <w:tab/>
              <w:t xml:space="preserve">vendeurs de journaux, des visages s’affichent, </w:t>
              <w:tab/>
              <w:t xml:space="preserve">auxquels la France va confier sa destinée.» (Philippe </w:t>
              <w:tab/>
              <w:t xml:space="preserve">Grimbert, </w:t>
            </w:r>
            <w:r>
              <w:rPr>
                <w:rFonts w:eastAsia="Calibri" w:cs="Calibri" w:cstheme="minorHAnsi"/>
                <w:i/>
                <w:iCs/>
                <w:kern w:val="0"/>
                <w:sz w:val="22"/>
                <w:szCs w:val="22"/>
                <w:lang w:val="fr-FR" w:eastAsia="en-US" w:bidi="ar-SA"/>
              </w:rPr>
              <w:t>Un secret</w:t>
            </w:r>
            <w:r>
              <w:rPr>
                <w:rFonts w:eastAsia="Calibri" w:cs="Calibri" w:cstheme="minorHAnsi"/>
                <w:kern w:val="0"/>
                <w:sz w:val="22"/>
                <w:szCs w:val="22"/>
                <w:lang w:val="fr-FR" w:eastAsia="en-US" w:bidi="ar-SA"/>
              </w:rPr>
              <w:t>, Reclam 2004, p.94)</w:t>
            </w:r>
          </w:p>
          <w:p>
            <w:pPr>
              <w:pStyle w:val="Normal"/>
              <w:widowControl/>
              <w:tabs>
                <w:tab w:val="clear" w:pos="709"/>
                <w:tab w:val="left" w:pos="315" w:leader="none"/>
              </w:tabs>
              <w:spacing w:lineRule="auto" w:line="240" w:before="0" w:after="0"/>
              <w:jc w:val="left"/>
              <w:rPr>
                <w:rFonts w:cs="Calibri" w:cstheme="minorHAnsi"/>
                <w:lang w:val="fr-FR"/>
              </w:rPr>
            </w:pPr>
            <w:r>
              <w:rPr>
                <w:rFonts w:eastAsia="Calibri" w:cs="Calibri" w:cstheme="minorHAnsi"/>
                <w:kern w:val="0"/>
                <w:sz w:val="22"/>
                <w:szCs w:val="22"/>
                <w:lang w:val="fr-FR" w:eastAsia="en-US" w:bidi="ar-SA"/>
              </w:rPr>
              <w:t>b)</w:t>
              <w:tab/>
              <w:t xml:space="preserve">«Je suis le bitume avec une plume.» (Booba, </w:t>
            </w:r>
            <w:r>
              <w:rPr>
                <w:rFonts w:eastAsia="Calibri" w:cs="Calibri" w:cstheme="minorHAnsi"/>
                <w:i/>
                <w:iCs/>
                <w:kern w:val="0"/>
                <w:sz w:val="22"/>
                <w:szCs w:val="22"/>
                <w:lang w:val="fr-FR" w:eastAsia="en-US" w:bidi="ar-SA"/>
              </w:rPr>
              <w:t xml:space="preserve">Le </w:t>
              <w:tab/>
              <w:t>bitume avec une plume</w:t>
            </w:r>
            <w:r>
              <w:rPr>
                <w:rFonts w:eastAsia="Calibri" w:cs="Calibri" w:cstheme="minorHAnsi"/>
                <w:kern w:val="0"/>
                <w:sz w:val="22"/>
                <w:szCs w:val="22"/>
                <w:lang w:val="fr-FR" w:eastAsia="en-US" w:bidi="ar-SA"/>
              </w:rPr>
              <w:t>, 2002)</w:t>
            </w:r>
          </w:p>
        </w:tc>
        <w:tc>
          <w:tcPr>
            <w:tcW w:w="4253" w:type="dxa"/>
            <w:tcBorders/>
          </w:tcPr>
          <w:p>
            <w:pPr>
              <w:pStyle w:val="Normal"/>
              <w:widowControl/>
              <w:spacing w:lineRule="auto" w:line="240" w:before="0" w:after="0"/>
              <w:jc w:val="left"/>
              <w:rPr>
                <w:rFonts w:cs="Calibri" w:cstheme="minorHAnsi"/>
                <w:lang w:val="fr-FR"/>
              </w:rPr>
            </w:pPr>
            <w:r>
              <w:rPr>
                <w:rFonts w:eastAsia="Calibri" w:cs="Calibri" w:cstheme="minorHAnsi"/>
                <w:kern w:val="0"/>
                <w:sz w:val="22"/>
                <w:szCs w:val="22"/>
                <w:lang w:val="fr-FR" w:eastAsia="en-US" w:bidi="ar-SA"/>
              </w:rPr>
              <w:t>La métonymie a pour but une expression qui étonne, qui surprend, et attire ainsi l’attention du lecteur ou de l’auditeur. Souvent, elle sert de «raccourci». On dit par exemple «un bordeaux» pour parler d’ «un vin de Bordeaux».</w:t>
            </w:r>
          </w:p>
          <w:p>
            <w:pPr>
              <w:pStyle w:val="Normal"/>
              <w:widowControl/>
              <w:spacing w:lineRule="auto" w:line="240" w:before="0" w:after="0"/>
              <w:jc w:val="left"/>
              <w:rPr>
                <w:rFonts w:cs="Calibri" w:cstheme="minorHAnsi"/>
                <w:i/>
                <w:i/>
                <w:iCs/>
                <w:lang w:val="fr-FR"/>
              </w:rPr>
            </w:pPr>
            <w:r>
              <w:rPr>
                <w:rFonts w:eastAsia="Calibri" w:cs="Calibri" w:cstheme="minorHAnsi"/>
                <w:i/>
                <w:iCs/>
                <w:kern w:val="0"/>
                <w:sz w:val="22"/>
                <w:szCs w:val="22"/>
                <w:lang w:val="fr-FR" w:eastAsia="en-US" w:bidi="ar-SA"/>
              </w:rPr>
              <w:t>a) L’auteur utilise «noms» au lieu de la voix des vendeurs qui les crient. Ainsi, les noms, le son claquant qu’ils font entendre est valorisé, mis au premier plan. De même, les «visages» obtiennent grâce à la métonymie un rôle actif dans la destinée de la France. Ils sont beaucoup plus présents aux yeux des lecteurs que si les affiches avaient été décrites objectivement.</w:t>
            </w:r>
          </w:p>
          <w:p>
            <w:pPr>
              <w:pStyle w:val="Normal"/>
              <w:widowControl/>
              <w:spacing w:lineRule="auto" w:line="240" w:before="0" w:after="0"/>
              <w:jc w:val="left"/>
              <w:rPr>
                <w:rFonts w:cs="Calibri" w:cstheme="minorHAnsi"/>
                <w:i/>
                <w:i/>
                <w:iCs/>
                <w:lang w:val="fr-FR"/>
              </w:rPr>
            </w:pPr>
            <w:r>
              <w:rPr>
                <w:rFonts w:eastAsia="Calibri" w:cs="Calibri" w:cstheme="minorHAnsi"/>
                <w:i/>
                <w:iCs/>
                <w:kern w:val="0"/>
                <w:sz w:val="22"/>
                <w:szCs w:val="22"/>
                <w:lang w:val="fr-FR" w:eastAsia="en-US" w:bidi="ar-SA"/>
              </w:rPr>
              <w:t>b) La plume est une métonymie pour exprimer que le rappeur écrit des textes, qu’il s’exprime.</w:t>
            </w:r>
          </w:p>
          <w:p>
            <w:pPr>
              <w:pStyle w:val="Normal"/>
              <w:widowControl/>
              <w:spacing w:lineRule="auto" w:line="240" w:before="0" w:after="0"/>
              <w:jc w:val="left"/>
              <w:rPr>
                <w:rFonts w:cs="Calibri" w:cstheme="minorHAnsi"/>
                <w:i/>
                <w:i/>
                <w:iCs/>
                <w:lang w:val="fr-FR"/>
              </w:rPr>
            </w:pPr>
            <w:r>
              <w:rPr>
                <w:rFonts w:eastAsia="Calibri" w:cs="Calibri" w:cstheme="minorHAnsi"/>
                <w:i/>
                <w:iCs/>
                <w:kern w:val="0"/>
                <w:sz w:val="22"/>
                <w:szCs w:val="22"/>
                <w:lang w:val="fr-FR" w:eastAsia="en-US" w:bidi="ar-SA"/>
              </w:rPr>
            </w:r>
          </w:p>
        </w:tc>
      </w:tr>
    </w:tbl>
    <w:p>
      <w:pPr>
        <w:pStyle w:val="Normal"/>
        <w:spacing w:lineRule="auto" w:line="240"/>
        <w:rPr>
          <w:rFonts w:cs="Calibri" w:cstheme="minorHAnsi"/>
          <w:lang w:val="fr-FR"/>
        </w:rPr>
      </w:pPr>
      <w:r>
        <w:rPr>
          <w:rFonts w:cs="Calibri" w:cstheme="minorHAnsi"/>
          <w:lang w:val="fr-FR"/>
        </w:rPr>
      </w:r>
    </w:p>
    <w:p>
      <w:pPr>
        <w:sectPr>
          <w:headerReference w:type="default" r:id="rId8"/>
          <w:footerReference w:type="default" r:id="rId9"/>
          <w:footerReference w:type="first" r:id="rId10"/>
          <w:footnotePr>
            <w:numFmt w:val="decimal"/>
          </w:footnotePr>
          <w:type w:val="nextPage"/>
          <w:pgSz w:orient="landscape" w:w="16838" w:h="11906"/>
          <w:pgMar w:left="1134" w:right="1417" w:gutter="0" w:header="708" w:top="1276" w:footer="708" w:bottom="1276"/>
          <w:pgNumType w:fmt="decimal"/>
          <w:formProt w:val="false"/>
          <w:textDirection w:val="lrTb"/>
          <w:docGrid w:type="default" w:linePitch="360" w:charSpace="4096"/>
        </w:sectPr>
        <w:pStyle w:val="Normal"/>
        <w:rPr>
          <w:rFonts w:cs="Calibri" w:cstheme="minorHAnsi"/>
          <w:sz w:val="20"/>
          <w:szCs w:val="20"/>
          <w:highlight w:val="darkGray"/>
          <w:lang w:val="fr-FR"/>
        </w:rPr>
      </w:pPr>
      <w:r>
        <w:rPr>
          <w:rFonts w:cs="Calibri" w:cstheme="minorHAnsi"/>
          <w:sz w:val="20"/>
          <w:szCs w:val="20"/>
          <w:highlight w:val="darkGray"/>
          <w:lang w:val="fr-FR"/>
        </w:rPr>
      </w:r>
      <w:r>
        <w:br w:type="page"/>
      </w:r>
    </w:p>
    <w:tbl>
      <w:tblPr>
        <w:tblStyle w:val="Tabellenraster"/>
        <w:tblW w:w="9736"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4389"/>
        <w:gridCol w:w="5346"/>
      </w:tblGrid>
      <w:tr>
        <w:trPr/>
        <w:tc>
          <w:tcPr>
            <w:tcW w:w="4389" w:type="dxa"/>
            <w:tcBorders/>
          </w:tcPr>
          <w:p>
            <w:pPr>
              <w:pStyle w:val="NormalWeb"/>
              <w:pageBreakBefore/>
              <w:widowControl/>
              <w:spacing w:beforeAutospacing="0" w:before="0" w:afterAutospacing="0" w:after="0"/>
              <w:contextualSpacing/>
              <w:jc w:val="left"/>
              <w:rPr>
                <w:rFonts w:ascii="Calibri" w:hAnsi="Calibri" w:cs="Calibri" w:asciiTheme="minorHAnsi" w:cstheme="minorHAnsi" w:hAnsiTheme="minorHAnsi"/>
                <w:sz w:val="22"/>
                <w:szCs w:val="22"/>
                <w:lang w:val="fr-FR"/>
              </w:rPr>
            </w:pPr>
            <w:r>
              <w:rPr>
                <w:rFonts w:cs="Calibri" w:ascii="Calibri" w:hAnsi="Calibri" w:asciiTheme="minorHAnsi" w:cstheme="minorHAnsi" w:hAnsiTheme="minorHAnsi"/>
                <w:kern w:val="0"/>
                <w:sz w:val="22"/>
                <w:szCs w:val="22"/>
                <w:lang w:val="fr-FR" w:bidi="ar-SA"/>
              </w:rPr>
              <w:t>Stilfiguren</w:t>
            </w:r>
          </w:p>
        </w:tc>
        <w:tc>
          <w:tcPr>
            <w:tcW w:w="5346" w:type="dxa"/>
            <w:tcBorders/>
          </w:tcPr>
          <w:p>
            <w:pPr>
              <w:pStyle w:val="ListParagraph"/>
              <w:widowControl/>
              <w:numPr>
                <w:ilvl w:val="0"/>
                <w:numId w:val="2"/>
              </w:numPr>
              <w:spacing w:lineRule="auto" w:line="240" w:before="0" w:after="0"/>
              <w:ind w:left="266" w:hanging="266"/>
              <w:contextualSpacing/>
              <w:jc w:val="left"/>
              <w:rPr>
                <w:rFonts w:ascii="Calibri" w:hAnsi="Calibri" w:eastAsia="Calibri" w:cs="Arial"/>
                <w:kern w:val="0"/>
                <w:sz w:val="22"/>
                <w:szCs w:val="22"/>
                <w:lang w:val="de-DE" w:eastAsia="en-US" w:bidi="ar-SA"/>
              </w:rPr>
            </w:pPr>
            <w:r>
              <w:rPr>
                <w:rFonts w:eastAsia="Calibri" w:cs="Arial"/>
                <w:kern w:val="0"/>
                <w:sz w:val="22"/>
                <w:szCs w:val="22"/>
                <w:lang w:val="de-DE" w:eastAsia="en-US" w:bidi="ar-SA"/>
              </w:rPr>
              <w:t>Herausarbeiten der Stilfiguren und deren Wirkung</w:t>
            </w:r>
          </w:p>
          <w:p>
            <w:pPr>
              <w:pStyle w:val="ListParagraph"/>
              <w:widowControl/>
              <w:numPr>
                <w:ilvl w:val="0"/>
                <w:numId w:val="2"/>
              </w:numPr>
              <w:spacing w:lineRule="auto" w:line="240" w:before="0" w:after="0"/>
              <w:ind w:left="266" w:hanging="266"/>
              <w:contextualSpacing/>
              <w:jc w:val="left"/>
              <w:rPr>
                <w:rFonts w:cs="Calibri" w:cstheme="minorHAnsi"/>
                <w:color w:val="202124"/>
              </w:rPr>
            </w:pPr>
            <w:r>
              <w:rPr>
                <w:rFonts w:eastAsia="Calibri" w:cs="Arial"/>
                <w:kern w:val="0"/>
                <w:sz w:val="22"/>
                <w:szCs w:val="22"/>
                <w:lang w:val="de-DE" w:eastAsia="en-US" w:bidi="ar-SA"/>
              </w:rPr>
              <w:t>Neu geschriebene Erzählung mit der zugrundeliegenden Erzählung vergleichen</w:t>
            </w:r>
          </w:p>
        </w:tc>
      </w:tr>
    </w:tbl>
    <w:p>
      <w:pPr>
        <w:pStyle w:val="Normal"/>
        <w:widowControl w:val="false"/>
        <w:shd w:val="solid" w:color="FFFFFF" w:fill="auto"/>
        <w:overflowPunct w:val="true"/>
        <w:spacing w:lineRule="auto" w:line="240"/>
        <w:jc w:val="center"/>
        <w:textAlignment w:val="baseline"/>
        <w:rPr>
          <w:rFonts w:cs="Calibri" w:cstheme="minorHAnsi"/>
          <w:b/>
          <w:bCs/>
          <w:color w:val="000000"/>
          <w:sz w:val="24"/>
          <w:szCs w:val="24"/>
          <w:lang w:eastAsia="fr-FR"/>
        </w:rPr>
      </w:pPr>
      <w:r>
        <w:rPr>
          <w:rFonts w:cs="Calibri" w:cstheme="minorHAnsi"/>
          <w:b/>
          <w:bCs/>
          <w:color w:val="000000"/>
          <w:sz w:val="24"/>
          <w:szCs w:val="24"/>
          <w:lang w:eastAsia="fr-FR"/>
        </w:rPr>
      </w:r>
    </w:p>
    <w:p>
      <w:pPr>
        <w:pStyle w:val="Normal"/>
        <w:widowControl w:val="false"/>
        <w:shd w:val="solid" w:color="FFFFFF" w:fill="auto"/>
        <w:overflowPunct w:val="true"/>
        <w:spacing w:lineRule="auto" w:line="240"/>
        <w:jc w:val="center"/>
        <w:textAlignment w:val="baseline"/>
        <w:rPr>
          <w:rFonts w:cs="Calibri" w:cstheme="minorHAnsi"/>
          <w:b/>
          <w:bCs/>
          <w:color w:val="000000"/>
          <w:sz w:val="24"/>
          <w:szCs w:val="24"/>
          <w:lang w:eastAsia="fr-FR"/>
        </w:rPr>
      </w:pPr>
      <w:r>
        <w:rPr>
          <w:rFonts w:cs="Calibri" w:cstheme="minorHAnsi"/>
          <w:b/>
          <w:bCs/>
          <w:color w:val="000000"/>
          <w:sz w:val="24"/>
          <w:szCs w:val="24"/>
          <w:lang w:eastAsia="fr-FR"/>
        </w:rPr>
      </w:r>
    </w:p>
    <w:p>
      <w:pPr>
        <w:pStyle w:val="Normal"/>
        <w:widowControl w:val="false"/>
        <w:shd w:val="solid" w:color="FFFFFF" w:fill="auto"/>
        <w:overflowPunct w:val="true"/>
        <w:spacing w:lineRule="auto" w:line="240"/>
        <w:jc w:val="center"/>
        <w:textAlignment w:val="baseline"/>
        <w:rPr>
          <w:rFonts w:cs="Calibri" w:cstheme="minorHAnsi"/>
          <w:b/>
          <w:bCs/>
          <w:color w:val="000000"/>
          <w:sz w:val="24"/>
          <w:szCs w:val="24"/>
          <w:lang w:val="fr-FR" w:eastAsia="fr-FR"/>
        </w:rPr>
      </w:pPr>
      <w:r>
        <w:rPr>
          <w:rFonts w:cs="Calibri" w:cstheme="minorHAnsi"/>
          <w:b/>
          <w:bCs/>
          <w:color w:val="000000"/>
          <w:sz w:val="24"/>
          <w:szCs w:val="24"/>
          <w:lang w:val="fr-FR" w:eastAsia="fr-FR"/>
        </w:rPr>
        <w:t>Raymond Queneau: Exercices de style</w:t>
      </w:r>
    </w:p>
    <w:p>
      <w:pPr>
        <w:pStyle w:val="Normal"/>
        <w:widowControl w:val="false"/>
        <w:shd w:val="solid" w:color="FFFFFF" w:fill="auto"/>
        <w:overflowPunct w:val="true"/>
        <w:spacing w:lineRule="auto" w:line="240"/>
        <w:jc w:val="center"/>
        <w:textAlignment w:val="baseline"/>
        <w:rPr>
          <w:rFonts w:cs="Calibri" w:cstheme="minorHAnsi"/>
          <w:b/>
          <w:bCs/>
          <w:color w:val="000000"/>
          <w:sz w:val="24"/>
          <w:szCs w:val="24"/>
          <w:lang w:val="fr-FR" w:eastAsia="fr-FR"/>
        </w:rPr>
      </w:pPr>
      <w:r>
        <w:rPr>
          <w:rFonts w:cs="Calibri" w:cstheme="minorHAnsi"/>
          <w:b/>
          <w:bCs/>
          <w:color w:val="000000"/>
          <w:sz w:val="24"/>
          <w:szCs w:val="24"/>
          <w:lang w:val="fr-FR" w:eastAsia="fr-FR"/>
        </w:rPr>
      </w:r>
    </w:p>
    <w:tbl>
      <w:tblPr>
        <w:tblStyle w:val="Tabellenraster"/>
        <w:tblW w:w="9062"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846"/>
        <w:gridCol w:w="8215"/>
      </w:tblGrid>
      <w:tr>
        <w:trPr/>
        <w:tc>
          <w:tcPr>
            <w:tcW w:w="846" w:type="dxa"/>
            <w:tcBorders>
              <w:top w:val="nil"/>
              <w:left w:val="nil"/>
              <w:bottom w:val="nil"/>
              <w:right w:val="nil"/>
            </w:tcBorders>
          </w:tcPr>
          <w:p>
            <w:pPr>
              <w:pStyle w:val="Normal"/>
              <w:widowControl/>
              <w:spacing w:lineRule="auto" w:line="240" w:before="0" w:after="0"/>
              <w:jc w:val="left"/>
              <w:rPr>
                <w:color w:val="000000" w:themeColor="text1"/>
                <w:lang w:val="fr-FR"/>
              </w:rPr>
            </w:pPr>
            <w:r>
              <w:rPr>
                <w:rFonts w:eastAsia="Calibri" w:cs="Arial"/>
                <w:color w:val="000000" w:themeColor="text1"/>
                <w:kern w:val="0"/>
                <w:sz w:val="22"/>
                <w:szCs w:val="22"/>
                <w:lang w:val="fr-FR" w:eastAsia="en-US" w:bidi="ar-SA"/>
              </w:rPr>
            </w:r>
          </w:p>
          <w:p>
            <w:pPr>
              <w:pStyle w:val="Normal"/>
              <w:widowControl/>
              <w:spacing w:lineRule="auto" w:line="240" w:before="0" w:after="0"/>
              <w:jc w:val="left"/>
              <w:rPr>
                <w:color w:val="000000" w:themeColor="text1"/>
                <w:lang w:val="fr-FR"/>
              </w:rPr>
            </w:pPr>
            <w:r>
              <w:rPr>
                <w:rFonts w:eastAsia="Calibri" w:cs="Arial"/>
                <w:color w:val="000000" w:themeColor="text1"/>
                <w:kern w:val="0"/>
                <w:sz w:val="22"/>
                <w:szCs w:val="22"/>
                <w:lang w:val="fr-FR" w:eastAsia="en-US" w:bidi="ar-SA"/>
              </w:rPr>
            </w:r>
          </w:p>
          <w:p>
            <w:pPr>
              <w:pStyle w:val="Normal"/>
              <w:widowControl/>
              <w:spacing w:lineRule="auto" w:line="240" w:before="0" w:after="0"/>
              <w:jc w:val="left"/>
              <w:rPr>
                <w:color w:val="000000" w:themeColor="text1"/>
                <w:lang w:val="fr-FR"/>
              </w:rPr>
            </w:pPr>
            <w:r>
              <w:rPr>
                <w:rFonts w:eastAsia="Calibri" w:cs="Arial"/>
                <w:color w:val="000000" w:themeColor="text1"/>
                <w:kern w:val="0"/>
                <w:sz w:val="22"/>
                <w:szCs w:val="22"/>
                <w:lang w:val="fr-FR" w:eastAsia="en-US" w:bidi="ar-SA"/>
              </w:rPr>
            </w:r>
          </w:p>
          <w:p>
            <w:pPr>
              <w:pStyle w:val="Normal"/>
              <w:widowControl/>
              <w:spacing w:lineRule="auto" w:line="240" w:before="0" w:after="0"/>
              <w:jc w:val="left"/>
              <w:rPr>
                <w:color w:val="000000" w:themeColor="text1"/>
                <w:lang w:val="fr-FR"/>
              </w:rPr>
            </w:pPr>
            <w:r>
              <w:rPr>
                <w:rFonts w:eastAsia="Calibri" w:cs="Arial"/>
                <w:color w:val="000000" w:themeColor="text1"/>
                <w:kern w:val="0"/>
                <w:sz w:val="22"/>
                <w:szCs w:val="22"/>
                <w:lang w:val="fr-FR" w:eastAsia="en-US" w:bidi="ar-SA"/>
              </w:rPr>
            </w:r>
          </w:p>
          <w:p>
            <w:pPr>
              <w:pStyle w:val="Normal"/>
              <w:widowControl/>
              <w:spacing w:lineRule="auto" w:line="240" w:before="0" w:after="0"/>
              <w:jc w:val="left"/>
              <w:rPr>
                <w:color w:val="000000" w:themeColor="text1"/>
                <w:lang w:val="fr-FR"/>
              </w:rPr>
            </w:pPr>
            <w:r>
              <w:rPr>
                <w:rFonts w:eastAsia="Calibri" w:cs="Arial"/>
                <w:color w:val="000000" w:themeColor="text1"/>
                <w:kern w:val="0"/>
                <w:sz w:val="22"/>
                <w:szCs w:val="22"/>
                <w:lang w:val="fr-FR" w:eastAsia="en-US" w:bidi="ar-SA"/>
              </w:rPr>
            </w:r>
          </w:p>
          <w:p>
            <w:pPr>
              <w:pStyle w:val="Normal"/>
              <w:widowControl/>
              <w:spacing w:lineRule="auto" w:line="240" w:before="0" w:after="0"/>
              <w:jc w:val="left"/>
              <w:rPr>
                <w:color w:val="000000" w:themeColor="text1"/>
                <w:lang w:val="fr-FR"/>
              </w:rPr>
            </w:pPr>
            <w:r>
              <w:rPr>
                <w:rFonts w:eastAsia="Calibri" w:cs="Arial"/>
                <w:color w:val="000000" w:themeColor="text1"/>
                <w:kern w:val="0"/>
                <w:sz w:val="22"/>
                <w:szCs w:val="22"/>
                <w:lang w:val="fr-FR" w:eastAsia="en-US" w:bidi="ar-SA"/>
              </w:rPr>
              <w:t>5</w:t>
            </w:r>
          </w:p>
          <w:p>
            <w:pPr>
              <w:pStyle w:val="Normal"/>
              <w:widowControl/>
              <w:spacing w:lineRule="auto" w:line="240" w:before="0" w:after="0"/>
              <w:jc w:val="left"/>
              <w:rPr>
                <w:color w:val="000000" w:themeColor="text1"/>
                <w:lang w:val="fr-FR"/>
              </w:rPr>
            </w:pPr>
            <w:r>
              <w:rPr>
                <w:rFonts w:eastAsia="Calibri" w:cs="Arial"/>
                <w:color w:val="000000" w:themeColor="text1"/>
                <w:kern w:val="0"/>
                <w:sz w:val="22"/>
                <w:szCs w:val="22"/>
                <w:lang w:val="fr-FR" w:eastAsia="en-US" w:bidi="ar-SA"/>
              </w:rPr>
            </w:r>
          </w:p>
          <w:p>
            <w:pPr>
              <w:pStyle w:val="Normal"/>
              <w:widowControl/>
              <w:spacing w:lineRule="auto" w:line="240" w:before="0" w:after="0"/>
              <w:jc w:val="left"/>
              <w:rPr>
                <w:color w:val="000000" w:themeColor="text1"/>
                <w:lang w:val="fr-FR"/>
              </w:rPr>
            </w:pPr>
            <w:r>
              <w:rPr>
                <w:rFonts w:eastAsia="Calibri" w:cs="Arial"/>
                <w:color w:val="000000" w:themeColor="text1"/>
                <w:kern w:val="0"/>
                <w:sz w:val="22"/>
                <w:szCs w:val="22"/>
                <w:lang w:val="fr-FR" w:eastAsia="en-US" w:bidi="ar-SA"/>
              </w:rPr>
            </w:r>
          </w:p>
          <w:p>
            <w:pPr>
              <w:pStyle w:val="Normal"/>
              <w:widowControl/>
              <w:spacing w:lineRule="auto" w:line="240" w:before="0" w:after="0"/>
              <w:jc w:val="left"/>
              <w:rPr>
                <w:color w:val="000000" w:themeColor="text1"/>
                <w:lang w:val="fr-FR"/>
              </w:rPr>
            </w:pPr>
            <w:r>
              <w:rPr>
                <w:rFonts w:eastAsia="Calibri" w:cs="Arial"/>
                <w:color w:val="000000" w:themeColor="text1"/>
                <w:kern w:val="0"/>
                <w:sz w:val="22"/>
                <w:szCs w:val="22"/>
                <w:lang w:val="fr-FR" w:eastAsia="en-US" w:bidi="ar-SA"/>
              </w:rPr>
            </w:r>
          </w:p>
          <w:p>
            <w:pPr>
              <w:pStyle w:val="Normal"/>
              <w:widowControl/>
              <w:spacing w:lineRule="auto" w:line="240" w:before="0" w:after="0"/>
              <w:jc w:val="left"/>
              <w:rPr>
                <w:color w:val="000000" w:themeColor="text1"/>
                <w:lang w:val="fr-FR"/>
              </w:rPr>
            </w:pPr>
            <w:r>
              <w:rPr>
                <w:rFonts w:eastAsia="Calibri" w:cs="Arial"/>
                <w:color w:val="000000" w:themeColor="text1"/>
                <w:kern w:val="0"/>
                <w:sz w:val="22"/>
                <w:szCs w:val="22"/>
                <w:lang w:val="fr-FR" w:eastAsia="en-US" w:bidi="ar-SA"/>
              </w:rPr>
            </w:r>
          </w:p>
          <w:p>
            <w:pPr>
              <w:pStyle w:val="Normal"/>
              <w:widowControl/>
              <w:spacing w:lineRule="auto" w:line="240" w:before="0" w:after="0"/>
              <w:jc w:val="left"/>
              <w:rPr>
                <w:color w:val="000000" w:themeColor="text1"/>
                <w:lang w:val="fr-FR"/>
              </w:rPr>
            </w:pPr>
            <w:r>
              <w:rPr>
                <w:rFonts w:eastAsia="Calibri" w:cs="Arial"/>
                <w:color w:val="000000" w:themeColor="text1"/>
                <w:kern w:val="0"/>
                <w:sz w:val="22"/>
                <w:szCs w:val="22"/>
                <w:lang w:val="fr-FR" w:eastAsia="en-US" w:bidi="ar-SA"/>
              </w:rPr>
              <w:t>10</w:t>
            </w:r>
          </w:p>
        </w:tc>
        <w:tc>
          <w:tcPr>
            <w:tcW w:w="8215" w:type="dxa"/>
            <w:tcBorders>
              <w:top w:val="nil"/>
              <w:left w:val="nil"/>
              <w:bottom w:val="nil"/>
              <w:right w:val="nil"/>
            </w:tcBorders>
          </w:tcPr>
          <w:p>
            <w:pPr>
              <w:pStyle w:val="Normal"/>
              <w:widowControl w:val="false"/>
              <w:overflowPunct w:val="true"/>
              <w:spacing w:lineRule="auto" w:line="240" w:before="0" w:after="0"/>
              <w:jc w:val="center"/>
              <w:textAlignment w:val="baseline"/>
              <w:rPr>
                <w:rFonts w:cs="Calibri" w:cstheme="minorHAnsi"/>
                <w:i/>
                <w:i/>
                <w:iCs/>
                <w:color w:val="000000" w:themeColor="text1"/>
                <w:lang w:val="fr-FR" w:eastAsia="fr-FR"/>
              </w:rPr>
            </w:pPr>
            <w:r>
              <w:rPr>
                <w:rFonts w:eastAsia="Calibri" w:cs="Calibri" w:cstheme="minorHAnsi"/>
                <w:i/>
                <w:iCs/>
                <w:color w:val="000000" w:themeColor="text1"/>
                <w:kern w:val="0"/>
                <w:sz w:val="22"/>
                <w:szCs w:val="22"/>
                <w:lang w:val="fr-FR" w:eastAsia="fr-FR" w:bidi="ar-SA"/>
              </w:rPr>
              <w:t>Quatrième de couverture</w:t>
            </w:r>
          </w:p>
          <w:p>
            <w:pPr>
              <w:pStyle w:val="Normal"/>
              <w:widowControl w:val="false"/>
              <w:overflowPunct w:val="true"/>
              <w:spacing w:lineRule="auto" w:line="240" w:before="0" w:after="0"/>
              <w:jc w:val="center"/>
              <w:textAlignment w:val="baseline"/>
              <w:rPr>
                <w:rFonts w:cs="Calibri" w:cstheme="minorHAnsi"/>
                <w:i/>
                <w:i/>
                <w:iCs/>
                <w:color w:val="000000" w:themeColor="text1"/>
                <w:lang w:val="fr-FR" w:eastAsia="fr-FR"/>
              </w:rPr>
            </w:pPr>
            <w:r>
              <w:rPr>
                <w:rFonts w:eastAsia="Calibri" w:cs="Calibri" w:cstheme="minorHAnsi"/>
                <w:i/>
                <w:iCs/>
                <w:color w:val="000000" w:themeColor="text1"/>
                <w:kern w:val="0"/>
                <w:sz w:val="22"/>
                <w:szCs w:val="22"/>
                <w:lang w:val="fr-FR" w:eastAsia="fr-FR" w:bidi="ar-SA"/>
              </w:rPr>
            </w:r>
          </w:p>
          <w:p>
            <w:pPr>
              <w:pStyle w:val="Normal"/>
              <w:widowControl w:val="false"/>
              <w:shd w:val="solid" w:color="FFFFFF" w:fill="auto"/>
              <w:overflowPunct w:val="true"/>
              <w:spacing w:lineRule="auto" w:line="240" w:before="0" w:after="0"/>
              <w:jc w:val="left"/>
              <w:textAlignment w:val="baseline"/>
              <w:rPr>
                <w:rFonts w:cs="Calibri" w:cstheme="minorHAnsi"/>
                <w:color w:val="000000" w:themeColor="text1"/>
                <w:lang w:val="fr-FR" w:eastAsia="fr-FR"/>
              </w:rPr>
            </w:pPr>
            <w:r>
              <w:rPr>
                <w:rFonts w:eastAsia="Calibri" w:cs="Calibri" w:cstheme="minorHAnsi"/>
                <w:i/>
                <w:iCs/>
                <w:color w:val="000000" w:themeColor="text1"/>
                <w:kern w:val="0"/>
                <w:sz w:val="22"/>
                <w:szCs w:val="22"/>
                <w:lang w:val="fr-FR" w:eastAsia="fr-FR" w:bidi="ar-SA"/>
              </w:rPr>
            </w:r>
          </w:p>
          <w:p>
            <w:pPr>
              <w:pStyle w:val="Normal"/>
              <w:widowControl w:val="false"/>
              <w:shd w:val="solid" w:color="FFFFFF" w:fill="auto"/>
              <w:overflowPunct w:val="true"/>
              <w:spacing w:lineRule="auto" w:line="240" w:before="0" w:after="0"/>
              <w:jc w:val="left"/>
              <w:textAlignment w:val="baseline"/>
              <w:rPr>
                <w:rFonts w:cs="Calibri" w:cstheme="minorHAnsi"/>
                <w:color w:val="000000" w:themeColor="text1"/>
                <w:lang w:val="fr-FR" w:eastAsia="fr-FR"/>
              </w:rPr>
            </w:pPr>
            <w:r>
              <w:rPr>
                <w:rFonts w:eastAsia="Calibri" w:cs="Calibri" w:cstheme="minorHAnsi"/>
                <w:i/>
                <w:iCs/>
                <w:color w:val="000000" w:themeColor="text1"/>
                <w:kern w:val="0"/>
                <w:sz w:val="22"/>
                <w:szCs w:val="22"/>
                <w:lang w:val="fr-FR" w:eastAsia="fr-FR" w:bidi="ar-SA"/>
              </w:rPr>
            </w:r>
          </w:p>
          <w:p>
            <w:pPr>
              <w:pStyle w:val="Normal"/>
              <w:widowControl w:val="false"/>
              <w:shd w:val="solid" w:color="FFFFFF" w:fill="auto"/>
              <w:overflowPunct w:val="true"/>
              <w:spacing w:lineRule="auto" w:line="240" w:before="0" w:after="0"/>
              <w:jc w:val="left"/>
              <w:textAlignment w:val="baseline"/>
              <w:rPr>
                <w:rFonts w:cs="Calibri" w:cstheme="minorHAnsi"/>
                <w:color w:val="000000" w:themeColor="text1"/>
                <w:lang w:val="fr-FR" w:eastAsia="fr-FR"/>
              </w:rPr>
            </w:pPr>
            <w:r>
              <w:rPr>
                <w:rFonts w:eastAsia="Calibri" w:cs="Calibri" w:cstheme="minorHAnsi"/>
                <w:i/>
                <w:iCs/>
                <w:color w:val="000000" w:themeColor="text1"/>
                <w:kern w:val="0"/>
                <w:sz w:val="22"/>
                <w:szCs w:val="22"/>
                <w:lang w:val="fr-FR" w:eastAsia="fr-FR" w:bidi="ar-SA"/>
              </w:rPr>
            </w:r>
          </w:p>
          <w:p>
            <w:pPr>
              <w:pStyle w:val="Normal"/>
              <w:widowControl w:val="false"/>
              <w:shd w:val="solid" w:color="FFFFFF" w:fill="auto"/>
              <w:overflowPunct w:val="true"/>
              <w:spacing w:lineRule="auto" w:line="240" w:before="0" w:after="0"/>
              <w:jc w:val="left"/>
              <w:textAlignment w:val="baseline"/>
              <w:rPr>
                <w:rFonts w:cs="Calibri" w:cstheme="minorHAnsi"/>
                <w:color w:val="000000" w:themeColor="text1"/>
                <w:lang w:val="fr-FR" w:eastAsia="fr-FR"/>
              </w:rPr>
            </w:pPr>
            <w:r>
              <w:rPr>
                <w:rFonts w:eastAsia="Calibri" w:cs="Calibri" w:cstheme="minorHAnsi"/>
                <w:i/>
                <w:iCs/>
                <w:color w:val="000000" w:themeColor="text1"/>
                <w:kern w:val="0"/>
                <w:sz w:val="22"/>
                <w:szCs w:val="22"/>
                <w:lang w:val="fr-FR" w:eastAsia="fr-FR" w:bidi="ar-SA"/>
              </w:rPr>
            </w:r>
          </w:p>
          <w:p>
            <w:pPr>
              <w:pStyle w:val="Normal"/>
              <w:widowControl w:val="false"/>
              <w:shd w:val="solid" w:color="FFFFFF" w:fill="auto"/>
              <w:overflowPunct w:val="true"/>
              <w:spacing w:lineRule="auto" w:line="240" w:before="0" w:after="0"/>
              <w:jc w:val="left"/>
              <w:textAlignment w:val="baseline"/>
              <w:rPr>
                <w:rFonts w:cs="Calibri" w:cstheme="minorHAnsi"/>
                <w:color w:val="000000" w:themeColor="text1"/>
                <w:lang w:val="fr-FR" w:eastAsia="fr-FR"/>
              </w:rPr>
            </w:pPr>
            <w:r>
              <w:rPr>
                <w:rFonts w:eastAsia="Calibri" w:cs="Calibri" w:cstheme="minorHAnsi"/>
                <w:i/>
                <w:iCs/>
                <w:color w:val="000000" w:themeColor="text1"/>
                <w:kern w:val="0"/>
                <w:sz w:val="22"/>
                <w:szCs w:val="22"/>
                <w:lang w:val="fr-FR" w:eastAsia="fr-FR" w:bidi="ar-SA"/>
              </w:rPr>
            </w:r>
          </w:p>
          <w:p>
            <w:pPr>
              <w:pStyle w:val="Normal"/>
              <w:widowControl w:val="false"/>
              <w:shd w:val="solid" w:color="FFFFFF" w:fill="auto"/>
              <w:overflowPunct w:val="true"/>
              <w:spacing w:lineRule="auto" w:line="240" w:before="0" w:after="0"/>
              <w:jc w:val="left"/>
              <w:textAlignment w:val="baseline"/>
              <w:rPr>
                <w:rFonts w:cs="Calibri" w:cstheme="minorHAnsi"/>
                <w:color w:val="000000" w:themeColor="text1"/>
                <w:lang w:val="fr-FR" w:eastAsia="fr-FR"/>
              </w:rPr>
            </w:pPr>
            <w:r>
              <w:rPr>
                <w:rFonts w:eastAsia="Calibri" w:cs="Calibri" w:cstheme="minorHAnsi"/>
                <w:i/>
                <w:iCs/>
                <w:color w:val="000000" w:themeColor="text1"/>
                <w:kern w:val="0"/>
                <w:sz w:val="22"/>
                <w:szCs w:val="22"/>
                <w:lang w:val="fr-FR" w:eastAsia="fr-FR" w:bidi="ar-SA"/>
              </w:rPr>
            </w:r>
          </w:p>
          <w:p>
            <w:pPr>
              <w:pStyle w:val="Normal"/>
              <w:widowControl w:val="false"/>
              <w:shd w:val="solid" w:color="FFFFFF" w:fill="auto"/>
              <w:overflowPunct w:val="true"/>
              <w:spacing w:lineRule="auto" w:line="240" w:before="0" w:after="0"/>
              <w:jc w:val="left"/>
              <w:textAlignment w:val="baseline"/>
              <w:rPr>
                <w:rFonts w:cs="Calibri" w:cstheme="minorHAnsi"/>
                <w:color w:val="000000" w:themeColor="text1"/>
                <w:lang w:val="fr-FR" w:eastAsia="fr-FR"/>
              </w:rPr>
            </w:pPr>
            <w:r>
              <w:rPr>
                <w:rFonts w:eastAsia="Calibri" w:cs="Calibri" w:cstheme="minorHAnsi"/>
                <w:i/>
                <w:iCs/>
                <w:color w:val="000000" w:themeColor="text1"/>
                <w:kern w:val="0"/>
                <w:sz w:val="22"/>
                <w:szCs w:val="22"/>
                <w:lang w:val="fr-FR" w:eastAsia="fr-FR" w:bidi="ar-SA"/>
              </w:rPr>
            </w:r>
          </w:p>
          <w:p>
            <w:pPr>
              <w:pStyle w:val="Normal"/>
              <w:widowControl w:val="false"/>
              <w:shd w:val="solid" w:color="FFFFFF" w:fill="auto"/>
              <w:overflowPunct w:val="true"/>
              <w:spacing w:lineRule="auto" w:line="240" w:before="0" w:after="0"/>
              <w:jc w:val="left"/>
              <w:textAlignment w:val="baseline"/>
              <w:rPr>
                <w:rFonts w:cs="Calibri" w:cstheme="minorHAnsi"/>
                <w:color w:val="000000" w:themeColor="text1"/>
                <w:lang w:val="fr-FR" w:eastAsia="fr-FR"/>
              </w:rPr>
            </w:pPr>
            <w:r>
              <w:rPr>
                <w:rFonts w:eastAsia="Calibri" w:cs="Calibri" w:cstheme="minorHAnsi"/>
                <w:i/>
                <w:iCs/>
                <w:color w:val="000000" w:themeColor="text1"/>
                <w:kern w:val="0"/>
                <w:sz w:val="22"/>
                <w:szCs w:val="22"/>
                <w:lang w:val="fr-FR" w:eastAsia="fr-FR" w:bidi="ar-SA"/>
              </w:rPr>
            </w:r>
          </w:p>
          <w:p>
            <w:pPr>
              <w:pStyle w:val="Normal"/>
              <w:widowControl w:val="false"/>
              <w:shd w:val="solid" w:color="FFFFFF" w:fill="auto"/>
              <w:overflowPunct w:val="true"/>
              <w:spacing w:lineRule="auto" w:line="240" w:before="0" w:after="0"/>
              <w:jc w:val="left"/>
              <w:textAlignment w:val="baseline"/>
              <w:rPr>
                <w:rFonts w:cs="Calibri" w:cstheme="minorHAnsi"/>
                <w:color w:val="000000" w:themeColor="text1"/>
                <w:lang w:val="fr-FR" w:eastAsia="fr-FR"/>
              </w:rPr>
            </w:pPr>
            <w:r>
              <w:rPr>
                <w:rFonts w:eastAsia="Calibri" w:cs="Calibri" w:cstheme="minorHAnsi"/>
                <w:i/>
                <w:iCs/>
                <w:color w:val="000000" w:themeColor="text1"/>
                <w:kern w:val="0"/>
                <w:sz w:val="22"/>
                <w:szCs w:val="22"/>
                <w:lang w:val="fr-FR" w:eastAsia="fr-FR" w:bidi="ar-SA"/>
              </w:rPr>
            </w:r>
          </w:p>
          <w:p>
            <w:pPr>
              <w:pStyle w:val="Normal"/>
              <w:widowControl w:val="false"/>
              <w:overflowPunct w:val="true"/>
              <w:spacing w:lineRule="auto" w:line="240" w:before="0" w:after="0"/>
              <w:jc w:val="left"/>
              <w:textAlignment w:val="baseline"/>
              <w:rPr>
                <w:rFonts w:cs="Calibri" w:cstheme="minorHAnsi"/>
                <w:i/>
                <w:i/>
                <w:iCs/>
                <w:color w:val="000000" w:themeColor="text1"/>
                <w:lang w:val="fr-FR" w:eastAsia="fr-FR"/>
              </w:rPr>
            </w:pPr>
            <w:r>
              <w:rPr>
                <w:rFonts w:eastAsia="Calibri" w:cs="Calibri" w:cstheme="minorHAnsi"/>
                <w:i/>
                <w:iCs/>
                <w:color w:val="000000" w:themeColor="text1"/>
                <w:kern w:val="0"/>
                <w:sz w:val="22"/>
                <w:szCs w:val="22"/>
                <w:lang w:val="fr-FR" w:eastAsia="fr-FR" w:bidi="ar-SA"/>
              </w:rPr>
            </w:r>
          </w:p>
        </w:tc>
      </w:tr>
      <w:tr>
        <w:trPr/>
        <w:tc>
          <w:tcPr>
            <w:tcW w:w="846" w:type="dxa"/>
            <w:tcBorders>
              <w:top w:val="nil"/>
              <w:left w:val="nil"/>
              <w:bottom w:val="nil"/>
              <w:right w:val="nil"/>
            </w:tcBorders>
          </w:tcPr>
          <w:p>
            <w:pPr>
              <w:pStyle w:val="Normal"/>
              <w:widowControl/>
              <w:spacing w:lineRule="auto" w:line="240" w:before="0" w:after="0"/>
              <w:jc w:val="left"/>
              <w:rPr>
                <w:color w:val="000000" w:themeColor="text1"/>
                <w:lang w:val="fr-FR"/>
              </w:rPr>
            </w:pPr>
            <w:r>
              <w:rPr>
                <w:rFonts w:eastAsia="Calibri" w:cs="Arial"/>
                <w:color w:val="000000" w:themeColor="text1"/>
                <w:kern w:val="0"/>
                <w:sz w:val="22"/>
                <w:szCs w:val="22"/>
                <w:lang w:val="fr-FR" w:eastAsia="en-US" w:bidi="ar-SA"/>
              </w:rPr>
            </w:r>
          </w:p>
          <w:p>
            <w:pPr>
              <w:pStyle w:val="Normal"/>
              <w:widowControl/>
              <w:spacing w:lineRule="auto" w:line="240" w:before="0" w:after="0"/>
              <w:jc w:val="left"/>
              <w:rPr>
                <w:color w:val="000000" w:themeColor="text1"/>
                <w:lang w:val="fr-FR"/>
              </w:rPr>
            </w:pPr>
            <w:r>
              <w:rPr>
                <w:rFonts w:eastAsia="Calibri" w:cs="Arial"/>
                <w:color w:val="000000" w:themeColor="text1"/>
                <w:kern w:val="0"/>
                <w:sz w:val="22"/>
                <w:szCs w:val="22"/>
                <w:lang w:val="fr-FR" w:eastAsia="en-US" w:bidi="ar-SA"/>
              </w:rPr>
            </w:r>
          </w:p>
          <w:p>
            <w:pPr>
              <w:pStyle w:val="Normal"/>
              <w:widowControl/>
              <w:spacing w:lineRule="auto" w:line="240" w:before="0" w:after="0"/>
              <w:jc w:val="left"/>
              <w:rPr>
                <w:color w:val="000000" w:themeColor="text1"/>
                <w:lang w:val="fr-FR"/>
              </w:rPr>
            </w:pPr>
            <w:r>
              <w:rPr>
                <w:rFonts w:eastAsia="Calibri" w:cs="Arial"/>
                <w:color w:val="000000" w:themeColor="text1"/>
                <w:kern w:val="0"/>
                <w:sz w:val="22"/>
                <w:szCs w:val="22"/>
                <w:lang w:val="fr-FR" w:eastAsia="en-US" w:bidi="ar-SA"/>
              </w:rPr>
            </w:r>
          </w:p>
          <w:p>
            <w:pPr>
              <w:pStyle w:val="Normal"/>
              <w:widowControl/>
              <w:spacing w:lineRule="auto" w:line="240" w:before="0" w:after="0"/>
              <w:jc w:val="left"/>
              <w:rPr>
                <w:color w:val="000000" w:themeColor="text1"/>
                <w:lang w:val="fr-FR"/>
              </w:rPr>
            </w:pPr>
            <w:r>
              <w:rPr>
                <w:rFonts w:eastAsia="Calibri" w:cs="Arial"/>
                <w:color w:val="000000" w:themeColor="text1"/>
                <w:kern w:val="0"/>
                <w:sz w:val="22"/>
                <w:szCs w:val="22"/>
                <w:lang w:val="fr-FR" w:eastAsia="en-US" w:bidi="ar-SA"/>
              </w:rPr>
            </w:r>
          </w:p>
          <w:p>
            <w:pPr>
              <w:pStyle w:val="Normal"/>
              <w:widowControl/>
              <w:spacing w:lineRule="auto" w:line="240" w:before="0" w:after="0"/>
              <w:jc w:val="left"/>
              <w:rPr>
                <w:color w:val="000000" w:themeColor="text1"/>
                <w:lang w:val="fr-FR"/>
              </w:rPr>
            </w:pPr>
            <w:r>
              <w:rPr>
                <w:rFonts w:eastAsia="Calibri" w:cs="Arial"/>
                <w:color w:val="000000" w:themeColor="text1"/>
                <w:kern w:val="0"/>
                <w:sz w:val="22"/>
                <w:szCs w:val="22"/>
                <w:lang w:val="fr-FR" w:eastAsia="en-US" w:bidi="ar-SA"/>
              </w:rPr>
            </w:r>
          </w:p>
          <w:p>
            <w:pPr>
              <w:pStyle w:val="Normal"/>
              <w:widowControl/>
              <w:spacing w:lineRule="auto" w:line="240" w:before="0" w:after="0"/>
              <w:jc w:val="left"/>
              <w:rPr>
                <w:color w:val="000000" w:themeColor="text1"/>
                <w:lang w:val="fr-FR"/>
              </w:rPr>
            </w:pPr>
            <w:r>
              <w:rPr>
                <w:rFonts w:eastAsia="Calibri" w:cs="Arial"/>
                <w:color w:val="000000" w:themeColor="text1"/>
                <w:kern w:val="0"/>
                <w:sz w:val="22"/>
                <w:szCs w:val="22"/>
                <w:lang w:val="fr-FR" w:eastAsia="en-US" w:bidi="ar-SA"/>
              </w:rPr>
              <w:t>15</w:t>
            </w:r>
          </w:p>
          <w:p>
            <w:pPr>
              <w:pStyle w:val="Normal"/>
              <w:widowControl/>
              <w:spacing w:lineRule="auto" w:line="240" w:before="0" w:after="0"/>
              <w:jc w:val="left"/>
              <w:rPr>
                <w:color w:val="000000" w:themeColor="text1"/>
                <w:lang w:val="fr-FR"/>
              </w:rPr>
            </w:pPr>
            <w:r>
              <w:rPr>
                <w:rFonts w:eastAsia="Calibri" w:cs="Arial"/>
                <w:color w:val="000000" w:themeColor="text1"/>
                <w:kern w:val="0"/>
                <w:sz w:val="22"/>
                <w:szCs w:val="22"/>
                <w:lang w:val="fr-FR" w:eastAsia="en-US" w:bidi="ar-SA"/>
              </w:rPr>
            </w:r>
          </w:p>
          <w:p>
            <w:pPr>
              <w:pStyle w:val="Normal"/>
              <w:widowControl/>
              <w:spacing w:lineRule="auto" w:line="240" w:before="0" w:after="0"/>
              <w:jc w:val="left"/>
              <w:rPr>
                <w:color w:val="000000" w:themeColor="text1"/>
                <w:lang w:val="fr-FR"/>
              </w:rPr>
            </w:pPr>
            <w:r>
              <w:rPr>
                <w:rFonts w:eastAsia="Calibri" w:cs="Arial"/>
                <w:color w:val="000000" w:themeColor="text1"/>
                <w:kern w:val="0"/>
                <w:sz w:val="22"/>
                <w:szCs w:val="22"/>
                <w:lang w:val="fr-FR" w:eastAsia="en-US" w:bidi="ar-SA"/>
              </w:rPr>
            </w:r>
          </w:p>
        </w:tc>
        <w:tc>
          <w:tcPr>
            <w:tcW w:w="8215" w:type="dxa"/>
            <w:tcBorders>
              <w:top w:val="nil"/>
              <w:left w:val="nil"/>
              <w:bottom w:val="nil"/>
              <w:right w:val="nil"/>
            </w:tcBorders>
          </w:tcPr>
          <w:p>
            <w:pPr>
              <w:pStyle w:val="Normal"/>
              <w:widowControl w:val="false"/>
              <w:overflowPunct w:val="true"/>
              <w:spacing w:lineRule="auto" w:line="240" w:before="0" w:after="0"/>
              <w:jc w:val="center"/>
              <w:textAlignment w:val="baseline"/>
              <w:rPr>
                <w:rFonts w:cs="Calibri" w:cstheme="minorHAnsi"/>
                <w:i/>
                <w:i/>
                <w:iCs/>
                <w:color w:val="000000" w:themeColor="text1"/>
                <w:lang w:val="fr-FR" w:eastAsia="fr-FR"/>
              </w:rPr>
            </w:pPr>
            <w:r>
              <w:rPr>
                <w:rFonts w:eastAsia="Calibri" w:cs="Calibri" w:cstheme="minorHAnsi"/>
                <w:i/>
                <w:iCs/>
                <w:color w:val="000000" w:themeColor="text1"/>
                <w:kern w:val="0"/>
                <w:sz w:val="22"/>
                <w:szCs w:val="22"/>
                <w:lang w:val="fr-FR" w:eastAsia="fr-FR" w:bidi="ar-SA"/>
              </w:rPr>
              <w:t>Litotes</w:t>
            </w:r>
          </w:p>
          <w:p>
            <w:pPr>
              <w:pStyle w:val="Normal"/>
              <w:widowControl w:val="false"/>
              <w:overflowPunct w:val="true"/>
              <w:spacing w:lineRule="auto" w:line="240" w:before="0" w:after="0"/>
              <w:jc w:val="center"/>
              <w:textAlignment w:val="baseline"/>
              <w:rPr>
                <w:rFonts w:cs="Calibri" w:cstheme="minorHAnsi"/>
                <w:i/>
                <w:i/>
                <w:iCs/>
                <w:color w:val="000000" w:themeColor="text1"/>
                <w:lang w:val="fr-FR" w:eastAsia="fr-FR"/>
              </w:rPr>
            </w:pPr>
            <w:r>
              <w:rPr>
                <w:rFonts w:eastAsia="Calibri" w:cs="Calibri" w:cstheme="minorHAnsi"/>
                <w:i/>
                <w:iCs/>
                <w:color w:val="000000" w:themeColor="text1"/>
                <w:kern w:val="0"/>
                <w:sz w:val="22"/>
                <w:szCs w:val="22"/>
                <w:lang w:val="fr-FR" w:eastAsia="fr-FR" w:bidi="ar-SA"/>
              </w:rPr>
            </w:r>
          </w:p>
          <w:p>
            <w:pPr>
              <w:pStyle w:val="Normal"/>
              <w:widowControl w:val="false"/>
              <w:overflowPunct w:val="true"/>
              <w:spacing w:lineRule="auto" w:line="240" w:before="0" w:after="0"/>
              <w:jc w:val="both"/>
              <w:textAlignment w:val="baseline"/>
              <w:rPr>
                <w:rFonts w:cs="Calibri" w:cstheme="minorHAnsi"/>
                <w:color w:val="000000" w:themeColor="text1"/>
                <w:lang w:val="fr-FR" w:eastAsia="fr-FR"/>
              </w:rPr>
            </w:pPr>
            <w:r>
              <w:rPr>
                <w:rFonts w:eastAsia="Calibri"/>
                <w:kern w:val="0"/>
                <w:sz w:val="22"/>
                <w:szCs w:val="22"/>
                <w:lang w:bidi="ar-SA"/>
              </w:rPr>
            </w:r>
          </w:p>
        </w:tc>
      </w:tr>
      <w:tr>
        <w:trPr/>
        <w:tc>
          <w:tcPr>
            <w:tcW w:w="846" w:type="dxa"/>
            <w:tcBorders>
              <w:top w:val="nil"/>
              <w:left w:val="nil"/>
              <w:bottom w:val="nil"/>
              <w:right w:val="nil"/>
            </w:tcBorders>
          </w:tcPr>
          <w:p>
            <w:pPr>
              <w:pStyle w:val="Normal"/>
              <w:widowControl/>
              <w:spacing w:lineRule="auto" w:line="240" w:before="0" w:after="0"/>
              <w:jc w:val="left"/>
              <w:rPr>
                <w:color w:val="000000" w:themeColor="text1"/>
                <w:lang w:val="fr-FR"/>
              </w:rPr>
            </w:pPr>
            <w:r>
              <w:rPr>
                <w:rFonts w:eastAsia="Calibri" w:cs="Arial"/>
                <w:color w:val="000000" w:themeColor="text1"/>
                <w:kern w:val="0"/>
                <w:sz w:val="22"/>
                <w:szCs w:val="22"/>
                <w:lang w:val="fr-FR" w:eastAsia="en-US" w:bidi="ar-SA"/>
              </w:rPr>
            </w:r>
          </w:p>
          <w:p>
            <w:pPr>
              <w:pStyle w:val="Normal"/>
              <w:widowControl/>
              <w:spacing w:lineRule="auto" w:line="240" w:before="0" w:after="0"/>
              <w:jc w:val="left"/>
              <w:rPr>
                <w:color w:val="000000" w:themeColor="text1"/>
                <w:lang w:val="fr-FR"/>
              </w:rPr>
            </w:pPr>
            <w:r>
              <w:rPr>
                <w:rFonts w:eastAsia="Calibri" w:cs="Arial"/>
                <w:color w:val="000000" w:themeColor="text1"/>
                <w:kern w:val="0"/>
                <w:sz w:val="22"/>
                <w:szCs w:val="22"/>
                <w:lang w:val="fr-FR" w:eastAsia="en-US" w:bidi="ar-SA"/>
              </w:rPr>
            </w:r>
          </w:p>
          <w:p>
            <w:pPr>
              <w:pStyle w:val="Normal"/>
              <w:widowControl/>
              <w:spacing w:lineRule="auto" w:line="240" w:before="0" w:after="0"/>
              <w:jc w:val="left"/>
              <w:rPr>
                <w:color w:val="000000" w:themeColor="text1"/>
                <w:lang w:val="fr-FR"/>
              </w:rPr>
            </w:pPr>
            <w:r>
              <w:rPr>
                <w:rFonts w:eastAsia="Calibri" w:cs="Arial"/>
                <w:color w:val="000000" w:themeColor="text1"/>
                <w:kern w:val="0"/>
                <w:sz w:val="22"/>
                <w:szCs w:val="22"/>
                <w:lang w:val="fr-FR" w:eastAsia="en-US" w:bidi="ar-SA"/>
              </w:rPr>
            </w:r>
          </w:p>
          <w:p>
            <w:pPr>
              <w:pStyle w:val="Normal"/>
              <w:widowControl/>
              <w:spacing w:lineRule="auto" w:line="240" w:before="0" w:after="0"/>
              <w:jc w:val="left"/>
              <w:rPr>
                <w:color w:val="000000" w:themeColor="text1"/>
                <w:lang w:val="fr-FR"/>
              </w:rPr>
            </w:pPr>
            <w:r>
              <w:rPr>
                <w:rFonts w:eastAsia="Calibri" w:cs="Arial"/>
                <w:color w:val="000000" w:themeColor="text1"/>
                <w:kern w:val="0"/>
                <w:sz w:val="22"/>
                <w:szCs w:val="22"/>
                <w:lang w:val="fr-FR" w:eastAsia="en-US" w:bidi="ar-SA"/>
              </w:rPr>
            </w:r>
          </w:p>
          <w:p>
            <w:pPr>
              <w:pStyle w:val="Normal"/>
              <w:widowControl/>
              <w:spacing w:lineRule="auto" w:line="240" w:before="0" w:after="0"/>
              <w:jc w:val="left"/>
              <w:rPr>
                <w:color w:val="000000" w:themeColor="text1"/>
                <w:lang w:val="fr-FR"/>
              </w:rPr>
            </w:pPr>
            <w:r>
              <w:rPr>
                <w:rFonts w:eastAsia="Calibri" w:cs="Arial"/>
                <w:color w:val="000000" w:themeColor="text1"/>
                <w:kern w:val="0"/>
                <w:sz w:val="22"/>
                <w:szCs w:val="22"/>
                <w:lang w:val="fr-FR" w:eastAsia="en-US" w:bidi="ar-SA"/>
              </w:rPr>
            </w:r>
          </w:p>
          <w:p>
            <w:pPr>
              <w:pStyle w:val="Normal"/>
              <w:widowControl/>
              <w:spacing w:lineRule="auto" w:line="240" w:before="0" w:after="0"/>
              <w:jc w:val="left"/>
              <w:rPr>
                <w:color w:val="000000" w:themeColor="text1"/>
                <w:lang w:val="fr-FR"/>
              </w:rPr>
            </w:pPr>
            <w:r>
              <w:rPr>
                <w:rFonts w:eastAsia="Calibri" w:cs="Arial"/>
                <w:color w:val="000000" w:themeColor="text1"/>
                <w:kern w:val="0"/>
                <w:sz w:val="22"/>
                <w:szCs w:val="22"/>
                <w:lang w:val="fr-FR" w:eastAsia="en-US" w:bidi="ar-SA"/>
              </w:rPr>
              <w:t>20</w:t>
            </w:r>
          </w:p>
        </w:tc>
        <w:tc>
          <w:tcPr>
            <w:tcW w:w="8215" w:type="dxa"/>
            <w:tcBorders>
              <w:top w:val="nil"/>
              <w:left w:val="nil"/>
              <w:bottom w:val="nil"/>
              <w:right w:val="nil"/>
            </w:tcBorders>
          </w:tcPr>
          <w:p>
            <w:pPr>
              <w:pStyle w:val="Normal"/>
              <w:widowControl w:val="false"/>
              <w:overflowPunct w:val="true"/>
              <w:spacing w:lineRule="auto" w:line="240" w:before="0" w:after="0"/>
              <w:jc w:val="center"/>
              <w:textAlignment w:val="baseline"/>
              <w:rPr>
                <w:rFonts w:ascii="Calibri" w:hAnsi="Calibri" w:eastAsia="Calibri"/>
                <w:kern w:val="0"/>
                <w:sz w:val="22"/>
                <w:szCs w:val="22"/>
                <w:lang w:bidi="ar-SA"/>
              </w:rPr>
            </w:pPr>
            <w:r>
              <w:rPr>
                <w:rFonts w:eastAsia="Calibri" w:cs="Calibri" w:cstheme="minorHAnsi"/>
                <w:i/>
                <w:iCs/>
                <w:color w:val="000000" w:themeColor="text1"/>
                <w:kern w:val="0"/>
                <w:sz w:val="22"/>
                <w:szCs w:val="22"/>
                <w:lang w:val="fr-FR" w:eastAsia="fr-FR" w:bidi="ar-SA"/>
              </w:rPr>
              <w:t>Métaphoriquement</w:t>
            </w:r>
          </w:p>
          <w:p>
            <w:pPr>
              <w:pStyle w:val="Normal"/>
              <w:widowControl w:val="false"/>
              <w:overflowPunct w:val="true"/>
              <w:spacing w:lineRule="auto" w:line="240" w:before="0" w:after="0"/>
              <w:jc w:val="center"/>
              <w:textAlignment w:val="baseline"/>
              <w:rPr>
                <w:rFonts w:cs="Calibri" w:cstheme="minorHAnsi"/>
                <w:i/>
                <w:i/>
                <w:iCs/>
                <w:color w:val="000000" w:themeColor="text1"/>
                <w:lang w:val="fr-FR" w:eastAsia="fr-FR"/>
              </w:rPr>
            </w:pPr>
            <w:r>
              <w:rPr>
                <w:rFonts w:eastAsia="Calibri" w:cs="Calibri" w:cstheme="minorHAnsi"/>
                <w:i/>
                <w:iCs/>
                <w:color w:val="000000" w:themeColor="text1"/>
                <w:kern w:val="0"/>
                <w:sz w:val="22"/>
                <w:szCs w:val="22"/>
                <w:lang w:val="fr-FR" w:eastAsia="fr-FR" w:bidi="ar-SA"/>
              </w:rPr>
            </w:r>
          </w:p>
          <w:p>
            <w:pPr>
              <w:pStyle w:val="Normal"/>
              <w:widowControl w:val="false"/>
              <w:overflowPunct w:val="true"/>
              <w:spacing w:lineRule="auto" w:line="240" w:before="0" w:after="0"/>
              <w:jc w:val="both"/>
              <w:textAlignment w:val="baseline"/>
              <w:rPr>
                <w:rFonts w:cs="Calibri" w:cstheme="minorHAnsi"/>
                <w:color w:val="000000" w:themeColor="text1"/>
                <w:lang w:val="fr-FR" w:eastAsia="fr-FR"/>
              </w:rPr>
            </w:pPr>
            <w:r>
              <w:rPr>
                <w:rFonts w:eastAsia="Calibri"/>
                <w:kern w:val="0"/>
                <w:sz w:val="22"/>
                <w:szCs w:val="22"/>
                <w:lang w:bidi="ar-SA"/>
              </w:rPr>
            </w:r>
          </w:p>
          <w:p>
            <w:pPr>
              <w:pStyle w:val="Normal"/>
              <w:widowControl w:val="false"/>
              <w:overflowPunct w:val="true"/>
              <w:spacing w:lineRule="auto" w:line="240" w:before="0" w:after="0"/>
              <w:jc w:val="both"/>
              <w:textAlignment w:val="baseline"/>
              <w:rPr>
                <w:rFonts w:cs="Calibri" w:cstheme="minorHAnsi"/>
                <w:color w:val="000000" w:themeColor="text1"/>
                <w:lang w:val="fr-FR" w:eastAsia="fr-FR"/>
              </w:rPr>
            </w:pPr>
            <w:r>
              <w:rPr>
                <w:rFonts w:eastAsia="Calibri"/>
                <w:kern w:val="0"/>
                <w:sz w:val="22"/>
                <w:szCs w:val="22"/>
                <w:lang w:bidi="ar-SA"/>
              </w:rPr>
            </w:r>
          </w:p>
          <w:p>
            <w:pPr>
              <w:pStyle w:val="Normal"/>
              <w:widowControl w:val="false"/>
              <w:overflowPunct w:val="true"/>
              <w:spacing w:lineRule="auto" w:line="240" w:before="0" w:after="0"/>
              <w:jc w:val="both"/>
              <w:textAlignment w:val="baseline"/>
              <w:rPr>
                <w:rFonts w:cs="Calibri" w:cstheme="minorHAnsi"/>
                <w:color w:val="000000" w:themeColor="text1"/>
                <w:lang w:val="fr-FR" w:eastAsia="fr-FR"/>
              </w:rPr>
            </w:pPr>
            <w:r>
              <w:rPr>
                <w:rFonts w:eastAsia="Calibri"/>
                <w:kern w:val="0"/>
                <w:sz w:val="22"/>
                <w:szCs w:val="22"/>
                <w:lang w:bidi="ar-SA"/>
              </w:rPr>
            </w:r>
          </w:p>
          <w:p>
            <w:pPr>
              <w:pStyle w:val="Normal"/>
              <w:widowControl w:val="false"/>
              <w:overflowPunct w:val="true"/>
              <w:spacing w:lineRule="auto" w:line="240" w:before="0" w:after="0"/>
              <w:jc w:val="both"/>
              <w:textAlignment w:val="baseline"/>
              <w:rPr>
                <w:rFonts w:cs="Calibri" w:cstheme="minorHAnsi"/>
                <w:color w:val="000000" w:themeColor="text1"/>
                <w:lang w:val="fr-FR" w:eastAsia="fr-FR"/>
              </w:rPr>
            </w:pPr>
            <w:r>
              <w:rPr>
                <w:rFonts w:eastAsia="Calibri"/>
                <w:kern w:val="0"/>
                <w:sz w:val="22"/>
                <w:szCs w:val="22"/>
                <w:lang w:bidi="ar-SA"/>
              </w:rPr>
            </w:r>
          </w:p>
          <w:p>
            <w:pPr>
              <w:pStyle w:val="Normal"/>
              <w:widowControl w:val="false"/>
              <w:overflowPunct w:val="true"/>
              <w:spacing w:lineRule="auto" w:line="240" w:before="0" w:after="0"/>
              <w:jc w:val="left"/>
              <w:textAlignment w:val="baseline"/>
              <w:rPr>
                <w:rFonts w:cs="Calibri" w:cstheme="minorHAnsi"/>
                <w:color w:val="000000" w:themeColor="text1"/>
                <w:lang w:val="fr-FR" w:eastAsia="fr-FR"/>
              </w:rPr>
            </w:pPr>
            <w:r>
              <w:rPr>
                <w:rFonts w:eastAsia="Calibri" w:cs="Calibri" w:cstheme="minorHAnsi"/>
                <w:color w:val="000000" w:themeColor="text1"/>
                <w:kern w:val="0"/>
                <w:sz w:val="22"/>
                <w:szCs w:val="22"/>
                <w:lang w:val="fr-FR" w:eastAsia="fr-FR" w:bidi="ar-SA"/>
              </w:rPr>
            </w:r>
          </w:p>
          <w:p>
            <w:pPr>
              <w:pStyle w:val="Normal"/>
              <w:widowControl w:val="false"/>
              <w:overflowPunct w:val="true"/>
              <w:spacing w:lineRule="auto" w:line="240" w:before="0" w:after="0"/>
              <w:jc w:val="left"/>
              <w:textAlignment w:val="baseline"/>
              <w:rPr>
                <w:rFonts w:cs="Calibri" w:cstheme="minorHAnsi"/>
                <w:color w:val="000000" w:themeColor="text1"/>
                <w:lang w:val="fr-FR" w:eastAsia="fr-FR"/>
              </w:rPr>
            </w:pPr>
            <w:r>
              <w:rPr>
                <w:rFonts w:eastAsia="Calibri" w:cs="Calibri" w:cstheme="minorHAnsi"/>
                <w:color w:val="000000" w:themeColor="text1"/>
                <w:kern w:val="0"/>
                <w:sz w:val="22"/>
                <w:szCs w:val="22"/>
                <w:lang w:val="fr-FR" w:eastAsia="fr-FR" w:bidi="ar-SA"/>
              </w:rPr>
            </w:r>
          </w:p>
        </w:tc>
      </w:tr>
      <w:tr>
        <w:trPr/>
        <w:tc>
          <w:tcPr>
            <w:tcW w:w="846" w:type="dxa"/>
            <w:tcBorders>
              <w:top w:val="nil"/>
              <w:left w:val="nil"/>
              <w:bottom w:val="nil"/>
              <w:right w:val="nil"/>
            </w:tcBorders>
          </w:tcPr>
          <w:p>
            <w:pPr>
              <w:pStyle w:val="Normal"/>
              <w:widowControl/>
              <w:spacing w:lineRule="auto" w:line="240" w:before="0" w:after="0"/>
              <w:jc w:val="left"/>
              <w:rPr>
                <w:color w:val="000000" w:themeColor="text1"/>
                <w:lang w:val="fr-FR"/>
              </w:rPr>
            </w:pPr>
            <w:r>
              <w:rPr>
                <w:rFonts w:eastAsia="Calibri" w:cs="Arial"/>
                <w:color w:val="000000" w:themeColor="text1"/>
                <w:kern w:val="0"/>
                <w:sz w:val="22"/>
                <w:szCs w:val="22"/>
                <w:lang w:val="fr-FR" w:eastAsia="en-US" w:bidi="ar-SA"/>
              </w:rPr>
            </w:r>
          </w:p>
          <w:p>
            <w:pPr>
              <w:pStyle w:val="Normal"/>
              <w:widowControl/>
              <w:spacing w:lineRule="auto" w:line="240" w:before="0" w:after="0"/>
              <w:jc w:val="left"/>
              <w:rPr>
                <w:color w:val="000000" w:themeColor="text1"/>
                <w:lang w:val="fr-FR"/>
              </w:rPr>
            </w:pPr>
            <w:r>
              <w:rPr>
                <w:rFonts w:eastAsia="Calibri" w:cs="Arial"/>
                <w:color w:val="000000" w:themeColor="text1"/>
                <w:kern w:val="0"/>
                <w:sz w:val="22"/>
                <w:szCs w:val="22"/>
                <w:lang w:val="fr-FR" w:eastAsia="en-US" w:bidi="ar-SA"/>
              </w:rPr>
            </w:r>
          </w:p>
          <w:p>
            <w:pPr>
              <w:pStyle w:val="Normal"/>
              <w:widowControl/>
              <w:spacing w:lineRule="auto" w:line="240" w:before="0" w:after="0"/>
              <w:jc w:val="left"/>
              <w:rPr>
                <w:color w:val="000000" w:themeColor="text1"/>
                <w:lang w:val="fr-FR"/>
              </w:rPr>
            </w:pPr>
            <w:r>
              <w:rPr>
                <w:rFonts w:eastAsia="Calibri" w:cs="Arial"/>
                <w:color w:val="000000" w:themeColor="text1"/>
                <w:kern w:val="0"/>
                <w:sz w:val="22"/>
                <w:szCs w:val="22"/>
                <w:lang w:val="fr-FR" w:eastAsia="en-US" w:bidi="ar-SA"/>
              </w:rPr>
            </w:r>
          </w:p>
          <w:p>
            <w:pPr>
              <w:pStyle w:val="Normal"/>
              <w:widowControl/>
              <w:spacing w:lineRule="auto" w:line="240" w:before="0" w:after="0"/>
              <w:jc w:val="left"/>
              <w:rPr>
                <w:color w:val="000000" w:themeColor="text1"/>
                <w:lang w:val="fr-FR"/>
              </w:rPr>
            </w:pPr>
            <w:r>
              <w:rPr>
                <w:rFonts w:eastAsia="Calibri" w:cs="Arial"/>
                <w:color w:val="000000" w:themeColor="text1"/>
                <w:kern w:val="0"/>
                <w:sz w:val="22"/>
                <w:szCs w:val="22"/>
                <w:lang w:val="fr-FR" w:eastAsia="en-US" w:bidi="ar-SA"/>
              </w:rPr>
              <w:t>25</w:t>
            </w:r>
          </w:p>
          <w:p>
            <w:pPr>
              <w:pStyle w:val="Normal"/>
              <w:widowControl/>
              <w:spacing w:lineRule="auto" w:line="240" w:before="0" w:after="0"/>
              <w:jc w:val="left"/>
              <w:rPr>
                <w:color w:val="000000" w:themeColor="text1"/>
                <w:lang w:val="fr-FR"/>
              </w:rPr>
            </w:pPr>
            <w:r>
              <w:rPr>
                <w:rFonts w:eastAsia="Calibri" w:cs="Arial"/>
                <w:color w:val="000000" w:themeColor="text1"/>
                <w:kern w:val="0"/>
                <w:sz w:val="22"/>
                <w:szCs w:val="22"/>
                <w:lang w:val="fr-FR" w:eastAsia="en-US" w:bidi="ar-SA"/>
              </w:rPr>
            </w:r>
          </w:p>
          <w:p>
            <w:pPr>
              <w:pStyle w:val="Normal"/>
              <w:widowControl/>
              <w:spacing w:lineRule="auto" w:line="240" w:before="0" w:after="0"/>
              <w:jc w:val="left"/>
              <w:rPr>
                <w:color w:val="000000" w:themeColor="text1"/>
                <w:lang w:val="fr-FR"/>
              </w:rPr>
            </w:pPr>
            <w:r>
              <w:rPr>
                <w:rFonts w:eastAsia="Calibri" w:cs="Arial"/>
                <w:color w:val="000000" w:themeColor="text1"/>
                <w:kern w:val="0"/>
                <w:sz w:val="22"/>
                <w:szCs w:val="22"/>
                <w:lang w:val="fr-FR" w:eastAsia="en-US" w:bidi="ar-SA"/>
              </w:rPr>
            </w:r>
          </w:p>
          <w:p>
            <w:pPr>
              <w:pStyle w:val="Normal"/>
              <w:widowControl/>
              <w:spacing w:lineRule="auto" w:line="240" w:before="0" w:after="0"/>
              <w:jc w:val="left"/>
              <w:rPr>
                <w:color w:val="000000" w:themeColor="text1"/>
                <w:lang w:val="fr-FR"/>
              </w:rPr>
            </w:pPr>
            <w:r>
              <w:rPr>
                <w:rFonts w:eastAsia="Calibri" w:cs="Arial"/>
                <w:color w:val="000000" w:themeColor="text1"/>
                <w:kern w:val="0"/>
                <w:sz w:val="22"/>
                <w:szCs w:val="22"/>
                <w:lang w:val="fr-FR" w:eastAsia="en-US" w:bidi="ar-SA"/>
              </w:rPr>
            </w:r>
          </w:p>
          <w:p>
            <w:pPr>
              <w:pStyle w:val="Normal"/>
              <w:widowControl/>
              <w:spacing w:lineRule="auto" w:line="240" w:before="0" w:after="0"/>
              <w:jc w:val="left"/>
              <w:rPr>
                <w:color w:val="000000" w:themeColor="text1"/>
                <w:lang w:val="fr-FR"/>
              </w:rPr>
            </w:pPr>
            <w:r>
              <w:rPr>
                <w:rFonts w:eastAsia="Calibri" w:cs="Arial"/>
                <w:color w:val="000000" w:themeColor="text1"/>
                <w:kern w:val="0"/>
                <w:sz w:val="22"/>
                <w:szCs w:val="22"/>
                <w:lang w:val="fr-FR" w:eastAsia="en-US" w:bidi="ar-SA"/>
              </w:rPr>
            </w:r>
          </w:p>
          <w:p>
            <w:pPr>
              <w:pStyle w:val="Normal"/>
              <w:widowControl/>
              <w:spacing w:lineRule="auto" w:line="240" w:before="0" w:after="0"/>
              <w:jc w:val="left"/>
              <w:rPr>
                <w:color w:val="000000" w:themeColor="text1"/>
                <w:lang w:val="fr-FR"/>
              </w:rPr>
            </w:pPr>
            <w:r>
              <w:rPr>
                <w:rFonts w:eastAsia="Calibri" w:cs="Arial"/>
                <w:color w:val="000000" w:themeColor="text1"/>
                <w:kern w:val="0"/>
                <w:sz w:val="22"/>
                <w:szCs w:val="22"/>
                <w:lang w:val="fr-FR" w:eastAsia="en-US" w:bidi="ar-SA"/>
              </w:rPr>
              <w:t>30</w:t>
            </w:r>
          </w:p>
        </w:tc>
        <w:tc>
          <w:tcPr>
            <w:tcW w:w="8215" w:type="dxa"/>
            <w:tcBorders>
              <w:top w:val="nil"/>
              <w:left w:val="nil"/>
              <w:bottom w:val="nil"/>
              <w:right w:val="nil"/>
            </w:tcBorders>
          </w:tcPr>
          <w:p>
            <w:pPr>
              <w:pStyle w:val="Normal"/>
              <w:widowControl w:val="false"/>
              <w:overflowPunct w:val="true"/>
              <w:bidi w:val="0"/>
              <w:spacing w:lineRule="auto" w:line="240" w:before="0" w:after="0"/>
              <w:ind w:left="113" w:right="454" w:hanging="0"/>
              <w:jc w:val="center"/>
              <w:textAlignment w:val="baseline"/>
              <w:rPr>
                <w:rFonts w:ascii="Calibri" w:hAnsi="Calibri" w:eastAsia="Calibri"/>
                <w:kern w:val="0"/>
                <w:sz w:val="22"/>
                <w:szCs w:val="22"/>
                <w:lang w:bidi="ar-SA"/>
              </w:rPr>
            </w:pPr>
            <w:r>
              <w:rPr>
                <w:rFonts w:eastAsia="Calibri" w:cs="Calibri" w:cstheme="minorHAnsi"/>
                <w:i/>
                <w:iCs/>
                <w:color w:val="000000" w:themeColor="text1"/>
                <w:kern w:val="0"/>
                <w:sz w:val="22"/>
                <w:szCs w:val="22"/>
                <w:lang w:val="fr-FR" w:eastAsia="fr-FR" w:bidi="ar-SA"/>
              </w:rPr>
              <w:t>Récit</w:t>
            </w:r>
          </w:p>
          <w:p>
            <w:pPr>
              <w:pStyle w:val="Normal"/>
              <w:widowControl w:val="false"/>
              <w:overflowPunct w:val="true"/>
              <w:spacing w:lineRule="auto" w:line="240" w:before="0" w:after="0"/>
              <w:ind w:left="720" w:firstLine="144"/>
              <w:jc w:val="center"/>
              <w:textAlignment w:val="baseline"/>
              <w:rPr>
                <w:rFonts w:cs="Calibri" w:cstheme="minorHAnsi"/>
                <w:i/>
                <w:i/>
                <w:iCs/>
                <w:color w:val="000000" w:themeColor="text1"/>
                <w:lang w:val="fr-FR" w:eastAsia="fr-FR"/>
              </w:rPr>
            </w:pPr>
            <w:r>
              <w:rPr>
                <w:rFonts w:eastAsia="Calibri" w:cs="Calibri" w:cstheme="minorHAnsi"/>
                <w:i/>
                <w:iCs/>
                <w:color w:val="000000" w:themeColor="text1"/>
                <w:kern w:val="0"/>
                <w:sz w:val="22"/>
                <w:szCs w:val="22"/>
                <w:lang w:val="fr-FR" w:eastAsia="fr-FR" w:bidi="ar-SA"/>
              </w:rPr>
            </w:r>
          </w:p>
          <w:p>
            <w:pPr>
              <w:pStyle w:val="Normal"/>
              <w:widowControl w:val="false"/>
              <w:overflowPunct w:val="true"/>
              <w:spacing w:lineRule="auto" w:line="240" w:before="0" w:after="0"/>
              <w:jc w:val="both"/>
              <w:textAlignment w:val="baseline"/>
              <w:rPr>
                <w:rFonts w:cs="Calibri" w:cstheme="minorHAnsi"/>
                <w:color w:val="000000" w:themeColor="text1"/>
                <w:lang w:val="fr-FR" w:eastAsia="fr-FR"/>
              </w:rPr>
            </w:pPr>
            <w:r>
              <w:rPr>
                <w:rFonts w:eastAsia="Calibri"/>
                <w:kern w:val="0"/>
                <w:sz w:val="22"/>
                <w:szCs w:val="22"/>
                <w:lang w:bidi="ar-SA"/>
              </w:rPr>
            </w:r>
          </w:p>
          <w:p>
            <w:pPr>
              <w:pStyle w:val="Normal"/>
              <w:widowControl w:val="false"/>
              <w:overflowPunct w:val="true"/>
              <w:spacing w:lineRule="auto" w:line="240" w:before="0" w:after="0"/>
              <w:jc w:val="both"/>
              <w:textAlignment w:val="baseline"/>
              <w:rPr>
                <w:rFonts w:cs="Calibri" w:cstheme="minorHAnsi"/>
                <w:color w:val="000000" w:themeColor="text1"/>
                <w:lang w:val="fr-FR" w:eastAsia="fr-FR"/>
              </w:rPr>
            </w:pPr>
            <w:r>
              <w:rPr>
                <w:rFonts w:eastAsia="Calibri"/>
                <w:kern w:val="0"/>
                <w:sz w:val="22"/>
                <w:szCs w:val="22"/>
                <w:lang w:bidi="ar-SA"/>
              </w:rPr>
            </w:r>
          </w:p>
          <w:p>
            <w:pPr>
              <w:pStyle w:val="Normal"/>
              <w:widowControl w:val="false"/>
              <w:overflowPunct w:val="true"/>
              <w:spacing w:lineRule="auto" w:line="240" w:before="0" w:after="0"/>
              <w:jc w:val="both"/>
              <w:textAlignment w:val="baseline"/>
              <w:rPr>
                <w:rFonts w:cs="Calibri" w:cstheme="minorHAnsi"/>
                <w:color w:val="000000" w:themeColor="text1"/>
                <w:lang w:val="fr-FR" w:eastAsia="fr-FR"/>
              </w:rPr>
            </w:pPr>
            <w:r>
              <w:rPr>
                <w:rFonts w:eastAsia="Calibri"/>
                <w:kern w:val="0"/>
                <w:sz w:val="22"/>
                <w:szCs w:val="22"/>
                <w:lang w:bidi="ar-SA"/>
              </w:rPr>
            </w:r>
          </w:p>
          <w:p>
            <w:pPr>
              <w:pStyle w:val="Normal"/>
              <w:widowControl w:val="false"/>
              <w:overflowPunct w:val="true"/>
              <w:spacing w:lineRule="auto" w:line="240" w:before="0" w:after="0"/>
              <w:jc w:val="both"/>
              <w:textAlignment w:val="baseline"/>
              <w:rPr>
                <w:rFonts w:cs="Calibri" w:cstheme="minorHAnsi"/>
                <w:color w:val="000000" w:themeColor="text1"/>
                <w:lang w:val="fr-FR" w:eastAsia="fr-FR"/>
              </w:rPr>
            </w:pPr>
            <w:r>
              <w:rPr>
                <w:rFonts w:eastAsia="Calibri"/>
                <w:kern w:val="0"/>
                <w:sz w:val="22"/>
                <w:szCs w:val="22"/>
                <w:lang w:bidi="ar-SA"/>
              </w:rPr>
            </w:r>
          </w:p>
          <w:p>
            <w:pPr>
              <w:pStyle w:val="Normal"/>
              <w:widowControl w:val="false"/>
              <w:overflowPunct w:val="true"/>
              <w:spacing w:lineRule="auto" w:line="240" w:before="0" w:after="0"/>
              <w:jc w:val="both"/>
              <w:textAlignment w:val="baseline"/>
              <w:rPr>
                <w:rFonts w:cs="Calibri" w:cstheme="minorHAnsi"/>
                <w:color w:val="000000" w:themeColor="text1"/>
                <w:lang w:val="fr-FR" w:eastAsia="fr-FR"/>
              </w:rPr>
            </w:pPr>
            <w:r>
              <w:rPr>
                <w:rFonts w:eastAsia="Calibri"/>
                <w:kern w:val="0"/>
                <w:sz w:val="22"/>
                <w:szCs w:val="22"/>
                <w:lang w:bidi="ar-SA"/>
              </w:rPr>
            </w:r>
          </w:p>
          <w:p>
            <w:pPr>
              <w:pStyle w:val="Normal"/>
              <w:widowControl w:val="false"/>
              <w:overflowPunct w:val="true"/>
              <w:spacing w:lineRule="auto" w:line="240" w:before="0" w:after="0"/>
              <w:jc w:val="both"/>
              <w:textAlignment w:val="baseline"/>
              <w:rPr>
                <w:rFonts w:cs="Calibri" w:cstheme="minorHAnsi"/>
                <w:color w:val="000000" w:themeColor="text1"/>
                <w:lang w:val="fr-FR" w:eastAsia="fr-FR"/>
              </w:rPr>
            </w:pPr>
            <w:r>
              <w:rPr>
                <w:rFonts w:eastAsia="Calibri"/>
                <w:kern w:val="0"/>
                <w:sz w:val="22"/>
                <w:szCs w:val="22"/>
                <w:lang w:bidi="ar-SA"/>
              </w:rPr>
            </w:r>
          </w:p>
          <w:p>
            <w:pPr>
              <w:pStyle w:val="Normal"/>
              <w:widowControl w:val="false"/>
              <w:overflowPunct w:val="true"/>
              <w:spacing w:lineRule="auto" w:line="240" w:before="0" w:after="0"/>
              <w:jc w:val="both"/>
              <w:textAlignment w:val="baseline"/>
              <w:rPr>
                <w:rFonts w:cs="Calibri" w:cstheme="minorHAnsi"/>
                <w:color w:val="000000" w:themeColor="text1"/>
                <w:lang w:val="fr-FR" w:eastAsia="fr-FR"/>
              </w:rPr>
            </w:pPr>
            <w:r>
              <w:rPr>
                <w:rFonts w:eastAsia="Calibri"/>
                <w:kern w:val="0"/>
                <w:sz w:val="22"/>
                <w:szCs w:val="22"/>
                <w:lang w:bidi="ar-SA"/>
              </w:rPr>
            </w:r>
          </w:p>
          <w:p>
            <w:pPr>
              <w:pStyle w:val="Normal"/>
              <w:widowControl/>
              <w:tabs>
                <w:tab w:val="clear" w:pos="709"/>
                <w:tab w:val="left" w:pos="1024" w:leader="none"/>
                <w:tab w:val="left" w:pos="1166" w:leader="none"/>
                <w:tab w:val="left" w:pos="4284" w:leader="none"/>
                <w:tab w:val="left" w:pos="4426" w:leader="none"/>
              </w:tabs>
              <w:spacing w:lineRule="auto" w:line="240" w:before="0" w:after="0"/>
              <w:jc w:val="left"/>
              <w:rPr>
                <w:rFonts w:cs="Calibri" w:cstheme="minorHAnsi"/>
                <w:color w:val="000000" w:themeColor="text1"/>
                <w:lang w:val="fr-FR" w:eastAsia="fr-FR"/>
              </w:rPr>
            </w:pPr>
            <w:r>
              <w:rPr>
                <w:rFonts w:eastAsia="Calibri" w:cs="Calibri" w:cstheme="minorHAnsi"/>
                <w:color w:val="000000" w:themeColor="text1"/>
                <w:kern w:val="0"/>
                <w:sz w:val="22"/>
                <w:szCs w:val="22"/>
                <w:lang w:val="fr-FR" w:eastAsia="fr-FR" w:bidi="ar-SA"/>
              </w:rPr>
            </w:r>
          </w:p>
        </w:tc>
      </w:tr>
      <w:tr>
        <w:trPr/>
        <w:tc>
          <w:tcPr>
            <w:tcW w:w="846" w:type="dxa"/>
            <w:tcBorders>
              <w:top w:val="nil"/>
              <w:left w:val="nil"/>
              <w:bottom w:val="nil"/>
              <w:right w:val="nil"/>
            </w:tcBorders>
          </w:tcPr>
          <w:p>
            <w:pPr>
              <w:pStyle w:val="Normal"/>
              <w:widowControl/>
              <w:spacing w:lineRule="auto" w:line="240" w:before="0" w:after="0"/>
              <w:jc w:val="left"/>
              <w:rPr>
                <w:lang w:val="fr-FR"/>
              </w:rPr>
            </w:pPr>
            <w:r>
              <w:rPr>
                <w:rFonts w:eastAsia="Calibri" w:cs="Arial"/>
                <w:kern w:val="0"/>
                <w:sz w:val="22"/>
                <w:szCs w:val="22"/>
                <w:lang w:val="fr-FR" w:eastAsia="en-US" w:bidi="ar-SA"/>
              </w:rPr>
            </w:r>
          </w:p>
        </w:tc>
        <w:tc>
          <w:tcPr>
            <w:tcW w:w="8215" w:type="dxa"/>
            <w:tcBorders>
              <w:top w:val="nil"/>
              <w:left w:val="nil"/>
              <w:bottom w:val="nil"/>
              <w:right w:val="nil"/>
            </w:tcBorders>
          </w:tcPr>
          <w:p>
            <w:pPr>
              <w:pStyle w:val="Normal"/>
              <w:widowControl w:val="false"/>
              <w:shd w:val="solid" w:color="FFFFFF" w:fill="auto"/>
              <w:overflowPunct w:val="true"/>
              <w:spacing w:lineRule="auto" w:line="240" w:before="0" w:after="0"/>
              <w:jc w:val="left"/>
              <w:textAlignment w:val="baseline"/>
              <w:rPr>
                <w:rFonts w:cs="Calibri" w:cstheme="minorHAnsi"/>
                <w:color w:val="000000"/>
                <w:lang w:val="fr-FR" w:eastAsia="fr-FR"/>
              </w:rPr>
            </w:pPr>
            <w:r>
              <w:rPr>
                <w:rFonts w:eastAsia="Calibri" w:cs="Calibri" w:cstheme="minorHAnsi"/>
                <w:color w:val="000000"/>
                <w:kern w:val="0"/>
                <w:sz w:val="22"/>
                <w:szCs w:val="22"/>
                <w:lang w:val="fr-FR" w:eastAsia="fr-FR" w:bidi="ar-SA"/>
              </w:rPr>
              <w:t xml:space="preserve">Raymond Queneau, </w:t>
            </w:r>
            <w:r>
              <w:rPr>
                <w:rFonts w:eastAsia="Calibri" w:cs="Calibri" w:cstheme="minorHAnsi"/>
                <w:i/>
                <w:iCs/>
                <w:color w:val="000000"/>
                <w:kern w:val="0"/>
                <w:sz w:val="22"/>
                <w:szCs w:val="22"/>
                <w:lang w:val="fr-FR" w:eastAsia="fr-FR" w:bidi="ar-SA"/>
              </w:rPr>
              <w:t>Exercices de style</w:t>
            </w:r>
            <w:r>
              <w:rPr>
                <w:rFonts w:eastAsia="Calibri" w:cs="Calibri" w:cstheme="minorHAnsi"/>
                <w:color w:val="000000"/>
                <w:kern w:val="0"/>
                <w:sz w:val="22"/>
                <w:szCs w:val="22"/>
                <w:lang w:val="fr-FR" w:eastAsia="fr-FR" w:bidi="ar-SA"/>
              </w:rPr>
              <w:t>, Gallimard 1947, S.10-11; 27</w:t>
            </w:r>
          </w:p>
        </w:tc>
      </w:tr>
    </w:tbl>
    <w:p>
      <w:pPr>
        <w:pStyle w:val="Normal"/>
        <w:rPr/>
      </w:pPr>
      <w:r>
        <w:rPr/>
      </w:r>
    </w:p>
    <w:p>
      <w:pPr>
        <w:pStyle w:val="Normal"/>
        <w:rPr/>
      </w:pPr>
      <w:r>
        <w:rPr/>
      </w:r>
    </w:p>
    <w:p>
      <w:pPr>
        <w:pStyle w:val="Normal"/>
        <w:rPr/>
      </w:pPr>
      <w:r>
        <w:rPr/>
      </w:r>
    </w:p>
    <w:p>
      <w:pPr>
        <w:pStyle w:val="Normal"/>
        <w:rPr/>
      </w:pPr>
      <w:r>
        <w:rPr/>
        <w:t>Mögliche Aufgaben zum Selbstschreiben:</w:t>
      </w:r>
    </w:p>
    <w:p>
      <w:pPr>
        <w:pStyle w:val="ListParagraph"/>
        <w:numPr>
          <w:ilvl w:val="0"/>
          <w:numId w:val="3"/>
        </w:numPr>
        <w:spacing w:lineRule="auto" w:line="276"/>
        <w:ind w:left="364" w:hanging="360"/>
        <w:rPr>
          <w:lang w:val="fr-FR"/>
        </w:rPr>
      </w:pPr>
      <w:r>
        <w:rPr>
          <w:lang w:val="fr-FR"/>
        </w:rPr>
        <w:t>Ecrivez une histoire semblable en partant du thème suivant: Un professeur entre dans sa classe et commence son cours en interrogeant un élève. Celui-ci répond en disant des bêtises, ce qui amuse le reste de la classe.</w:t>
      </w:r>
    </w:p>
    <w:p>
      <w:pPr>
        <w:pStyle w:val="ListParagraph"/>
        <w:spacing w:lineRule="auto" w:line="276"/>
        <w:ind w:left="364" w:hanging="0"/>
        <w:rPr>
          <w:lang w:val="fr-FR"/>
        </w:rPr>
      </w:pPr>
      <w:r>
        <w:rPr>
          <w:lang w:val="fr-FR"/>
        </w:rPr>
      </w:r>
    </w:p>
    <w:p>
      <w:pPr>
        <w:pStyle w:val="ListParagraph"/>
        <w:numPr>
          <w:ilvl w:val="0"/>
          <w:numId w:val="3"/>
        </w:numPr>
        <w:spacing w:lineRule="auto" w:line="276"/>
        <w:ind w:left="364" w:hanging="360"/>
        <w:rPr>
          <w:lang w:val="fr-FR"/>
        </w:rPr>
      </w:pPr>
      <w:r>
        <w:rPr>
          <w:lang w:val="fr-FR"/>
        </w:rPr>
        <w:t>Ecrivez une histoire semblable en partant du thème suivant: Un(e) adolescent(e) a été privé(e) de portable. Malgré ça, il l’utilise pour chatter avec ses copains / copines. Soudain, sa mère entre dans sa chambre sans frapper.</w:t>
      </w:r>
    </w:p>
    <w:p>
      <w:pPr>
        <w:pStyle w:val="Normal"/>
        <w:rPr>
          <w:rFonts w:cs="Calibri" w:cstheme="minorHAnsi"/>
          <w:sz w:val="20"/>
          <w:szCs w:val="20"/>
          <w:highlight w:val="darkGray"/>
          <w:lang w:val="fr-FR"/>
        </w:rPr>
      </w:pPr>
      <w:r>
        <w:rPr>
          <w:rFonts w:cs="Calibri" w:cstheme="minorHAnsi"/>
          <w:sz w:val="20"/>
          <w:szCs w:val="20"/>
          <w:highlight w:val="darkGray"/>
          <w:lang w:val="fr-FR"/>
        </w:rPr>
      </w:r>
      <w:r>
        <w:br w:type="page"/>
      </w:r>
    </w:p>
    <w:p>
      <w:pPr>
        <w:pStyle w:val="Normal"/>
        <w:rPr>
          <w:rFonts w:cs="Calibri" w:cstheme="minorHAnsi"/>
          <w:b/>
          <w:bCs/>
          <w:sz w:val="20"/>
          <w:szCs w:val="20"/>
          <w:lang w:val="fr-FR"/>
        </w:rPr>
      </w:pPr>
      <w:r>
        <w:rPr>
          <w:rFonts w:cs="Calibri" w:cstheme="minorHAnsi"/>
          <w:b/>
          <w:bCs/>
          <w:sz w:val="20"/>
          <w:szCs w:val="20"/>
          <w:lang w:val="fr-FR"/>
        </w:rPr>
      </w:r>
    </w:p>
    <w:p>
      <w:pPr>
        <w:pStyle w:val="Normal"/>
        <w:rPr>
          <w:rFonts w:cs="Calibri" w:cstheme="minorHAnsi"/>
          <w:b/>
          <w:bCs/>
          <w:sz w:val="20"/>
          <w:szCs w:val="20"/>
          <w:lang w:val="fr-FR"/>
        </w:rPr>
      </w:pPr>
      <w:r>
        <w:rPr>
          <w:rFonts w:cs="Calibri" w:cstheme="minorHAnsi"/>
          <w:b/>
          <w:bCs/>
          <w:sz w:val="20"/>
          <w:szCs w:val="20"/>
          <w:lang w:val="fr-FR"/>
        </w:rPr>
        <w:t>Liste des figures de style par ordre alphabétique</w:t>
      </w:r>
    </w:p>
    <w:p>
      <w:pPr>
        <w:pStyle w:val="ListParagraph"/>
        <w:numPr>
          <w:ilvl w:val="0"/>
          <w:numId w:val="1"/>
        </w:numPr>
        <w:tabs>
          <w:tab w:val="clear" w:pos="709"/>
          <w:tab w:val="left" w:pos="2552" w:leader="none"/>
          <w:tab w:val="left" w:pos="9356" w:leader="none"/>
        </w:tabs>
        <w:spacing w:lineRule="auto" w:line="240"/>
        <w:ind w:left="284" w:hanging="284"/>
        <w:rPr>
          <w:rFonts w:cs="Calibri" w:cstheme="minorHAnsi"/>
          <w:sz w:val="20"/>
          <w:szCs w:val="20"/>
          <w:lang w:val="fr-FR"/>
        </w:rPr>
      </w:pPr>
      <w:r>
        <w:rPr>
          <w:rFonts w:cs="Calibri" w:cstheme="minorHAnsi"/>
          <w:sz w:val="20"/>
          <w:szCs w:val="20"/>
          <w:lang w:val="fr-FR"/>
        </w:rPr>
        <w:t>l’allégorie</w:t>
        <w:tab/>
      </w:r>
      <w:r>
        <w:rPr>
          <w:rFonts w:cs="Calibri" w:cstheme="minorHAnsi"/>
          <w:i/>
          <w:iCs/>
          <w:sz w:val="20"/>
          <w:szCs w:val="20"/>
          <w:lang w:val="fr-FR"/>
        </w:rPr>
        <w:t>(Exprimer une analogie / illustrer une pensée)</w:t>
      </w:r>
      <w:r>
        <w:rPr>
          <w:rFonts w:cs="Calibri" w:cstheme="minorHAnsi"/>
          <w:sz w:val="20"/>
          <w:szCs w:val="20"/>
          <w:lang w:val="fr-FR"/>
        </w:rPr>
        <w:tab/>
        <w:t>p.3</w:t>
      </w:r>
    </w:p>
    <w:p>
      <w:pPr>
        <w:pStyle w:val="ListParagraph"/>
        <w:numPr>
          <w:ilvl w:val="0"/>
          <w:numId w:val="1"/>
        </w:numPr>
        <w:tabs>
          <w:tab w:val="clear" w:pos="709"/>
          <w:tab w:val="left" w:pos="2552" w:leader="none"/>
          <w:tab w:val="left" w:pos="9356" w:leader="none"/>
        </w:tabs>
        <w:spacing w:lineRule="auto" w:line="240"/>
        <w:ind w:left="284" w:hanging="284"/>
        <w:rPr>
          <w:rFonts w:cs="Calibri" w:cstheme="minorHAnsi"/>
          <w:sz w:val="20"/>
          <w:szCs w:val="20"/>
          <w:highlight w:val="darkGray"/>
          <w:lang w:val="fr-FR"/>
        </w:rPr>
      </w:pPr>
      <w:r>
        <w:rPr>
          <w:rFonts w:cs="Calibri" w:cstheme="minorHAnsi"/>
          <w:sz w:val="20"/>
          <w:szCs w:val="20"/>
          <w:highlight w:val="darkGray"/>
          <w:lang w:val="fr-FR"/>
        </w:rPr>
        <w:t>l’allitération</w:t>
        <w:tab/>
      </w:r>
      <w:r>
        <w:rPr>
          <w:rFonts w:cs="Calibri" w:cstheme="minorHAnsi"/>
          <w:i/>
          <w:iCs/>
          <w:sz w:val="20"/>
          <w:szCs w:val="20"/>
          <w:highlight w:val="darkGray"/>
          <w:lang w:val="fr-FR"/>
        </w:rPr>
        <w:t>(Jouer avec les sons)</w:t>
        <w:tab/>
      </w:r>
      <w:r>
        <w:rPr>
          <w:rFonts w:cs="Calibri" w:cstheme="minorHAnsi"/>
          <w:sz w:val="20"/>
          <w:szCs w:val="20"/>
          <w:highlight w:val="darkGray"/>
          <w:lang w:val="fr-FR"/>
        </w:rPr>
        <w:t>p.13</w:t>
      </w:r>
    </w:p>
    <w:p>
      <w:pPr>
        <w:pStyle w:val="ListParagraph"/>
        <w:numPr>
          <w:ilvl w:val="0"/>
          <w:numId w:val="1"/>
        </w:numPr>
        <w:tabs>
          <w:tab w:val="clear" w:pos="709"/>
          <w:tab w:val="left" w:pos="2552" w:leader="none"/>
          <w:tab w:val="left" w:pos="9356" w:leader="none"/>
        </w:tabs>
        <w:spacing w:lineRule="auto" w:line="240"/>
        <w:ind w:left="284" w:hanging="284"/>
        <w:rPr>
          <w:rFonts w:cs="Calibri" w:cstheme="minorHAnsi"/>
          <w:sz w:val="20"/>
          <w:szCs w:val="20"/>
          <w:highlight w:val="darkGray"/>
          <w:lang w:val="fr-FR"/>
        </w:rPr>
      </w:pPr>
      <w:r>
        <w:rPr>
          <w:rFonts w:cs="Calibri" w:cstheme="minorHAnsi"/>
          <w:sz w:val="20"/>
          <w:szCs w:val="20"/>
          <w:highlight w:val="darkGray"/>
          <w:lang w:val="fr-FR"/>
        </w:rPr>
        <w:t>l’allusion</w:t>
        <w:tab/>
      </w:r>
      <w:r>
        <w:rPr>
          <w:rFonts w:cs="Calibri" w:cstheme="minorHAnsi"/>
          <w:i/>
          <w:iCs/>
          <w:sz w:val="20"/>
          <w:szCs w:val="20"/>
          <w:highlight w:val="darkGray"/>
          <w:lang w:val="fr-FR"/>
        </w:rPr>
        <w:t>(Exprimer son avis «entre les lignes» / Anticiper le récit / Jouer avec le sens)</w:t>
        <w:tab/>
      </w:r>
      <w:r>
        <w:rPr>
          <w:rFonts w:cs="Calibri" w:cstheme="minorHAnsi"/>
          <w:sz w:val="20"/>
          <w:szCs w:val="20"/>
          <w:highlight w:val="darkGray"/>
          <w:lang w:val="fr-FR"/>
        </w:rPr>
        <w:t>p.9</w:t>
      </w:r>
    </w:p>
    <w:p>
      <w:pPr>
        <w:pStyle w:val="ListParagraph"/>
        <w:numPr>
          <w:ilvl w:val="0"/>
          <w:numId w:val="1"/>
        </w:numPr>
        <w:tabs>
          <w:tab w:val="clear" w:pos="709"/>
          <w:tab w:val="left" w:pos="2552" w:leader="none"/>
          <w:tab w:val="left" w:pos="9356" w:leader="none"/>
        </w:tabs>
        <w:spacing w:lineRule="auto" w:line="240"/>
        <w:ind w:left="284" w:hanging="284"/>
        <w:rPr>
          <w:rFonts w:cs="Calibri" w:cstheme="minorHAnsi"/>
          <w:sz w:val="20"/>
          <w:szCs w:val="20"/>
          <w:lang w:val="fr-FR"/>
        </w:rPr>
      </w:pPr>
      <w:r>
        <w:rPr>
          <w:rFonts w:cs="Calibri" w:cstheme="minorHAnsi"/>
          <w:sz w:val="20"/>
          <w:szCs w:val="20"/>
          <w:lang w:val="fr-FR"/>
        </w:rPr>
        <w:t>l’anaphore</w:t>
        <w:tab/>
      </w:r>
      <w:r>
        <w:rPr>
          <w:rFonts w:cs="Calibri" w:cstheme="minorHAnsi"/>
          <w:i/>
          <w:iCs/>
          <w:sz w:val="20"/>
          <w:szCs w:val="20"/>
          <w:lang w:val="fr-FR"/>
        </w:rPr>
        <w:t>(Souligner l’importance d’une pensée)</w:t>
        <w:tab/>
      </w:r>
      <w:r>
        <w:rPr>
          <w:rFonts w:cs="Calibri" w:cstheme="minorHAnsi"/>
          <w:sz w:val="20"/>
          <w:szCs w:val="20"/>
          <w:lang w:val="fr-FR"/>
        </w:rPr>
        <w:t>p.5</w:t>
      </w:r>
    </w:p>
    <w:p>
      <w:pPr>
        <w:pStyle w:val="ListParagraph"/>
        <w:numPr>
          <w:ilvl w:val="0"/>
          <w:numId w:val="1"/>
        </w:numPr>
        <w:tabs>
          <w:tab w:val="clear" w:pos="709"/>
          <w:tab w:val="left" w:pos="2552" w:leader="none"/>
          <w:tab w:val="left" w:pos="9356" w:leader="none"/>
        </w:tabs>
        <w:spacing w:lineRule="auto" w:line="240"/>
        <w:ind w:left="284" w:hanging="284"/>
        <w:rPr>
          <w:rFonts w:cs="Calibri" w:cstheme="minorHAnsi"/>
          <w:sz w:val="20"/>
          <w:szCs w:val="20"/>
          <w:lang w:val="fr-FR"/>
        </w:rPr>
      </w:pPr>
      <w:r>
        <w:rPr>
          <w:rFonts w:cs="Calibri" w:cstheme="minorHAnsi"/>
          <w:sz w:val="20"/>
          <w:szCs w:val="20"/>
          <w:lang w:val="fr-FR"/>
        </w:rPr>
        <w:t>l’anticlimax</w:t>
        <w:tab/>
      </w:r>
      <w:r>
        <w:rPr>
          <w:rFonts w:cs="Calibri" w:cstheme="minorHAnsi"/>
          <w:i/>
          <w:iCs/>
          <w:sz w:val="20"/>
          <w:szCs w:val="20"/>
          <w:lang w:val="fr-FR"/>
        </w:rPr>
        <w:t>(Souligner l’importance d’une pensée)</w:t>
        <w:tab/>
      </w:r>
      <w:r>
        <w:rPr>
          <w:rFonts w:cs="Calibri" w:cstheme="minorHAnsi"/>
          <w:sz w:val="20"/>
          <w:szCs w:val="20"/>
          <w:lang w:val="fr-FR"/>
        </w:rPr>
        <w:t>p.5</w:t>
      </w:r>
    </w:p>
    <w:p>
      <w:pPr>
        <w:pStyle w:val="ListParagraph"/>
        <w:numPr>
          <w:ilvl w:val="0"/>
          <w:numId w:val="1"/>
        </w:numPr>
        <w:tabs>
          <w:tab w:val="clear" w:pos="709"/>
          <w:tab w:val="left" w:pos="2552" w:leader="none"/>
          <w:tab w:val="left" w:pos="9356" w:leader="none"/>
        </w:tabs>
        <w:spacing w:lineRule="auto" w:line="240"/>
        <w:ind w:left="284" w:hanging="284"/>
        <w:rPr>
          <w:rFonts w:cs="Calibri" w:cstheme="minorHAnsi"/>
          <w:sz w:val="20"/>
          <w:szCs w:val="20"/>
          <w:lang w:val="fr-FR"/>
        </w:rPr>
      </w:pPr>
      <w:r>
        <w:rPr>
          <w:rFonts w:cs="Calibri" w:cstheme="minorHAnsi"/>
          <w:sz w:val="20"/>
          <w:szCs w:val="20"/>
          <w:lang w:val="fr-FR"/>
        </w:rPr>
        <w:t>l’antiphrase</w:t>
        <w:tab/>
      </w:r>
      <w:r>
        <w:rPr>
          <w:rFonts w:cs="Calibri" w:cstheme="minorHAnsi"/>
          <w:i/>
          <w:iCs/>
          <w:sz w:val="20"/>
          <w:szCs w:val="20"/>
          <w:lang w:val="fr-FR"/>
        </w:rPr>
        <w:t>(Exprimer son avis «entre les lignes» / Anticiper le récit / Jouer avec le sens)</w:t>
        <w:tab/>
      </w:r>
      <w:r>
        <w:rPr>
          <w:rFonts w:cs="Calibri" w:cstheme="minorHAnsi"/>
          <w:sz w:val="20"/>
          <w:szCs w:val="20"/>
          <w:lang w:val="fr-FR"/>
        </w:rPr>
        <w:t>p.9</w:t>
      </w:r>
    </w:p>
    <w:p>
      <w:pPr>
        <w:pStyle w:val="ListParagraph"/>
        <w:numPr>
          <w:ilvl w:val="0"/>
          <w:numId w:val="1"/>
        </w:numPr>
        <w:tabs>
          <w:tab w:val="clear" w:pos="709"/>
          <w:tab w:val="left" w:pos="2552" w:leader="none"/>
          <w:tab w:val="left" w:pos="9356" w:leader="none"/>
        </w:tabs>
        <w:spacing w:lineRule="auto" w:line="240"/>
        <w:ind w:left="284" w:hanging="284"/>
        <w:rPr>
          <w:rFonts w:cs="Calibri" w:cstheme="minorHAnsi"/>
          <w:sz w:val="20"/>
          <w:szCs w:val="20"/>
          <w:lang w:val="fr-FR"/>
        </w:rPr>
      </w:pPr>
      <w:r>
        <w:rPr>
          <w:rFonts w:cs="Calibri" w:cstheme="minorHAnsi"/>
          <w:sz w:val="20"/>
          <w:szCs w:val="20"/>
          <w:lang w:val="fr-FR"/>
        </w:rPr>
        <w:t>l’antithèse</w:t>
        <w:tab/>
      </w:r>
      <w:r>
        <w:rPr>
          <w:rFonts w:cs="Calibri" w:cstheme="minorHAnsi"/>
          <w:i/>
          <w:iCs/>
          <w:sz w:val="20"/>
          <w:szCs w:val="20"/>
          <w:lang w:val="fr-FR"/>
        </w:rPr>
        <w:t>(Souligner l’importance d’une pensée)</w:t>
        <w:tab/>
      </w:r>
      <w:r>
        <w:rPr>
          <w:rFonts w:cs="Calibri" w:cstheme="minorHAnsi"/>
          <w:sz w:val="20"/>
          <w:szCs w:val="20"/>
          <w:lang w:val="fr-FR"/>
        </w:rPr>
        <w:t>p.5</w:t>
      </w:r>
    </w:p>
    <w:p>
      <w:pPr>
        <w:pStyle w:val="ListParagraph"/>
        <w:numPr>
          <w:ilvl w:val="0"/>
          <w:numId w:val="1"/>
        </w:numPr>
        <w:tabs>
          <w:tab w:val="clear" w:pos="709"/>
          <w:tab w:val="left" w:pos="2552" w:leader="none"/>
          <w:tab w:val="left" w:pos="9356" w:leader="none"/>
        </w:tabs>
        <w:spacing w:lineRule="auto" w:line="240"/>
        <w:ind w:left="284" w:hanging="284"/>
        <w:rPr>
          <w:rFonts w:cs="Calibri" w:cstheme="minorHAnsi"/>
          <w:sz w:val="20"/>
          <w:szCs w:val="20"/>
          <w:highlight w:val="darkGray"/>
          <w:lang w:val="fr-FR"/>
        </w:rPr>
      </w:pPr>
      <w:r>
        <w:rPr>
          <w:rFonts w:cs="Calibri" w:cstheme="minorHAnsi"/>
          <w:sz w:val="20"/>
          <w:szCs w:val="20"/>
          <w:highlight w:val="darkGray"/>
          <w:lang w:val="fr-FR"/>
        </w:rPr>
        <w:t>l’assonance</w:t>
        <w:tab/>
      </w:r>
      <w:r>
        <w:rPr>
          <w:rFonts w:cs="Calibri" w:cstheme="minorHAnsi"/>
          <w:i/>
          <w:iCs/>
          <w:sz w:val="20"/>
          <w:szCs w:val="20"/>
          <w:highlight w:val="darkGray"/>
          <w:lang w:val="fr-FR"/>
        </w:rPr>
        <w:t>(Jouer avec les sons)</w:t>
        <w:tab/>
      </w:r>
      <w:r>
        <w:rPr>
          <w:rFonts w:cs="Calibri" w:cstheme="minorHAnsi"/>
          <w:sz w:val="20"/>
          <w:szCs w:val="20"/>
          <w:highlight w:val="darkGray"/>
          <w:lang w:val="fr-FR"/>
        </w:rPr>
        <w:t>p.13</w:t>
      </w:r>
    </w:p>
    <w:p>
      <w:pPr>
        <w:pStyle w:val="ListParagraph"/>
        <w:numPr>
          <w:ilvl w:val="0"/>
          <w:numId w:val="1"/>
        </w:numPr>
        <w:tabs>
          <w:tab w:val="clear" w:pos="709"/>
          <w:tab w:val="left" w:pos="2552" w:leader="none"/>
          <w:tab w:val="left" w:pos="9356" w:leader="none"/>
        </w:tabs>
        <w:spacing w:lineRule="auto" w:line="240"/>
        <w:ind w:left="284" w:hanging="284"/>
        <w:rPr>
          <w:rFonts w:cs="Calibri" w:cstheme="minorHAnsi"/>
          <w:sz w:val="20"/>
          <w:szCs w:val="20"/>
          <w:lang w:val="fr-FR"/>
        </w:rPr>
      </w:pPr>
      <w:r>
        <w:rPr>
          <w:rFonts w:cs="Calibri" w:cstheme="minorHAnsi"/>
          <w:sz w:val="20"/>
          <w:szCs w:val="20"/>
          <w:lang w:val="fr-FR"/>
        </w:rPr>
        <w:t>le chiasme</w:t>
        <w:tab/>
      </w:r>
      <w:r>
        <w:rPr>
          <w:rFonts w:cs="Calibri" w:cstheme="minorHAnsi"/>
          <w:i/>
          <w:iCs/>
          <w:sz w:val="20"/>
          <w:szCs w:val="20"/>
          <w:lang w:val="fr-FR"/>
        </w:rPr>
        <w:t>(Étonner / Surprendre par une opposition / une nouveauté)</w:t>
        <w:tab/>
      </w:r>
      <w:r>
        <w:rPr>
          <w:rFonts w:cs="Calibri" w:cstheme="minorHAnsi"/>
          <w:sz w:val="20"/>
          <w:szCs w:val="20"/>
          <w:lang w:val="fr-FR"/>
        </w:rPr>
        <w:t>p.12</w:t>
      </w:r>
    </w:p>
    <w:p>
      <w:pPr>
        <w:pStyle w:val="ListParagraph"/>
        <w:numPr>
          <w:ilvl w:val="0"/>
          <w:numId w:val="1"/>
        </w:numPr>
        <w:tabs>
          <w:tab w:val="clear" w:pos="709"/>
          <w:tab w:val="left" w:pos="2552" w:leader="none"/>
          <w:tab w:val="left" w:pos="9356" w:leader="none"/>
        </w:tabs>
        <w:spacing w:lineRule="auto" w:line="240"/>
        <w:ind w:left="284" w:hanging="284"/>
        <w:rPr>
          <w:rFonts w:cs="Calibri" w:cstheme="minorHAnsi"/>
          <w:sz w:val="20"/>
          <w:szCs w:val="20"/>
          <w:lang w:val="fr-FR"/>
        </w:rPr>
      </w:pPr>
      <w:r>
        <w:rPr>
          <w:rFonts w:cs="Calibri" w:cstheme="minorHAnsi"/>
          <w:sz w:val="20"/>
          <w:szCs w:val="20"/>
          <w:lang w:val="fr-FR"/>
        </w:rPr>
        <w:t>le cliché</w:t>
        <w:tab/>
      </w:r>
      <w:r>
        <w:rPr>
          <w:rFonts w:cs="Calibri" w:cstheme="minorHAnsi"/>
          <w:i/>
          <w:iCs/>
          <w:sz w:val="20"/>
          <w:szCs w:val="20"/>
          <w:lang w:val="fr-FR"/>
        </w:rPr>
        <w:t>(Exprimer une analogie / illustrer une pensée)</w:t>
        <w:tab/>
      </w:r>
      <w:r>
        <w:rPr>
          <w:rFonts w:cs="Calibri" w:cstheme="minorHAnsi"/>
          <w:sz w:val="20"/>
          <w:szCs w:val="20"/>
          <w:lang w:val="fr-FR"/>
        </w:rPr>
        <w:t>p.3</w:t>
      </w:r>
    </w:p>
    <w:p>
      <w:pPr>
        <w:pStyle w:val="ListParagraph"/>
        <w:numPr>
          <w:ilvl w:val="0"/>
          <w:numId w:val="1"/>
        </w:numPr>
        <w:tabs>
          <w:tab w:val="clear" w:pos="709"/>
          <w:tab w:val="left" w:pos="2552" w:leader="none"/>
          <w:tab w:val="left" w:pos="9356" w:leader="none"/>
        </w:tabs>
        <w:spacing w:lineRule="auto" w:line="240"/>
        <w:ind w:left="284" w:hanging="284"/>
        <w:rPr>
          <w:rFonts w:cs="Calibri" w:cstheme="minorHAnsi"/>
          <w:sz w:val="20"/>
          <w:szCs w:val="20"/>
          <w:lang w:val="fr-FR"/>
        </w:rPr>
      </w:pPr>
      <w:r>
        <w:rPr>
          <w:rFonts w:cs="Calibri" w:cstheme="minorHAnsi"/>
          <w:sz w:val="20"/>
          <w:szCs w:val="20"/>
          <w:lang w:val="fr-FR"/>
        </w:rPr>
        <w:t>le climax</w:t>
        <w:tab/>
      </w:r>
      <w:r>
        <w:rPr>
          <w:rFonts w:cs="Calibri" w:cstheme="minorHAnsi"/>
          <w:i/>
          <w:iCs/>
          <w:sz w:val="20"/>
          <w:szCs w:val="20"/>
          <w:lang w:val="fr-FR"/>
        </w:rPr>
        <w:t>(Souligner l’importance d’une pensée)</w:t>
      </w:r>
      <w:r>
        <w:rPr>
          <w:rFonts w:cs="Calibri" w:cstheme="minorHAnsi"/>
          <w:sz w:val="20"/>
          <w:szCs w:val="20"/>
          <w:lang w:val="fr-FR"/>
        </w:rPr>
        <w:tab/>
        <w:t>p.5</w:t>
      </w:r>
    </w:p>
    <w:p>
      <w:pPr>
        <w:pStyle w:val="ListParagraph"/>
        <w:numPr>
          <w:ilvl w:val="0"/>
          <w:numId w:val="1"/>
        </w:numPr>
        <w:tabs>
          <w:tab w:val="clear" w:pos="709"/>
          <w:tab w:val="left" w:pos="2552" w:leader="none"/>
          <w:tab w:val="left" w:pos="9356" w:leader="none"/>
        </w:tabs>
        <w:spacing w:lineRule="auto" w:line="240"/>
        <w:ind w:left="284" w:hanging="284"/>
        <w:rPr>
          <w:rFonts w:cs="Calibri" w:cstheme="minorHAnsi"/>
          <w:sz w:val="20"/>
          <w:szCs w:val="20"/>
          <w:highlight w:val="darkGray"/>
          <w:lang w:val="fr-FR"/>
        </w:rPr>
      </w:pPr>
      <w:r>
        <w:rPr>
          <w:rFonts w:cs="Calibri" w:cstheme="minorHAnsi"/>
          <w:sz w:val="20"/>
          <w:szCs w:val="20"/>
          <w:highlight w:val="darkGray"/>
          <w:lang w:val="fr-FR"/>
        </w:rPr>
        <w:t>la comparaison</w:t>
        <w:tab/>
      </w:r>
      <w:r>
        <w:rPr>
          <w:rFonts w:cs="Calibri" w:cstheme="minorHAnsi"/>
          <w:i/>
          <w:iCs/>
          <w:sz w:val="20"/>
          <w:szCs w:val="20"/>
          <w:highlight w:val="darkGray"/>
          <w:lang w:val="fr-FR"/>
        </w:rPr>
        <w:t>(Exprimer une analogie / illustrer une pensée)</w:t>
        <w:tab/>
      </w:r>
      <w:r>
        <w:rPr>
          <w:rFonts w:cs="Calibri" w:cstheme="minorHAnsi"/>
          <w:sz w:val="20"/>
          <w:szCs w:val="20"/>
          <w:highlight w:val="darkGray"/>
          <w:lang w:val="fr-FR"/>
        </w:rPr>
        <w:t>p.3</w:t>
      </w:r>
    </w:p>
    <w:p>
      <w:pPr>
        <w:pStyle w:val="ListParagraph"/>
        <w:numPr>
          <w:ilvl w:val="0"/>
          <w:numId w:val="1"/>
        </w:numPr>
        <w:tabs>
          <w:tab w:val="clear" w:pos="709"/>
          <w:tab w:val="left" w:pos="2552" w:leader="none"/>
          <w:tab w:val="left" w:pos="9356" w:leader="none"/>
        </w:tabs>
        <w:spacing w:lineRule="auto" w:line="240"/>
        <w:ind w:left="284" w:hanging="284"/>
        <w:rPr>
          <w:rFonts w:cs="Calibri" w:cstheme="minorHAnsi"/>
          <w:sz w:val="20"/>
          <w:szCs w:val="20"/>
          <w:highlight w:val="darkGray"/>
          <w:lang w:val="fr-FR"/>
        </w:rPr>
      </w:pPr>
      <w:r>
        <w:rPr>
          <w:rFonts w:cs="Calibri" w:cstheme="minorHAnsi"/>
          <w:sz w:val="20"/>
          <w:szCs w:val="20"/>
          <w:highlight w:val="darkGray"/>
          <w:lang w:val="fr-FR"/>
        </w:rPr>
        <w:t>l’ellipse</w:t>
        <w:tab/>
      </w:r>
      <w:r>
        <w:rPr>
          <w:rFonts w:cs="Calibri" w:cstheme="minorHAnsi"/>
          <w:i/>
          <w:iCs/>
          <w:sz w:val="20"/>
          <w:szCs w:val="20"/>
          <w:highlight w:val="darkGray"/>
          <w:lang w:val="fr-FR"/>
        </w:rPr>
        <w:t>(Atténuer l’effet de ce qu’on veut dire)</w:t>
        <w:tab/>
      </w:r>
      <w:r>
        <w:rPr>
          <w:rFonts w:cs="Calibri" w:cstheme="minorHAnsi"/>
          <w:sz w:val="20"/>
          <w:szCs w:val="20"/>
          <w:highlight w:val="darkGray"/>
          <w:lang w:val="fr-FR"/>
        </w:rPr>
        <w:t>p.8</w:t>
      </w:r>
    </w:p>
    <w:p>
      <w:pPr>
        <w:pStyle w:val="ListParagraph"/>
        <w:numPr>
          <w:ilvl w:val="0"/>
          <w:numId w:val="1"/>
        </w:numPr>
        <w:tabs>
          <w:tab w:val="clear" w:pos="709"/>
          <w:tab w:val="left" w:pos="2552" w:leader="none"/>
          <w:tab w:val="left" w:pos="9356" w:leader="none"/>
        </w:tabs>
        <w:spacing w:lineRule="auto" w:line="240"/>
        <w:ind w:left="284" w:hanging="284"/>
        <w:rPr>
          <w:rFonts w:cs="Calibri" w:cstheme="minorHAnsi"/>
          <w:sz w:val="20"/>
          <w:szCs w:val="20"/>
          <w:highlight w:val="darkGray"/>
          <w:lang w:val="fr-FR"/>
        </w:rPr>
      </w:pPr>
      <w:r>
        <w:rPr>
          <w:rFonts w:cs="Calibri" w:cstheme="minorHAnsi"/>
          <w:sz w:val="20"/>
          <w:szCs w:val="20"/>
          <w:highlight w:val="darkGray"/>
          <w:lang w:val="fr-FR"/>
        </w:rPr>
        <w:t>l’énumération</w:t>
        <w:tab/>
      </w:r>
      <w:r>
        <w:rPr>
          <w:rFonts w:cs="Calibri" w:cstheme="minorHAnsi"/>
          <w:i/>
          <w:iCs/>
          <w:sz w:val="20"/>
          <w:szCs w:val="20"/>
          <w:highlight w:val="darkGray"/>
          <w:lang w:val="fr-FR"/>
        </w:rPr>
        <w:t>(Souligner l’importance d’une pensée)</w:t>
        <w:tab/>
      </w:r>
      <w:r>
        <w:rPr>
          <w:rFonts w:cs="Calibri" w:cstheme="minorHAnsi"/>
          <w:sz w:val="20"/>
          <w:szCs w:val="20"/>
          <w:highlight w:val="darkGray"/>
          <w:lang w:val="fr-FR"/>
        </w:rPr>
        <w:t>p.6</w:t>
      </w:r>
    </w:p>
    <w:p>
      <w:pPr>
        <w:pStyle w:val="ListParagraph"/>
        <w:numPr>
          <w:ilvl w:val="0"/>
          <w:numId w:val="1"/>
        </w:numPr>
        <w:tabs>
          <w:tab w:val="clear" w:pos="709"/>
          <w:tab w:val="left" w:pos="2552" w:leader="none"/>
          <w:tab w:val="left" w:pos="9356" w:leader="none"/>
        </w:tabs>
        <w:spacing w:lineRule="auto" w:line="240"/>
        <w:ind w:left="284" w:hanging="284"/>
        <w:rPr>
          <w:rFonts w:cs="Calibri" w:cstheme="minorHAnsi"/>
          <w:sz w:val="20"/>
          <w:szCs w:val="20"/>
          <w:lang w:val="fr-FR"/>
        </w:rPr>
      </w:pPr>
      <w:r>
        <w:rPr>
          <w:rFonts w:cs="Calibri" w:cstheme="minorHAnsi"/>
          <w:sz w:val="20"/>
          <w:szCs w:val="20"/>
          <w:lang w:val="fr-FR"/>
        </w:rPr>
        <w:t>l’euphémisme</w:t>
        <w:tab/>
      </w:r>
      <w:r>
        <w:rPr>
          <w:rFonts w:cs="Calibri" w:cstheme="minorHAnsi"/>
          <w:i/>
          <w:iCs/>
          <w:sz w:val="20"/>
          <w:szCs w:val="20"/>
          <w:lang w:val="fr-FR"/>
        </w:rPr>
        <w:t>(Atténuer l’effet de ce qu’on veut dire)</w:t>
        <w:tab/>
      </w:r>
      <w:r>
        <w:rPr>
          <w:rFonts w:cs="Calibri" w:cstheme="minorHAnsi"/>
          <w:sz w:val="20"/>
          <w:szCs w:val="20"/>
          <w:lang w:val="fr-FR"/>
        </w:rPr>
        <w:t>p.8</w:t>
      </w:r>
    </w:p>
    <w:p>
      <w:pPr>
        <w:pStyle w:val="ListParagraph"/>
        <w:numPr>
          <w:ilvl w:val="0"/>
          <w:numId w:val="1"/>
        </w:numPr>
        <w:tabs>
          <w:tab w:val="clear" w:pos="709"/>
          <w:tab w:val="left" w:pos="2552" w:leader="none"/>
          <w:tab w:val="left" w:pos="9356" w:leader="none"/>
        </w:tabs>
        <w:spacing w:lineRule="auto" w:line="240"/>
        <w:ind w:left="284" w:hanging="284"/>
        <w:rPr>
          <w:rFonts w:cs="Calibri" w:cstheme="minorHAnsi"/>
          <w:sz w:val="20"/>
          <w:szCs w:val="20"/>
          <w:highlight w:val="darkGray"/>
          <w:lang w:val="fr-FR"/>
        </w:rPr>
      </w:pPr>
      <w:r>
        <w:rPr>
          <w:rFonts w:cs="Calibri" w:cstheme="minorHAnsi"/>
          <w:sz w:val="20"/>
          <w:szCs w:val="20"/>
          <w:highlight w:val="darkGray"/>
          <w:lang w:val="fr-FR"/>
        </w:rPr>
        <w:t>la gradation</w:t>
        <w:tab/>
      </w:r>
      <w:r>
        <w:rPr>
          <w:rFonts w:cs="Calibri" w:cstheme="minorHAnsi"/>
          <w:i/>
          <w:iCs/>
          <w:sz w:val="20"/>
          <w:szCs w:val="20"/>
          <w:highlight w:val="darkGray"/>
          <w:lang w:val="fr-FR"/>
        </w:rPr>
        <w:t>(Souligner l’importance d’une pensée)</w:t>
        <w:tab/>
      </w:r>
      <w:r>
        <w:rPr>
          <w:rFonts w:cs="Calibri" w:cstheme="minorHAnsi"/>
          <w:sz w:val="20"/>
          <w:szCs w:val="20"/>
          <w:highlight w:val="darkGray"/>
          <w:lang w:val="fr-FR"/>
        </w:rPr>
        <w:t>p.6</w:t>
      </w:r>
    </w:p>
    <w:p>
      <w:pPr>
        <w:pStyle w:val="ListParagraph"/>
        <w:numPr>
          <w:ilvl w:val="0"/>
          <w:numId w:val="1"/>
        </w:numPr>
        <w:tabs>
          <w:tab w:val="clear" w:pos="709"/>
          <w:tab w:val="left" w:pos="2552" w:leader="none"/>
          <w:tab w:val="left" w:pos="9356" w:leader="none"/>
        </w:tabs>
        <w:spacing w:lineRule="auto" w:line="240"/>
        <w:ind w:left="284" w:hanging="284"/>
        <w:rPr>
          <w:rFonts w:cs="Calibri" w:cstheme="minorHAnsi"/>
          <w:sz w:val="20"/>
          <w:szCs w:val="20"/>
          <w:lang w:val="fr-FR"/>
        </w:rPr>
      </w:pPr>
      <w:r>
        <w:rPr>
          <w:rFonts w:cs="Calibri" w:cstheme="minorHAnsi"/>
          <w:sz w:val="20"/>
          <w:szCs w:val="20"/>
          <w:lang w:val="fr-FR"/>
        </w:rPr>
        <w:t>l’homophonie</w:t>
        <w:tab/>
      </w:r>
      <w:r>
        <w:rPr>
          <w:rFonts w:cs="Calibri" w:cstheme="minorHAnsi"/>
          <w:i/>
          <w:iCs/>
          <w:sz w:val="20"/>
          <w:szCs w:val="20"/>
          <w:lang w:val="fr-FR"/>
        </w:rPr>
        <w:t>(Jouer avec les sons)</w:t>
        <w:tab/>
      </w:r>
      <w:r>
        <w:rPr>
          <w:rFonts w:cs="Calibri" w:cstheme="minorHAnsi"/>
          <w:sz w:val="20"/>
          <w:szCs w:val="20"/>
          <w:lang w:val="fr-FR"/>
        </w:rPr>
        <w:t>p.13</w:t>
      </w:r>
    </w:p>
    <w:p>
      <w:pPr>
        <w:pStyle w:val="ListParagraph"/>
        <w:numPr>
          <w:ilvl w:val="0"/>
          <w:numId w:val="1"/>
        </w:numPr>
        <w:tabs>
          <w:tab w:val="clear" w:pos="709"/>
          <w:tab w:val="left" w:pos="2552" w:leader="none"/>
          <w:tab w:val="left" w:pos="9356" w:leader="none"/>
        </w:tabs>
        <w:spacing w:lineRule="auto" w:line="240"/>
        <w:ind w:left="284" w:hanging="284"/>
        <w:rPr>
          <w:rFonts w:cs="Calibri" w:cstheme="minorHAnsi"/>
          <w:sz w:val="20"/>
          <w:szCs w:val="20"/>
          <w:lang w:val="fr-FR"/>
        </w:rPr>
      </w:pPr>
      <w:r>
        <w:rPr>
          <w:rFonts w:cs="Calibri" w:cstheme="minorHAnsi"/>
          <w:sz w:val="20"/>
          <w:szCs w:val="20"/>
          <w:lang w:val="fr-FR"/>
        </w:rPr>
        <w:t>l’hyperbole</w:t>
        <w:tab/>
      </w:r>
      <w:r>
        <w:rPr>
          <w:rFonts w:cs="Calibri" w:cstheme="minorHAnsi"/>
          <w:i/>
          <w:iCs/>
          <w:sz w:val="20"/>
          <w:szCs w:val="20"/>
          <w:lang w:val="fr-FR"/>
        </w:rPr>
        <w:t>(Souligner l’importance d’une pensée)</w:t>
        <w:tab/>
      </w:r>
      <w:r>
        <w:rPr>
          <w:rFonts w:cs="Calibri" w:cstheme="minorHAnsi"/>
          <w:sz w:val="20"/>
          <w:szCs w:val="20"/>
          <w:lang w:val="fr-FR"/>
        </w:rPr>
        <w:t>p.6</w:t>
      </w:r>
    </w:p>
    <w:p>
      <w:pPr>
        <w:pStyle w:val="ListParagraph"/>
        <w:numPr>
          <w:ilvl w:val="0"/>
          <w:numId w:val="1"/>
        </w:numPr>
        <w:tabs>
          <w:tab w:val="clear" w:pos="709"/>
          <w:tab w:val="left" w:pos="2552" w:leader="none"/>
          <w:tab w:val="left" w:pos="9356" w:leader="none"/>
        </w:tabs>
        <w:spacing w:lineRule="auto" w:line="240"/>
        <w:ind w:left="284" w:hanging="284"/>
        <w:rPr>
          <w:rFonts w:cs="Calibri" w:cstheme="minorHAnsi"/>
          <w:sz w:val="20"/>
          <w:szCs w:val="20"/>
          <w:highlight w:val="darkGray"/>
          <w:lang w:val="fr-FR"/>
        </w:rPr>
      </w:pPr>
      <w:r>
        <w:rPr>
          <w:rFonts w:cs="Calibri" w:cstheme="minorHAnsi"/>
          <w:sz w:val="20"/>
          <w:szCs w:val="20"/>
          <w:highlight w:val="darkGray"/>
          <w:lang w:val="fr-FR"/>
        </w:rPr>
        <w:t>l’interjection</w:t>
        <w:tab/>
        <w:t>(Souligner l’importance d’une pensée)</w:t>
        <w:tab/>
        <w:t>p.7</w:t>
      </w:r>
    </w:p>
    <w:p>
      <w:pPr>
        <w:pStyle w:val="ListParagraph"/>
        <w:numPr>
          <w:ilvl w:val="0"/>
          <w:numId w:val="1"/>
        </w:numPr>
        <w:tabs>
          <w:tab w:val="clear" w:pos="709"/>
          <w:tab w:val="left" w:pos="2552" w:leader="none"/>
          <w:tab w:val="left" w:pos="9356" w:leader="none"/>
        </w:tabs>
        <w:spacing w:lineRule="auto" w:line="240"/>
        <w:ind w:left="284" w:hanging="284"/>
        <w:rPr>
          <w:rFonts w:cs="Calibri" w:cstheme="minorHAnsi"/>
          <w:sz w:val="20"/>
          <w:szCs w:val="20"/>
          <w:highlight w:val="darkGray"/>
          <w:lang w:val="fr-FR"/>
        </w:rPr>
      </w:pPr>
      <w:r>
        <w:rPr>
          <w:rFonts w:cs="Calibri" w:cstheme="minorHAnsi"/>
          <w:sz w:val="20"/>
          <w:szCs w:val="20"/>
          <w:highlight w:val="darkGray"/>
          <w:lang w:val="fr-FR"/>
        </w:rPr>
        <w:t>l’ironie</w:t>
        <w:tab/>
      </w:r>
      <w:r>
        <w:rPr>
          <w:rFonts w:cs="Calibri" w:cstheme="minorHAnsi"/>
          <w:i/>
          <w:iCs/>
          <w:sz w:val="20"/>
          <w:szCs w:val="20"/>
          <w:highlight w:val="darkGray"/>
          <w:lang w:val="fr-FR"/>
        </w:rPr>
        <w:t>(Exprimer son avis «entre les lignes» / Anticiper le récit / Jouer avec le sens)</w:t>
        <w:tab/>
      </w:r>
      <w:r>
        <w:rPr>
          <w:rFonts w:cs="Calibri" w:cstheme="minorHAnsi"/>
          <w:sz w:val="20"/>
          <w:szCs w:val="20"/>
          <w:highlight w:val="darkGray"/>
          <w:lang w:val="fr-FR"/>
        </w:rPr>
        <w:t>p.10</w:t>
      </w:r>
    </w:p>
    <w:p>
      <w:pPr>
        <w:pStyle w:val="ListParagraph"/>
        <w:numPr>
          <w:ilvl w:val="0"/>
          <w:numId w:val="1"/>
        </w:numPr>
        <w:tabs>
          <w:tab w:val="clear" w:pos="709"/>
          <w:tab w:val="left" w:pos="2552" w:leader="none"/>
          <w:tab w:val="left" w:pos="9356" w:leader="none"/>
        </w:tabs>
        <w:spacing w:lineRule="auto" w:line="240"/>
        <w:ind w:left="284" w:hanging="284"/>
        <w:rPr>
          <w:rFonts w:cs="Calibri" w:cstheme="minorHAnsi"/>
          <w:sz w:val="20"/>
          <w:szCs w:val="20"/>
          <w:lang w:val="fr-FR"/>
        </w:rPr>
      </w:pPr>
      <w:r>
        <w:rPr>
          <w:rFonts w:cs="Calibri" w:cstheme="minorHAnsi"/>
          <w:sz w:val="20"/>
          <w:szCs w:val="20"/>
          <w:lang w:val="fr-FR"/>
        </w:rPr>
        <w:t>la litote</w:t>
        <w:tab/>
      </w:r>
      <w:r>
        <w:rPr>
          <w:rFonts w:cs="Calibri" w:cstheme="minorHAnsi"/>
          <w:i/>
          <w:iCs/>
          <w:sz w:val="20"/>
          <w:szCs w:val="20"/>
          <w:lang w:val="fr-FR"/>
        </w:rPr>
        <w:t>(Atténuer l’effet de ce qu’on veut dire)</w:t>
        <w:tab/>
      </w:r>
      <w:r>
        <w:rPr>
          <w:rFonts w:cs="Calibri" w:cstheme="minorHAnsi"/>
          <w:sz w:val="20"/>
          <w:szCs w:val="20"/>
          <w:lang w:val="fr-FR"/>
        </w:rPr>
        <w:t>p.8</w:t>
      </w:r>
    </w:p>
    <w:p>
      <w:pPr>
        <w:pStyle w:val="ListParagraph"/>
        <w:numPr>
          <w:ilvl w:val="0"/>
          <w:numId w:val="1"/>
        </w:numPr>
        <w:tabs>
          <w:tab w:val="clear" w:pos="709"/>
          <w:tab w:val="left" w:pos="2552" w:leader="none"/>
          <w:tab w:val="left" w:pos="9356" w:leader="none"/>
        </w:tabs>
        <w:spacing w:lineRule="auto" w:line="240"/>
        <w:ind w:left="284" w:hanging="284"/>
        <w:rPr>
          <w:rFonts w:cs="Calibri" w:cstheme="minorHAnsi"/>
          <w:sz w:val="20"/>
          <w:szCs w:val="20"/>
          <w:highlight w:val="darkGray"/>
          <w:lang w:val="fr-FR"/>
        </w:rPr>
      </w:pPr>
      <w:r>
        <w:rPr>
          <w:rFonts w:cs="Calibri" w:cstheme="minorHAnsi"/>
          <w:sz w:val="20"/>
          <w:szCs w:val="20"/>
          <w:highlight w:val="darkGray"/>
          <w:lang w:val="fr-FR"/>
        </w:rPr>
        <w:t>la métaphore</w:t>
        <w:tab/>
      </w:r>
      <w:r>
        <w:rPr>
          <w:rFonts w:cs="Calibri" w:cstheme="minorHAnsi"/>
          <w:i/>
          <w:iCs/>
          <w:sz w:val="20"/>
          <w:szCs w:val="20"/>
          <w:highlight w:val="darkGray"/>
          <w:lang w:val="fr-FR"/>
        </w:rPr>
        <w:t>(Exprimer une analogie / illustrer une pensée)</w:t>
        <w:tab/>
      </w:r>
      <w:r>
        <w:rPr>
          <w:rFonts w:cs="Calibri" w:cstheme="minorHAnsi"/>
          <w:sz w:val="20"/>
          <w:szCs w:val="20"/>
          <w:highlight w:val="darkGray"/>
          <w:lang w:val="fr-FR"/>
        </w:rPr>
        <w:t>p.4</w:t>
      </w:r>
    </w:p>
    <w:p>
      <w:pPr>
        <w:pStyle w:val="ListParagraph"/>
        <w:numPr>
          <w:ilvl w:val="0"/>
          <w:numId w:val="1"/>
        </w:numPr>
        <w:tabs>
          <w:tab w:val="clear" w:pos="709"/>
          <w:tab w:val="left" w:pos="2552" w:leader="none"/>
          <w:tab w:val="left" w:pos="9356" w:leader="none"/>
        </w:tabs>
        <w:spacing w:lineRule="auto" w:line="240"/>
        <w:ind w:left="284" w:hanging="284"/>
        <w:rPr>
          <w:rFonts w:cs="Calibri" w:cstheme="minorHAnsi"/>
          <w:sz w:val="20"/>
          <w:szCs w:val="20"/>
          <w:lang w:val="fr-FR"/>
        </w:rPr>
      </w:pPr>
      <w:r>
        <w:rPr>
          <w:rFonts w:cs="Calibri" w:cstheme="minorHAnsi"/>
          <w:sz w:val="20"/>
          <w:szCs w:val="20"/>
          <w:lang w:val="fr-FR"/>
        </w:rPr>
        <w:t>la métonymie</w:t>
        <w:tab/>
      </w:r>
      <w:r>
        <w:rPr>
          <w:rFonts w:cs="Calibri" w:cstheme="minorHAnsi"/>
          <w:i/>
          <w:iCs/>
          <w:sz w:val="20"/>
          <w:szCs w:val="20"/>
          <w:lang w:val="fr-FR"/>
        </w:rPr>
        <w:t>(Jouer avec les mots)</w:t>
      </w:r>
      <w:r>
        <w:rPr>
          <w:rFonts w:cs="Calibri" w:cstheme="minorHAnsi"/>
          <w:sz w:val="20"/>
          <w:szCs w:val="20"/>
          <w:lang w:val="fr-FR"/>
        </w:rPr>
        <w:tab/>
        <w:t>p.14</w:t>
      </w:r>
    </w:p>
    <w:p>
      <w:pPr>
        <w:pStyle w:val="ListParagraph"/>
        <w:numPr>
          <w:ilvl w:val="0"/>
          <w:numId w:val="1"/>
        </w:numPr>
        <w:tabs>
          <w:tab w:val="clear" w:pos="709"/>
          <w:tab w:val="left" w:pos="2552" w:leader="none"/>
          <w:tab w:val="left" w:pos="9356" w:leader="none"/>
        </w:tabs>
        <w:spacing w:lineRule="auto" w:line="240"/>
        <w:ind w:left="284" w:hanging="284"/>
        <w:rPr>
          <w:rFonts w:cs="Calibri" w:cstheme="minorHAnsi"/>
          <w:sz w:val="20"/>
          <w:szCs w:val="20"/>
          <w:lang w:val="fr-FR"/>
        </w:rPr>
      </w:pPr>
      <w:r>
        <w:rPr>
          <w:rFonts w:cs="Calibri" w:cstheme="minorHAnsi"/>
          <w:sz w:val="20"/>
          <w:szCs w:val="20"/>
          <w:lang w:val="fr-FR"/>
        </w:rPr>
        <w:t>le néologisme</w:t>
        <w:tab/>
      </w:r>
      <w:r>
        <w:rPr>
          <w:rFonts w:cs="Calibri" w:cstheme="minorHAnsi"/>
          <w:i/>
          <w:iCs/>
          <w:sz w:val="20"/>
          <w:szCs w:val="20"/>
          <w:lang w:val="fr-FR"/>
        </w:rPr>
        <w:t>(Étonner / Surprendre par une opposition / une nouveauté)</w:t>
        <w:tab/>
      </w:r>
      <w:r>
        <w:rPr>
          <w:rFonts w:cs="Calibri" w:cstheme="minorHAnsi"/>
          <w:sz w:val="20"/>
          <w:szCs w:val="20"/>
          <w:lang w:val="fr-FR"/>
        </w:rPr>
        <w:t>p.12</w:t>
      </w:r>
    </w:p>
    <w:p>
      <w:pPr>
        <w:pStyle w:val="ListParagraph"/>
        <w:numPr>
          <w:ilvl w:val="0"/>
          <w:numId w:val="1"/>
        </w:numPr>
        <w:tabs>
          <w:tab w:val="clear" w:pos="709"/>
          <w:tab w:val="left" w:pos="2552" w:leader="none"/>
          <w:tab w:val="left" w:pos="9356" w:leader="none"/>
        </w:tabs>
        <w:spacing w:lineRule="auto" w:line="240"/>
        <w:ind w:left="284" w:hanging="284"/>
        <w:rPr>
          <w:rFonts w:cs="Calibri" w:cstheme="minorHAnsi"/>
          <w:sz w:val="20"/>
          <w:szCs w:val="20"/>
          <w:lang w:val="fr-FR"/>
        </w:rPr>
      </w:pPr>
      <w:r>
        <w:rPr>
          <w:rFonts w:cs="Calibri" w:cstheme="minorHAnsi"/>
          <w:sz w:val="20"/>
          <w:szCs w:val="20"/>
          <w:lang w:val="fr-FR"/>
        </w:rPr>
        <w:t>l’onomatopée</w:t>
        <w:tab/>
      </w:r>
      <w:r>
        <w:rPr>
          <w:rFonts w:cs="Calibri" w:cstheme="minorHAnsi"/>
          <w:i/>
          <w:iCs/>
          <w:sz w:val="20"/>
          <w:szCs w:val="20"/>
          <w:lang w:val="fr-FR"/>
        </w:rPr>
        <w:t>(Jouer avec les sons)</w:t>
        <w:tab/>
      </w:r>
      <w:r>
        <w:rPr>
          <w:rFonts w:cs="Calibri" w:cstheme="minorHAnsi"/>
          <w:sz w:val="20"/>
          <w:szCs w:val="20"/>
          <w:lang w:val="fr-FR"/>
        </w:rPr>
        <w:t>p.13</w:t>
      </w:r>
    </w:p>
    <w:p>
      <w:pPr>
        <w:pStyle w:val="ListParagraph"/>
        <w:numPr>
          <w:ilvl w:val="0"/>
          <w:numId w:val="1"/>
        </w:numPr>
        <w:tabs>
          <w:tab w:val="clear" w:pos="709"/>
          <w:tab w:val="left" w:pos="2552" w:leader="none"/>
          <w:tab w:val="left" w:pos="9356" w:leader="none"/>
        </w:tabs>
        <w:spacing w:lineRule="auto" w:line="240"/>
        <w:ind w:left="284" w:hanging="284"/>
        <w:rPr>
          <w:rFonts w:cs="Calibri" w:cstheme="minorHAnsi"/>
          <w:sz w:val="20"/>
          <w:szCs w:val="20"/>
          <w:highlight w:val="darkGray"/>
          <w:lang w:val="fr-FR"/>
        </w:rPr>
      </w:pPr>
      <w:r>
        <w:rPr>
          <w:rFonts w:cs="Calibri" w:cstheme="minorHAnsi"/>
          <w:sz w:val="20"/>
          <w:szCs w:val="20"/>
          <w:highlight w:val="darkGray"/>
          <w:lang w:val="fr-FR"/>
        </w:rPr>
        <w:t>l’oxymore</w:t>
        <w:tab/>
      </w:r>
      <w:r>
        <w:rPr>
          <w:rFonts w:cs="Calibri" w:cstheme="minorHAnsi"/>
          <w:i/>
          <w:iCs/>
          <w:sz w:val="20"/>
          <w:szCs w:val="20"/>
          <w:highlight w:val="darkGray"/>
          <w:lang w:val="fr-FR"/>
        </w:rPr>
        <w:t>(Étonner / Surprendre par une opposition / une nouveauté)</w:t>
        <w:tab/>
      </w:r>
      <w:r>
        <w:rPr>
          <w:rFonts w:cs="Calibri" w:cstheme="minorHAnsi"/>
          <w:sz w:val="20"/>
          <w:szCs w:val="20"/>
          <w:highlight w:val="darkGray"/>
          <w:lang w:val="fr-FR"/>
        </w:rPr>
        <w:t>p.12</w:t>
      </w:r>
    </w:p>
    <w:p>
      <w:pPr>
        <w:pStyle w:val="ListParagraph"/>
        <w:numPr>
          <w:ilvl w:val="0"/>
          <w:numId w:val="1"/>
        </w:numPr>
        <w:tabs>
          <w:tab w:val="clear" w:pos="709"/>
          <w:tab w:val="left" w:pos="2552" w:leader="none"/>
          <w:tab w:val="left" w:pos="9356" w:leader="none"/>
        </w:tabs>
        <w:spacing w:lineRule="auto" w:line="240"/>
        <w:ind w:left="284" w:hanging="284"/>
        <w:rPr>
          <w:rFonts w:cs="Calibri" w:cstheme="minorHAnsi"/>
          <w:sz w:val="20"/>
          <w:szCs w:val="20"/>
          <w:lang w:val="fr-FR"/>
        </w:rPr>
      </w:pPr>
      <w:r>
        <w:rPr>
          <w:rFonts w:cs="Calibri" w:cstheme="minorHAnsi"/>
          <w:sz w:val="20"/>
          <w:szCs w:val="20"/>
          <w:lang w:val="fr-FR"/>
        </w:rPr>
        <w:t>le paradoxe</w:t>
        <w:tab/>
      </w:r>
      <w:r>
        <w:rPr>
          <w:rFonts w:cs="Calibri" w:cstheme="minorHAnsi"/>
          <w:i/>
          <w:iCs/>
          <w:sz w:val="20"/>
          <w:szCs w:val="20"/>
          <w:lang w:val="fr-FR"/>
        </w:rPr>
        <w:t>(Exprimer son avis «entre les lignes» / Anticiper le récit / Jouer avec le sens)</w:t>
        <w:tab/>
      </w:r>
      <w:r>
        <w:rPr>
          <w:rFonts w:cs="Calibri" w:cstheme="minorHAnsi"/>
          <w:sz w:val="20"/>
          <w:szCs w:val="20"/>
          <w:lang w:val="fr-FR"/>
        </w:rPr>
        <w:t>p.10</w:t>
      </w:r>
    </w:p>
    <w:p>
      <w:pPr>
        <w:pStyle w:val="ListParagraph"/>
        <w:numPr>
          <w:ilvl w:val="0"/>
          <w:numId w:val="1"/>
        </w:numPr>
        <w:tabs>
          <w:tab w:val="clear" w:pos="709"/>
          <w:tab w:val="left" w:pos="2552" w:leader="none"/>
          <w:tab w:val="left" w:pos="9356" w:leader="none"/>
        </w:tabs>
        <w:spacing w:lineRule="auto" w:line="240"/>
        <w:ind w:left="284" w:hanging="284"/>
        <w:rPr>
          <w:rFonts w:cs="Calibri" w:cstheme="minorHAnsi"/>
          <w:sz w:val="20"/>
          <w:szCs w:val="20"/>
          <w:lang w:val="fr-FR"/>
        </w:rPr>
      </w:pPr>
      <w:r>
        <w:rPr>
          <w:rFonts w:cs="Calibri" w:cstheme="minorHAnsi"/>
          <w:sz w:val="20"/>
          <w:szCs w:val="20"/>
          <w:lang w:val="fr-FR"/>
        </w:rPr>
        <w:t>la périphrase</w:t>
        <w:tab/>
      </w:r>
      <w:r>
        <w:rPr>
          <w:rFonts w:cs="Calibri" w:cstheme="minorHAnsi"/>
          <w:i/>
          <w:iCs/>
          <w:sz w:val="20"/>
          <w:szCs w:val="20"/>
          <w:lang w:val="fr-FR"/>
        </w:rPr>
        <w:t>(Exprimer son avis «entre les lignes» / Anticiper le récit / Jouer avec le sens)</w:t>
        <w:tab/>
      </w:r>
      <w:r>
        <w:rPr>
          <w:rFonts w:cs="Calibri" w:cstheme="minorHAnsi"/>
          <w:sz w:val="20"/>
          <w:szCs w:val="20"/>
          <w:lang w:val="fr-FR"/>
        </w:rPr>
        <w:t>p.10</w:t>
      </w:r>
    </w:p>
    <w:p>
      <w:pPr>
        <w:pStyle w:val="ListParagraph"/>
        <w:numPr>
          <w:ilvl w:val="0"/>
          <w:numId w:val="1"/>
        </w:numPr>
        <w:tabs>
          <w:tab w:val="clear" w:pos="709"/>
          <w:tab w:val="left" w:pos="2552" w:leader="none"/>
          <w:tab w:val="left" w:pos="9356" w:leader="none"/>
        </w:tabs>
        <w:spacing w:lineRule="auto" w:line="240"/>
        <w:ind w:left="284" w:hanging="284"/>
        <w:rPr>
          <w:rFonts w:cs="Calibri" w:cstheme="minorHAnsi"/>
          <w:sz w:val="20"/>
          <w:szCs w:val="20"/>
          <w:highlight w:val="darkGray"/>
          <w:lang w:val="fr-FR"/>
        </w:rPr>
      </w:pPr>
      <w:r>
        <w:rPr>
          <w:rFonts w:cs="Calibri" w:cstheme="minorHAnsi"/>
          <w:sz w:val="20"/>
          <w:szCs w:val="20"/>
          <w:highlight w:val="darkGray"/>
          <w:lang w:val="fr-FR"/>
        </w:rPr>
        <w:t>la personnification</w:t>
        <w:tab/>
      </w:r>
      <w:r>
        <w:rPr>
          <w:rFonts w:cs="Calibri" w:cstheme="minorHAnsi"/>
          <w:i/>
          <w:iCs/>
          <w:sz w:val="20"/>
          <w:szCs w:val="20"/>
          <w:highlight w:val="darkGray"/>
          <w:lang w:val="fr-FR"/>
        </w:rPr>
        <w:t>(Exprimer une analogie / illustrer une pensée)</w:t>
        <w:tab/>
      </w:r>
      <w:r>
        <w:rPr>
          <w:rFonts w:cs="Calibri" w:cstheme="minorHAnsi"/>
          <w:sz w:val="20"/>
          <w:szCs w:val="20"/>
          <w:highlight w:val="darkGray"/>
          <w:lang w:val="fr-FR"/>
        </w:rPr>
        <w:t>p.4</w:t>
      </w:r>
    </w:p>
    <w:p>
      <w:pPr>
        <w:pStyle w:val="ListParagraph"/>
        <w:numPr>
          <w:ilvl w:val="0"/>
          <w:numId w:val="1"/>
        </w:numPr>
        <w:tabs>
          <w:tab w:val="clear" w:pos="709"/>
          <w:tab w:val="left" w:pos="2552" w:leader="none"/>
          <w:tab w:val="left" w:pos="9356" w:leader="none"/>
        </w:tabs>
        <w:spacing w:lineRule="auto" w:line="240"/>
        <w:ind w:left="284" w:hanging="284"/>
        <w:rPr>
          <w:rFonts w:cs="Calibri" w:cstheme="minorHAnsi"/>
          <w:sz w:val="20"/>
          <w:szCs w:val="20"/>
          <w:lang w:val="fr-FR"/>
        </w:rPr>
      </w:pPr>
      <w:r>
        <w:rPr>
          <w:rFonts w:cs="Calibri" w:cstheme="minorHAnsi"/>
          <w:sz w:val="20"/>
          <w:szCs w:val="20"/>
          <w:lang w:val="fr-FR"/>
        </w:rPr>
        <w:t>le pléonasme</w:t>
        <w:tab/>
      </w:r>
      <w:r>
        <w:rPr>
          <w:rFonts w:cs="Calibri" w:cstheme="minorHAnsi"/>
          <w:i/>
          <w:iCs/>
          <w:sz w:val="20"/>
          <w:szCs w:val="20"/>
          <w:lang w:val="fr-FR"/>
        </w:rPr>
        <w:t>(Souligner l’importance d’une pensée)</w:t>
        <w:tab/>
      </w:r>
      <w:r>
        <w:rPr>
          <w:rFonts w:cs="Calibri" w:cstheme="minorHAnsi"/>
          <w:sz w:val="20"/>
          <w:szCs w:val="20"/>
          <w:lang w:val="fr-FR"/>
        </w:rPr>
        <w:t>p.7</w:t>
      </w:r>
    </w:p>
    <w:p>
      <w:pPr>
        <w:pStyle w:val="ListParagraph"/>
        <w:numPr>
          <w:ilvl w:val="0"/>
          <w:numId w:val="1"/>
        </w:numPr>
        <w:tabs>
          <w:tab w:val="clear" w:pos="709"/>
          <w:tab w:val="left" w:pos="2552" w:leader="none"/>
          <w:tab w:val="left" w:pos="9356" w:leader="none"/>
        </w:tabs>
        <w:spacing w:lineRule="auto" w:line="240"/>
        <w:ind w:left="284" w:hanging="284"/>
        <w:rPr>
          <w:rFonts w:cs="Calibri" w:cstheme="minorHAnsi"/>
          <w:sz w:val="20"/>
          <w:szCs w:val="20"/>
          <w:lang w:val="fr-FR"/>
        </w:rPr>
      </w:pPr>
      <w:r>
        <w:rPr>
          <w:rFonts w:cs="Calibri" w:cstheme="minorHAnsi"/>
          <w:sz w:val="20"/>
          <w:szCs w:val="20"/>
          <w:lang w:val="fr-FR"/>
        </w:rPr>
        <w:t>la prolepse</w:t>
        <w:tab/>
      </w:r>
      <w:r>
        <w:rPr>
          <w:rFonts w:cs="Calibri" w:cstheme="minorHAnsi"/>
          <w:i/>
          <w:iCs/>
          <w:sz w:val="20"/>
          <w:szCs w:val="20"/>
          <w:lang w:val="fr-FR"/>
        </w:rPr>
        <w:t>(Exprimer son avis «entre les lignes» / Anticiper le récit / Jouer avec le sens)</w:t>
        <w:tab/>
      </w:r>
      <w:r>
        <w:rPr>
          <w:rFonts w:cs="Calibri" w:cstheme="minorHAnsi"/>
          <w:sz w:val="20"/>
          <w:szCs w:val="20"/>
          <w:lang w:val="fr-FR"/>
        </w:rPr>
        <w:t>p.11</w:t>
      </w:r>
    </w:p>
    <w:p>
      <w:pPr>
        <w:pStyle w:val="ListParagraph"/>
        <w:numPr>
          <w:ilvl w:val="0"/>
          <w:numId w:val="1"/>
        </w:numPr>
        <w:tabs>
          <w:tab w:val="clear" w:pos="709"/>
          <w:tab w:val="left" w:pos="2552" w:leader="none"/>
          <w:tab w:val="left" w:pos="9356" w:leader="none"/>
        </w:tabs>
        <w:spacing w:lineRule="auto" w:line="240"/>
        <w:ind w:left="284" w:hanging="284"/>
        <w:rPr>
          <w:rFonts w:cs="Calibri" w:cstheme="minorHAnsi"/>
          <w:sz w:val="20"/>
          <w:szCs w:val="20"/>
          <w:highlight w:val="darkGray"/>
          <w:lang w:val="fr-FR"/>
        </w:rPr>
      </w:pPr>
      <w:r>
        <w:rPr>
          <w:rFonts w:cs="Calibri" w:cstheme="minorHAnsi"/>
          <w:sz w:val="20"/>
          <w:szCs w:val="20"/>
          <w:highlight w:val="darkGray"/>
          <w:lang w:val="fr-FR"/>
        </w:rPr>
        <w:t>la question rhétorique</w:t>
        <w:tab/>
      </w:r>
      <w:r>
        <w:rPr>
          <w:rFonts w:cs="Calibri" w:cstheme="minorHAnsi"/>
          <w:i/>
          <w:iCs/>
          <w:sz w:val="20"/>
          <w:szCs w:val="20"/>
          <w:highlight w:val="darkGray"/>
          <w:lang w:val="fr-FR"/>
        </w:rPr>
        <w:t>(Exprimer son avis «entre les lignes» / Anticiper le récit / Jouer avec le sens)</w:t>
        <w:tab/>
      </w:r>
      <w:r>
        <w:rPr>
          <w:rFonts w:cs="Calibri" w:cstheme="minorHAnsi"/>
          <w:sz w:val="20"/>
          <w:szCs w:val="20"/>
          <w:highlight w:val="darkGray"/>
          <w:lang w:val="fr-FR"/>
        </w:rPr>
        <w:t>p.11</w:t>
      </w:r>
    </w:p>
    <w:p>
      <w:pPr>
        <w:pStyle w:val="ListParagraph"/>
        <w:numPr>
          <w:ilvl w:val="0"/>
          <w:numId w:val="1"/>
        </w:numPr>
        <w:tabs>
          <w:tab w:val="clear" w:pos="709"/>
          <w:tab w:val="left" w:pos="2552" w:leader="none"/>
          <w:tab w:val="left" w:pos="9356" w:leader="none"/>
        </w:tabs>
        <w:spacing w:lineRule="auto" w:line="240"/>
        <w:ind w:left="284" w:hanging="284"/>
        <w:rPr>
          <w:rFonts w:cs="Calibri" w:cstheme="minorHAnsi"/>
          <w:sz w:val="20"/>
          <w:szCs w:val="20"/>
          <w:lang w:val="fr-FR"/>
        </w:rPr>
      </w:pPr>
      <w:r>
        <w:rPr>
          <w:rFonts w:cs="Calibri" w:cstheme="minorHAnsi"/>
          <w:sz w:val="20"/>
          <w:szCs w:val="20"/>
          <w:lang w:val="fr-FR"/>
        </w:rPr>
        <w:t>la redondance</w:t>
        <w:tab/>
      </w:r>
      <w:r>
        <w:rPr>
          <w:rFonts w:cs="Calibri" w:cstheme="minorHAnsi"/>
          <w:i/>
          <w:iCs/>
          <w:sz w:val="20"/>
          <w:szCs w:val="20"/>
          <w:lang w:val="fr-FR"/>
        </w:rPr>
        <w:t>(Souligner l’importance d’une pensée)</w:t>
        <w:tab/>
      </w:r>
      <w:r>
        <w:rPr>
          <w:rFonts w:cs="Calibri" w:cstheme="minorHAnsi"/>
          <w:sz w:val="20"/>
          <w:szCs w:val="20"/>
          <w:lang w:val="fr-FR"/>
        </w:rPr>
        <w:t>p.7</w:t>
      </w:r>
    </w:p>
    <w:p>
      <w:pPr>
        <w:pStyle w:val="ListParagraph"/>
        <w:numPr>
          <w:ilvl w:val="0"/>
          <w:numId w:val="1"/>
        </w:numPr>
        <w:tabs>
          <w:tab w:val="clear" w:pos="709"/>
          <w:tab w:val="left" w:pos="2552" w:leader="none"/>
          <w:tab w:val="left" w:pos="9356" w:leader="none"/>
        </w:tabs>
        <w:spacing w:lineRule="auto" w:line="240"/>
        <w:ind w:left="284" w:hanging="284"/>
        <w:rPr>
          <w:rFonts w:cs="Calibri" w:cstheme="minorHAnsi"/>
          <w:sz w:val="20"/>
          <w:szCs w:val="20"/>
          <w:highlight w:val="darkGray"/>
          <w:lang w:val="fr-FR"/>
        </w:rPr>
      </w:pPr>
      <w:r>
        <w:rPr>
          <w:rFonts w:cs="Calibri" w:cstheme="minorHAnsi"/>
          <w:sz w:val="20"/>
          <w:szCs w:val="20"/>
          <w:highlight w:val="darkGray"/>
          <w:lang w:val="fr-FR"/>
        </w:rPr>
        <w:t>la répétition</w:t>
        <w:tab/>
      </w:r>
      <w:r>
        <w:rPr>
          <w:rFonts w:cs="Calibri" w:cstheme="minorHAnsi"/>
          <w:i/>
          <w:iCs/>
          <w:sz w:val="20"/>
          <w:szCs w:val="20"/>
          <w:highlight w:val="darkGray"/>
          <w:lang w:val="fr-FR"/>
        </w:rPr>
        <w:t>(Souligner l’importance d’une pensée)</w:t>
        <w:tab/>
      </w:r>
      <w:r>
        <w:rPr>
          <w:rFonts w:cs="Calibri" w:cstheme="minorHAnsi"/>
          <w:sz w:val="20"/>
          <w:szCs w:val="20"/>
          <w:highlight w:val="darkGray"/>
          <w:lang w:val="fr-FR"/>
        </w:rPr>
        <w:t>p.7</w:t>
      </w:r>
    </w:p>
    <w:p>
      <w:pPr>
        <w:pStyle w:val="ListParagraph"/>
        <w:tabs>
          <w:tab w:val="clear" w:pos="709"/>
          <w:tab w:val="left" w:pos="2552" w:leader="none"/>
          <w:tab w:val="left" w:pos="9356" w:leader="none"/>
        </w:tabs>
        <w:spacing w:lineRule="auto" w:line="240"/>
        <w:ind w:left="284" w:hanging="0"/>
        <w:rPr>
          <w:rFonts w:cs="Calibri" w:cstheme="minorHAnsi"/>
          <w:sz w:val="20"/>
          <w:szCs w:val="20"/>
          <w:highlight w:val="darkGray"/>
          <w:lang w:val="fr-FR"/>
        </w:rPr>
      </w:pPr>
      <w:r>
        <w:rPr/>
      </w:r>
    </w:p>
    <w:sectPr>
      <w:headerReference w:type="even" r:id="rId11"/>
      <w:headerReference w:type="default" r:id="rId12"/>
      <w:headerReference w:type="first" r:id="rId13"/>
      <w:footerReference w:type="even" r:id="rId14"/>
      <w:footerReference w:type="default" r:id="rId15"/>
      <w:footerReference w:type="first" r:id="rId16"/>
      <w:footnotePr>
        <w:numFmt w:val="decimal"/>
      </w:footnotePr>
      <w:type w:val="nextPage"/>
      <w:pgSz w:w="11906" w:h="16838"/>
      <w:pgMar w:left="1080" w:right="1080" w:gutter="0" w:header="708" w:top="1440" w:footer="708" w:bottom="144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alibri Light">
    <w:charset w:val="01"/>
    <w:family w:val="roman"/>
    <w:pitch w:val="variable"/>
  </w:font>
  <w:font w:name="Liberation Sans">
    <w:altName w:val="Arial"/>
    <w:charset w:val="01"/>
    <w:family w:val="swiss"/>
    <w:pitch w:val="variable"/>
  </w:font>
  <w:font w:name="Times New Roman">
    <w:charset w:val="01"/>
    <w:family w:val="roman"/>
    <w:pitch w:val="variable"/>
  </w:font>
  <w:font w:name="Symbol">
    <w:charset w:val="02"/>
    <w:family w:val="auto"/>
    <w:pitch w:val="default"/>
  </w:font>
  <w:font w:name="Courier New">
    <w:charset w:val="01"/>
    <w:family w:val="modern"/>
    <w:pitch w:val="fixed"/>
  </w:font>
  <w:font w:name="Wingdings">
    <w:charset w:val="02"/>
    <w:family w:val="auto"/>
    <w:pitch w:val="variable"/>
  </w:font>
  <w:font w:name="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279963468"/>
    </w:sdtPr>
    <w:sdtContent>
      <w:p>
        <w:pPr>
          <w:pStyle w:val="Fuzeile"/>
          <w:jc w:val="right"/>
          <w:rPr/>
        </w:pPr>
        <w:r>
          <w:rPr/>
          <w:fldChar w:fldCharType="begin"/>
        </w:r>
        <w:r>
          <w:rPr/>
          <w:instrText xml:space="preserve"> PAGE </w:instrText>
        </w:r>
        <w:r>
          <w:rPr/>
          <w:fldChar w:fldCharType="separate"/>
        </w:r>
        <w:r>
          <w:rPr/>
          <w:t>1</w:t>
        </w:r>
        <w:r>
          <w:rPr/>
          <w:fldChar w:fldCharType="end"/>
        </w:r>
      </w:p>
    </w:sdtContent>
  </w:sdt>
  <w:p>
    <w:pPr>
      <w:pStyle w:val="Fuzeile"/>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554375508"/>
    </w:sdtPr>
    <w:sdtContent>
      <w:p>
        <w:pPr>
          <w:pStyle w:val="Fuzeile"/>
          <w:jc w:val="right"/>
          <w:rPr/>
        </w:pPr>
        <w:r>
          <w:rPr/>
          <w:fldChar w:fldCharType="begin"/>
        </w:r>
        <w:r>
          <w:rPr/>
          <w:instrText xml:space="preserve"> PAGE </w:instrText>
        </w:r>
        <w:r>
          <w:rPr/>
          <w:fldChar w:fldCharType="separate"/>
        </w:r>
        <w:r>
          <w:rPr/>
          <w:t>2</w:t>
        </w:r>
        <w:r>
          <w:rPr/>
          <w:fldChar w:fldCharType="end"/>
        </w:r>
      </w:p>
    </w:sdtContent>
  </w:sdt>
  <w:p>
    <w:pPr>
      <w:pStyle w:val="Fuzeile"/>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449733743"/>
    </w:sdtPr>
    <w:sdtContent>
      <w:p>
        <w:pPr>
          <w:pStyle w:val="Fuzeile"/>
          <w:jc w:val="right"/>
          <w:rPr/>
        </w:pPr>
        <w:r>
          <w:rPr/>
          <w:fldChar w:fldCharType="begin"/>
        </w:r>
        <w:r>
          <w:rPr/>
          <w:instrText xml:space="preserve"> PAGE </w:instrText>
        </w:r>
        <w:r>
          <w:rPr/>
          <w:fldChar w:fldCharType="separate"/>
        </w:r>
        <w:r>
          <w:rPr/>
          <w:t>14</w:t>
        </w:r>
        <w:r>
          <w:rPr/>
          <w:fldChar w:fldCharType="end"/>
        </w:r>
      </w:p>
    </w:sdtContent>
  </w:sdt>
  <w:p>
    <w:pPr>
      <w:pStyle w:val="Fuzeile"/>
      <w:rPr/>
    </w:pPr>
    <w:r>
      <w:rPr/>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uzeile"/>
      <w:rPr/>
    </w:pPr>
    <w:r>
      <w:rPr/>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002066424"/>
    </w:sdtPr>
    <w:sdtContent>
      <w:p>
        <w:pPr>
          <w:pStyle w:val="Fuzeile"/>
          <w:jc w:val="right"/>
          <w:rPr/>
        </w:pPr>
        <w:r>
          <w:rPr/>
          <w:fldChar w:fldCharType="begin"/>
        </w:r>
        <w:r>
          <w:rPr/>
          <w:instrText xml:space="preserve"> PAGE </w:instrText>
        </w:r>
        <w:r>
          <w:rPr/>
          <w:fldChar w:fldCharType="separate"/>
        </w:r>
        <w:r>
          <w:rPr/>
          <w:t>17</w:t>
        </w:r>
        <w:r>
          <w:rPr/>
          <w:fldChar w:fldCharType="end"/>
        </w:r>
      </w:p>
    </w:sdtContent>
  </w:sdt>
  <w:p>
    <w:pPr>
      <w:pStyle w:val="Fuzeile"/>
      <w:rPr/>
    </w:pPr>
    <w:r>
      <w:rPr/>
    </w:r>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863850553"/>
    </w:sdtPr>
    <w:sdtContent>
      <w:p>
        <w:pPr>
          <w:pStyle w:val="Fuzeile"/>
          <w:jc w:val="right"/>
          <w:rPr/>
        </w:pPr>
        <w:r>
          <w:rPr/>
          <w:fldChar w:fldCharType="begin"/>
        </w:r>
        <w:r>
          <w:rPr/>
          <w:instrText xml:space="preserve"> PAGE </w:instrText>
        </w:r>
        <w:r>
          <w:rPr/>
          <w:fldChar w:fldCharType="separate"/>
        </w:r>
        <w:r>
          <w:rPr/>
          <w:t>17</w:t>
        </w:r>
        <w:r>
          <w:rPr/>
          <w:fldChar w:fldCharType="end"/>
        </w:r>
      </w:p>
    </w:sdtContent>
  </w:sdt>
  <w:p>
    <w:pPr>
      <w:pStyle w:val="Fuzeile"/>
      <w:rPr/>
    </w:pPr>
    <w:r>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Funote"/>
        <w:rPr/>
      </w:pPr>
      <w:r>
        <w:rPr>
          <w:rStyle w:val="Funotenzeichen"/>
        </w:rPr>
        <w:footnoteRef/>
      </w:r>
      <w:r>
        <w:rPr/>
        <w:t xml:space="preserve"> </w:t>
      </w:r>
      <w:r>
        <w:rPr/>
        <w:t>Grau hervorgehoben sind die frequenten Stilfiguren.</w:t>
      </w:r>
    </w:p>
  </w:footnote>
  <w:footnote w:id="3">
    <w:p>
      <w:pPr>
        <w:pStyle w:val="Funote"/>
        <w:tabs>
          <w:tab w:val="clear" w:pos="709"/>
          <w:tab w:val="left" w:pos="142" w:leader="none"/>
        </w:tabs>
        <w:rPr>
          <w:lang w:val="fr-FR"/>
        </w:rPr>
      </w:pPr>
      <w:r>
        <w:rPr>
          <w:rStyle w:val="Funotenzeichen"/>
        </w:rPr>
        <w:footnoteRef/>
      </w:r>
      <w:r>
        <w:rPr>
          <w:lang w:val="fr-FR"/>
        </w:rPr>
        <w:tab/>
      </w:r>
      <w:r>
        <w:rPr>
          <w:b/>
          <w:bCs/>
          <w:lang w:val="fr-FR"/>
        </w:rPr>
        <w:t>Attention!</w:t>
      </w:r>
      <w:r>
        <w:rPr>
          <w:lang w:val="fr-FR"/>
        </w:rPr>
        <w:t xml:space="preserve"> Le mot qui suit une interjection n’est pas forcément écrit avec une majuscule. Si on considère que l’interjection ne termine pas la phrase, le mot suivant sera écrit </w:t>
        <w:tab/>
        <w:t>avec une minuscule.</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Kopfzeile"/>
      <w:tabs>
        <w:tab w:val="clear" w:pos="9072"/>
        <w:tab w:val="center" w:pos="4536" w:leader="none"/>
        <w:tab w:val="right" w:pos="14287" w:leader="none"/>
      </w:tabs>
      <w:rPr/>
    </w:pPr>
    <w:r>
      <w:rPr/>
      <w:t xml:space="preserve">Neue Aufgabenformate: Schreiben – ab Abitur 2024                                                                       </w:t>
      <w:tab/>
      <w:t>Basismodul</w:t>
    </w:r>
  </w:p>
  <w:p>
    <w:pPr>
      <w:pStyle w:val="Kopfzeile"/>
      <w:rPr/>
    </w:pPr>
    <w:r>
      <w:rPr/>
    </w:r>
  </w:p>
  <w:p>
    <w:pPr>
      <w:pStyle w:val="Kopfzeile"/>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Kopfzeile"/>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Kopfzeile"/>
      <w:rPr/>
    </w:pPr>
    <w:r>
      <w:rPr/>
      <w:t>Neue Aufgabenformate: Schreiben – ab Abitur 2024                                                            Atelier / Textsammlung</w:t>
    </w:r>
  </w:p>
  <w:p>
    <w:pPr>
      <w:pStyle w:val="Kopfzeile"/>
      <w:rPr/>
    </w:pPr>
    <w:r>
      <w:rPr/>
      <w:t>________________________________________________________________________________________</w:t>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Kopfzeile"/>
      <w:rPr/>
    </w:pPr>
    <w:r>
      <w:rPr/>
      <w:t>Neue Aufgabenformate: Schreiben – ab Abitur 2024                                                            Atelier / Textsammlung</w:t>
    </w:r>
  </w:p>
  <w:p>
    <w:pPr>
      <w:pStyle w:val="Kopfzeile"/>
      <w:rPr/>
    </w:pPr>
    <w:r>
      <w:rPr/>
      <w:t>________________________________________________________________________________________</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lvl w:ilvl="0">
      <w:numFmt w:val="bullet"/>
      <w:lvlText w:val="-"/>
      <w:lvlJc w:val="left"/>
      <w:pPr>
        <w:tabs>
          <w:tab w:val="num" w:pos="0"/>
        </w:tabs>
        <w:ind w:left="720" w:hanging="360"/>
      </w:pPr>
      <w:rPr>
        <w:rFonts w:ascii="Arial" w:hAnsi="Arial" w:cs="Arial" w:hint="default"/>
        <w:sz w:val="18"/>
        <w:b/>
        <w:szCs w:val="18"/>
        <w:bCs/>
        <w:color w:val="00000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09"/>
  <w:autoHyphenation w:val="true"/>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de-DE" w:eastAsia="" w:bidi="ar-SA"/>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Arial" w:asciiTheme="minorHAnsi" w:cstheme="minorBidi" w:eastAsiaTheme="minorHAnsi" w:hAnsiTheme="minorHAnsi"/>
        <w:sz w:val="22"/>
        <w:szCs w:val="22"/>
        <w:lang w:val="de-DE"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360" w:before="0" w:after="0"/>
      <w:jc w:val="left"/>
    </w:pPr>
    <w:rPr>
      <w:rFonts w:ascii="Calibri" w:hAnsi="Calibri" w:eastAsia="Calibri" w:cs="Arial" w:asciiTheme="minorHAnsi" w:cstheme="minorBidi" w:eastAsiaTheme="minorHAnsi" w:hAnsiTheme="minorHAnsi"/>
      <w:color w:val="auto"/>
      <w:kern w:val="0"/>
      <w:sz w:val="22"/>
      <w:szCs w:val="22"/>
      <w:lang w:val="de-DE" w:eastAsia="en-US" w:bidi="ar-SA"/>
    </w:rPr>
  </w:style>
  <w:style w:type="paragraph" w:styleId="Berschrift1">
    <w:name w:val="Heading 1"/>
    <w:basedOn w:val="Normal"/>
    <w:next w:val="Normal"/>
    <w:link w:val="Berschrift1Zchn"/>
    <w:uiPriority w:val="9"/>
    <w:qFormat/>
    <w:rsid w:val="002665d1"/>
    <w:pPr>
      <w:keepNext w:val="true"/>
      <w:keepLines/>
      <w:spacing w:before="240" w:after="0"/>
      <w:outlineLvl w:val="0"/>
    </w:pPr>
    <w:rPr>
      <w:rFonts w:ascii="Calibri Light" w:hAnsi="Calibri Light" w:eastAsia="" w:cs="Times New Roman" w:asciiTheme="majorHAnsi" w:cstheme="majorBidi" w:eastAsiaTheme="majorEastAsia" w:hAnsiTheme="majorHAnsi"/>
      <w:color w:val="2F5496" w:themeColor="accent1" w:themeShade="bf"/>
      <w:sz w:val="32"/>
      <w:szCs w:val="32"/>
    </w:rPr>
  </w:style>
  <w:style w:type="character" w:styleId="DefaultParagraphFont" w:default="1">
    <w:name w:val="Default Paragraph Font"/>
    <w:uiPriority w:val="1"/>
    <w:semiHidden/>
    <w:unhideWhenUsed/>
    <w:qFormat/>
    <w:rPr/>
  </w:style>
  <w:style w:type="character" w:styleId="KopfzeileZchn" w:customStyle="1">
    <w:name w:val="Kopfzeile Zchn"/>
    <w:basedOn w:val="DefaultParagraphFont"/>
    <w:uiPriority w:val="99"/>
    <w:qFormat/>
    <w:rsid w:val="00d40918"/>
    <w:rPr/>
  </w:style>
  <w:style w:type="character" w:styleId="FuzeileZchn" w:customStyle="1">
    <w:name w:val="Fußzeile Zchn"/>
    <w:basedOn w:val="DefaultParagraphFont"/>
    <w:uiPriority w:val="99"/>
    <w:qFormat/>
    <w:rsid w:val="00d40918"/>
    <w:rPr/>
  </w:style>
  <w:style w:type="character" w:styleId="Internetverknpfung">
    <w:name w:val="Hyperlink"/>
    <w:basedOn w:val="DefaultParagraphFont"/>
    <w:uiPriority w:val="99"/>
    <w:semiHidden/>
    <w:unhideWhenUsed/>
    <w:rsid w:val="00532fb0"/>
    <w:rPr>
      <w:color w:val="0000FF"/>
      <w:u w:val="single"/>
    </w:rPr>
  </w:style>
  <w:style w:type="character" w:styleId="Strong">
    <w:name w:val="Strong"/>
    <w:basedOn w:val="DefaultParagraphFont"/>
    <w:uiPriority w:val="22"/>
    <w:qFormat/>
    <w:rsid w:val="004d26a0"/>
    <w:rPr>
      <w:b/>
      <w:bCs/>
    </w:rPr>
  </w:style>
  <w:style w:type="character" w:styleId="Betont">
    <w:name w:val="Emphasis"/>
    <w:basedOn w:val="DefaultParagraphFont"/>
    <w:uiPriority w:val="20"/>
    <w:qFormat/>
    <w:rsid w:val="004d26a0"/>
    <w:rPr>
      <w:i/>
      <w:iCs/>
    </w:rPr>
  </w:style>
  <w:style w:type="character" w:styleId="Annotationreference">
    <w:name w:val="annotation reference"/>
    <w:basedOn w:val="DefaultParagraphFont"/>
    <w:uiPriority w:val="99"/>
    <w:semiHidden/>
    <w:unhideWhenUsed/>
    <w:qFormat/>
    <w:rsid w:val="00150e0c"/>
    <w:rPr>
      <w:sz w:val="16"/>
      <w:szCs w:val="16"/>
    </w:rPr>
  </w:style>
  <w:style w:type="character" w:styleId="KommentartextZchn" w:customStyle="1">
    <w:name w:val="Kommentartext Zchn"/>
    <w:basedOn w:val="DefaultParagraphFont"/>
    <w:link w:val="Annotationtext"/>
    <w:uiPriority w:val="99"/>
    <w:qFormat/>
    <w:rsid w:val="00150e0c"/>
    <w:rPr>
      <w:sz w:val="20"/>
      <w:szCs w:val="20"/>
    </w:rPr>
  </w:style>
  <w:style w:type="character" w:styleId="KommentarthemaZchn" w:customStyle="1">
    <w:name w:val="Kommentarthema Zchn"/>
    <w:basedOn w:val="KommentartextZchn"/>
    <w:link w:val="Annotationsubject"/>
    <w:uiPriority w:val="99"/>
    <w:semiHidden/>
    <w:qFormat/>
    <w:rsid w:val="00150e0c"/>
    <w:rPr>
      <w:b/>
      <w:bCs/>
      <w:sz w:val="20"/>
      <w:szCs w:val="20"/>
    </w:rPr>
  </w:style>
  <w:style w:type="character" w:styleId="FunotentextZchn" w:customStyle="1">
    <w:name w:val="Fußnotentext Zchn"/>
    <w:basedOn w:val="DefaultParagraphFont"/>
    <w:uiPriority w:val="99"/>
    <w:semiHidden/>
    <w:qFormat/>
    <w:rsid w:val="004b7ad7"/>
    <w:rPr>
      <w:sz w:val="20"/>
      <w:szCs w:val="20"/>
    </w:rPr>
  </w:style>
  <w:style w:type="character" w:styleId="Funotenzeichen">
    <w:name w:val="Fußnotenzeichen"/>
    <w:basedOn w:val="DefaultParagraphFont"/>
    <w:uiPriority w:val="99"/>
    <w:semiHidden/>
    <w:unhideWhenUsed/>
    <w:qFormat/>
    <w:rsid w:val="004b7ad7"/>
    <w:rPr>
      <w:vertAlign w:val="superscript"/>
    </w:rPr>
  </w:style>
  <w:style w:type="character" w:styleId="Funotenanker">
    <w:name w:val="Footnote Reference"/>
    <w:rPr>
      <w:vertAlign w:val="superscript"/>
    </w:rPr>
  </w:style>
  <w:style w:type="character" w:styleId="Berschrift1Zchn" w:customStyle="1">
    <w:name w:val="Überschrift 1 Zchn"/>
    <w:basedOn w:val="DefaultParagraphFont"/>
    <w:uiPriority w:val="9"/>
    <w:qFormat/>
    <w:rsid w:val="002665d1"/>
    <w:rPr>
      <w:rFonts w:ascii="Calibri Light" w:hAnsi="Calibri Light" w:eastAsia="" w:cs="Times New Roman" w:asciiTheme="majorHAnsi" w:cstheme="majorBidi" w:eastAsiaTheme="majorEastAsia" w:hAnsiTheme="majorHAnsi"/>
      <w:color w:val="2F5496" w:themeColor="accent1" w:themeShade="bf"/>
      <w:sz w:val="32"/>
      <w:szCs w:val="32"/>
    </w:rPr>
  </w:style>
  <w:style w:type="character" w:styleId="Endnotenanker">
    <w:name w:val="Endnote Reference"/>
    <w:rPr>
      <w:vertAlign w:val="superscript"/>
    </w:rPr>
  </w:style>
  <w:style w:type="character" w:styleId="Endnotenzeichen">
    <w:name w:val="Endnotenzeichen"/>
    <w:qFormat/>
    <w:rPr/>
  </w:style>
  <w:style w:type="paragraph" w:styleId="Berschrift">
    <w:name w:val="Überschrift"/>
    <w:basedOn w:val="Normal"/>
    <w:next w:val="Textkrper"/>
    <w:qFormat/>
    <w:pPr>
      <w:keepNext w:val="true"/>
      <w:spacing w:before="240" w:after="120"/>
    </w:pPr>
    <w:rPr>
      <w:rFonts w:ascii="Liberation Sans" w:hAnsi="Liberation Sans" w:eastAsia="Noto Sans CJK SC" w:cs="FreeSans"/>
      <w:sz w:val="28"/>
      <w:szCs w:val="28"/>
    </w:rPr>
  </w:style>
  <w:style w:type="paragraph" w:styleId="Textkrper">
    <w:name w:val="Body Text"/>
    <w:basedOn w:val="Normal"/>
    <w:pPr>
      <w:spacing w:lineRule="auto" w:line="276" w:before="0" w:after="140"/>
    </w:pPr>
    <w:rPr/>
  </w:style>
  <w:style w:type="paragraph" w:styleId="Aufzhlung">
    <w:name w:val="List"/>
    <w:basedOn w:val="Textkrper"/>
    <w:pPr/>
    <w:rPr>
      <w:rFonts w:cs="FreeSans"/>
    </w:rPr>
  </w:style>
  <w:style w:type="paragraph" w:styleId="Beschriftung">
    <w:name w:val="Caption"/>
    <w:basedOn w:val="Normal"/>
    <w:qFormat/>
    <w:pPr>
      <w:suppressLineNumbers/>
      <w:spacing w:before="120" w:after="120"/>
    </w:pPr>
    <w:rPr>
      <w:rFonts w:cs="FreeSans"/>
      <w:i/>
      <w:iCs/>
      <w:sz w:val="24"/>
      <w:szCs w:val="24"/>
    </w:rPr>
  </w:style>
  <w:style w:type="paragraph" w:styleId="Verzeichnis">
    <w:name w:val="Verzeichnis"/>
    <w:basedOn w:val="Normal"/>
    <w:qFormat/>
    <w:pPr>
      <w:suppressLineNumbers/>
    </w:pPr>
    <w:rPr>
      <w:rFonts w:cs="FreeSans"/>
    </w:rPr>
  </w:style>
  <w:style w:type="paragraph" w:styleId="Kopf-undFuzeile">
    <w:name w:val="Kopf- und Fußzeile"/>
    <w:basedOn w:val="Normal"/>
    <w:qFormat/>
    <w:pPr/>
    <w:rPr/>
  </w:style>
  <w:style w:type="paragraph" w:styleId="Kopfzeile">
    <w:name w:val="Header"/>
    <w:basedOn w:val="Normal"/>
    <w:link w:val="KopfzeileZchn"/>
    <w:uiPriority w:val="99"/>
    <w:unhideWhenUsed/>
    <w:rsid w:val="00d40918"/>
    <w:pPr>
      <w:tabs>
        <w:tab w:val="clear" w:pos="709"/>
        <w:tab w:val="center" w:pos="4536" w:leader="none"/>
        <w:tab w:val="right" w:pos="9072" w:leader="none"/>
      </w:tabs>
      <w:spacing w:lineRule="auto" w:line="240"/>
    </w:pPr>
    <w:rPr/>
  </w:style>
  <w:style w:type="paragraph" w:styleId="Fuzeile">
    <w:name w:val="Footer"/>
    <w:basedOn w:val="Normal"/>
    <w:link w:val="FuzeileZchn"/>
    <w:uiPriority w:val="99"/>
    <w:unhideWhenUsed/>
    <w:rsid w:val="00d40918"/>
    <w:pPr>
      <w:tabs>
        <w:tab w:val="clear" w:pos="709"/>
        <w:tab w:val="center" w:pos="4536" w:leader="none"/>
        <w:tab w:val="right" w:pos="9072" w:leader="none"/>
      </w:tabs>
      <w:spacing w:lineRule="auto" w:line="240"/>
    </w:pPr>
    <w:rPr/>
  </w:style>
  <w:style w:type="paragraph" w:styleId="ListParagraph">
    <w:name w:val="List Paragraph"/>
    <w:basedOn w:val="Normal"/>
    <w:uiPriority w:val="34"/>
    <w:qFormat/>
    <w:rsid w:val="001710b4"/>
    <w:pPr>
      <w:spacing w:before="0" w:after="0"/>
      <w:ind w:left="720" w:hanging="0"/>
      <w:contextualSpacing/>
    </w:pPr>
    <w:rPr/>
  </w:style>
  <w:style w:type="paragraph" w:styleId="Annotationtext">
    <w:name w:val="annotation text"/>
    <w:basedOn w:val="Normal"/>
    <w:link w:val="KommentartextZchn"/>
    <w:uiPriority w:val="99"/>
    <w:unhideWhenUsed/>
    <w:qFormat/>
    <w:rsid w:val="00150e0c"/>
    <w:pPr>
      <w:spacing w:lineRule="auto" w:line="240"/>
    </w:pPr>
    <w:rPr>
      <w:sz w:val="20"/>
      <w:szCs w:val="20"/>
    </w:rPr>
  </w:style>
  <w:style w:type="paragraph" w:styleId="Annotationsubject">
    <w:name w:val="annotation subject"/>
    <w:basedOn w:val="Annotationtext"/>
    <w:next w:val="Annotationtext"/>
    <w:link w:val="KommentarthemaZchn"/>
    <w:uiPriority w:val="99"/>
    <w:semiHidden/>
    <w:unhideWhenUsed/>
    <w:qFormat/>
    <w:rsid w:val="00150e0c"/>
    <w:pPr/>
    <w:rPr>
      <w:b/>
      <w:bCs/>
    </w:rPr>
  </w:style>
  <w:style w:type="paragraph" w:styleId="Funote">
    <w:name w:val="Footnote Text"/>
    <w:basedOn w:val="Normal"/>
    <w:link w:val="FunotentextZchn"/>
    <w:uiPriority w:val="99"/>
    <w:semiHidden/>
    <w:unhideWhenUsed/>
    <w:rsid w:val="004b7ad7"/>
    <w:pPr>
      <w:spacing w:lineRule="auto" w:line="240"/>
    </w:pPr>
    <w:rPr>
      <w:sz w:val="20"/>
      <w:szCs w:val="20"/>
    </w:rPr>
  </w:style>
  <w:style w:type="paragraph" w:styleId="NormalWeb">
    <w:name w:val="Normal (Web)"/>
    <w:basedOn w:val="Normal"/>
    <w:uiPriority w:val="99"/>
    <w:unhideWhenUsed/>
    <w:qFormat/>
    <w:rsid w:val="00115c52"/>
    <w:pPr>
      <w:spacing w:lineRule="auto" w:line="240" w:beforeAutospacing="1" w:afterAutospacing="1"/>
    </w:pPr>
    <w:rPr>
      <w:rFonts w:ascii="Times New Roman" w:hAnsi="Times New Roman" w:eastAsia="Times New Roman" w:cs="Times New Roman"/>
      <w:sz w:val="24"/>
      <w:szCs w:val="24"/>
      <w:lang w:eastAsia="de-DE"/>
    </w:rPr>
  </w:style>
  <w:style w:type="numbering" w:styleId="NoList" w:default="1">
    <w:name w:val="No List"/>
    <w:uiPriority w:val="99"/>
    <w:semiHidden/>
    <w:unhideWhenUsed/>
    <w:qFormat/>
  </w:style>
  <w:style w:type="table" w:default="1" w:styleId="NormaleTabelle">
    <w:name w:val="Normal Table"/>
    <w:uiPriority w:val="99"/>
    <w:semiHidden/>
    <w:unhideWhenUsed/>
    <w:tblPr>
      <w:tblCellMar>
        <w:top w:w="0" w:type="dxa"/>
        <w:left w:w="108" w:type="dxa"/>
        <w:bottom w:w="0" w:type="dxa"/>
        <w:right w:w="108" w:type="dxa"/>
      </w:tblCellMar>
    </w:tblPr>
  </w:style>
  <w:style w:type="table" w:styleId="Tabellenraster">
    <w:name w:val="Table Grid"/>
    <w:basedOn w:val="NormaleTabelle"/>
    <w:uiPriority w:val="39"/>
    <w:rsid w:val="000777d7"/>
    <w:pPr>
      <w:spacing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oter" Target="footer3.xml"/><Relationship Id="rId5" Type="http://schemas.openxmlformats.org/officeDocument/2006/relationships/hyperlink" Target="https://www.alloprof.qc.ca/fr/eleves/bv/francais/la-metaphore-f1370" TargetMode="External"/><Relationship Id="rId6" Type="http://schemas.openxmlformats.org/officeDocument/2006/relationships/hyperlink" Target="https://www.alloprof.qc.ca/fr/eleves/bv/francais/l-hyperbole-f1361" TargetMode="External"/><Relationship Id="rId7" Type="http://schemas.openxmlformats.org/officeDocument/2006/relationships/hyperlink" Target="https://www.alloprof.qc.ca/fr/eleves/bv/francais/la-litote-f1366" TargetMode="External"/><Relationship Id="rId8" Type="http://schemas.openxmlformats.org/officeDocument/2006/relationships/header" Target="header1.xml"/><Relationship Id="rId9" Type="http://schemas.openxmlformats.org/officeDocument/2006/relationships/footer" Target="footer4.xml"/><Relationship Id="rId10" Type="http://schemas.openxmlformats.org/officeDocument/2006/relationships/footer" Target="footer5.xml"/><Relationship Id="rId11" Type="http://schemas.openxmlformats.org/officeDocument/2006/relationships/header" Target="header2.xml"/><Relationship Id="rId12" Type="http://schemas.openxmlformats.org/officeDocument/2006/relationships/header" Target="header3.xml"/><Relationship Id="rId13" Type="http://schemas.openxmlformats.org/officeDocument/2006/relationships/header" Target="header4.xml"/><Relationship Id="rId14" Type="http://schemas.openxmlformats.org/officeDocument/2006/relationships/footer" Target="footer6.xml"/><Relationship Id="rId15" Type="http://schemas.openxmlformats.org/officeDocument/2006/relationships/footer" Target="footer7.xml"/><Relationship Id="rId16" Type="http://schemas.openxmlformats.org/officeDocument/2006/relationships/footer" Target="footer8.xml"/><Relationship Id="rId17" Type="http://schemas.openxmlformats.org/officeDocument/2006/relationships/footnotes" Target="footnotes.xml"/><Relationship Id="rId18" Type="http://schemas.openxmlformats.org/officeDocument/2006/relationships/numbering" Target="numbering.xml"/><Relationship Id="rId19" Type="http://schemas.openxmlformats.org/officeDocument/2006/relationships/fontTable" Target="fontTable.xml"/><Relationship Id="rId20" Type="http://schemas.openxmlformats.org/officeDocument/2006/relationships/settings" Target="settings.xml"/><Relationship Id="rId21" Type="http://schemas.openxmlformats.org/officeDocument/2006/relationships/theme" Target="theme/theme1.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Application>LibreOffice/7.5.1.2$Linux_X86_64 LibreOffice_project/fcbaee479e84c6cd81291587d2ee68cba099e129</Application>
  <AppVersion>15.0000</AppVersion>
  <Pages>17</Pages>
  <Words>4976</Words>
  <Characters>26647</Characters>
  <CharactersWithSpaces>31596</CharactersWithSpaces>
  <Paragraphs>419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2022-11-30T20:12:00Z</dcterms:created>
  <dc:creator>Agnès Gobbo</dc:creator>
  <dc:description/>
  <dc:language>de-DE</dc:language>
  <cp:lastModifiedBy/>
  <cp:lastPrinted>2021-12-28T06:19:00Z</cp:lastPrinted>
  <dcterms:modified xsi:type="dcterms:W3CDTF">2023-03-24T17:12:37Z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